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C2" w:rsidRDefault="00F3718D">
      <w:pPr>
        <w:spacing w:after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BRYMORE SCHOOL - SUMMARY of SEF</w:t>
      </w:r>
    </w:p>
    <w:p w:rsidR="00C410C2" w:rsidRDefault="00C410C2">
      <w:pPr>
        <w:spacing w:after="0"/>
        <w:rPr>
          <w:rFonts w:ascii="Arial" w:hAnsi="Arial" w:cs="Arial"/>
          <w:b/>
        </w:rPr>
      </w:pPr>
    </w:p>
    <w:p w:rsidR="00C410C2" w:rsidRDefault="00F371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ATTAINMENT/ACHIEVEMENT</w:t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578.15pt;margin-top:3.4pt;width:142.5pt;height:24.75pt;z-index:251743232" strokecolor="white [3212]" strokeweight="0">
            <v:textbox>
              <w:txbxContent>
                <w:p w:rsidR="00BB7615" w:rsidRPr="00BB7615" w:rsidRDefault="00BB7615">
                  <w:pPr>
                    <w:rPr>
                      <w:b/>
                    </w:rPr>
                  </w:pPr>
                  <w:r w:rsidRPr="00BB7615">
                    <w:rPr>
                      <w:b/>
                    </w:rPr>
                    <w:t>Value added (RAISE)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" o:spid="_x0000_s1026" type="#_x0000_t202" style="position:absolute;margin-left:-3.1pt;margin-top:-.35pt;width:794.25pt;height:29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ROJQIAAEg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"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3103561" cy="1862137"/>
                        <wp:effectExtent l="0" t="0" r="20955" b="24130"/>
                        <wp:docPr id="20" name="Chart 2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90900" cy="1804986"/>
                        <wp:effectExtent l="0" t="0" r="19050" b="24130"/>
                        <wp:docPr id="37" name="Chart 3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 w:rsidR="00BB7615" w:rsidRPr="00BB7615">
                    <w:rPr>
                      <w:noProof/>
                    </w:rPr>
                    <w:drawing>
                      <wp:inline distT="0" distB="0" distL="0" distR="0">
                        <wp:extent cx="2857500" cy="1800225"/>
                        <wp:effectExtent l="19050" t="0" r="19050" b="0"/>
                        <wp:docPr id="9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0" type="#_x0000_t202" style="position:absolute;margin-left:557.9pt;margin-top:119.85pt;width:180.75pt;height:17.25pt;z-index:251742208">
            <v:textbox>
              <w:txbxContent>
                <w:p w:rsidR="00BB7615" w:rsidRDefault="00BB7615">
                  <w:r>
                    <w:t xml:space="preserve">    2010         2011      2012           2013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42" o:spid="_x0000_s1029" type="#_x0000_t202" style="position:absolute;margin-left:534.65pt;margin-top:147.6pt;width:212.25pt;height:11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JOLgIAAFk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">
            <v:textbox style="mso-next-textbox:#Text Box 42"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When c</w:t>
                  </w:r>
                  <w:r w:rsidR="00411374">
                    <w:rPr>
                      <w:rFonts w:ascii="Arial" w:hAnsi="Arial" w:cs="Arial"/>
                    </w:rPr>
                    <w:t>ompared to boys VA figure 1017.4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highlight w:val="green"/>
                    </w:rPr>
                    <w:t>SIG +</w:t>
                  </w:r>
                  <w:r>
                    <w:rPr>
                      <w:rFonts w:ascii="Arial" w:hAnsi="Arial" w:cs="Arial"/>
                    </w:rPr>
                    <w:t xml:space="preserve"> according to RAISE)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Moved from students making less progress than expected to when compared to others nationally in 2010, to boys making significantly more progress in 2013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7" o:spid="_x0000_s1027" type="#_x0000_t202" style="position:absolute;margin-left:468.65pt;margin-top:304.35pt;width:313.5pt;height:140.25pt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">
            <v:textbox style="mso-next-textbox:#Text Box 27"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9"/>
                    </w:numPr>
                    <w:spacing w:after="12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Brymore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in top 25% of schools nationally according to FFT data for progress, rising from bottom 14% of schools in 2010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9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2013 cohort much less able than 2010 on entry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9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Brymore in top 26% of schools nationally according to RAISE data</w:t>
                  </w:r>
                </w:p>
                <w:p w:rsidR="00C410C2" w:rsidRDefault="00C410C2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C410C2" w:rsidRDefault="00C410C2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margin-left:-3.1pt;margin-top:275.1pt;width:794.25pt;height:17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">
            <v:textbox style="mso-next-textbox:#_x0000_s1028">
              <w:txbxContent>
                <w:p w:rsidR="00C410C2" w:rsidRDefault="00F3718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867025" cy="1628775"/>
                        <wp:effectExtent l="0" t="0" r="9525" b="9525"/>
                        <wp:docPr id="10" name="Chart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86075" cy="1838325"/>
                        <wp:effectExtent l="0" t="0" r="9525" b="9525"/>
                        <wp:docPr id="13" name="Chart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p w:rsidR="00C410C2" w:rsidRDefault="00F3718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40" o:spid="_x0000_s1030" type="#_x0000_t202" style="position:absolute;margin-left:6.65pt;margin-top:119.85pt;width:507.75pt;height:141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">
            <v:textbox style="mso-next-textbox:#Text Box 40"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Rapid rise in 5A*-C grades in two years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Brymore in top 3% of schools nationally according to progress against FFT estimates (estimated)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Rise from bottom 9% (91</w:t>
                  </w:r>
                  <w:r>
                    <w:rPr>
                      <w:rFonts w:ascii="Arial" w:hAnsi="Arial" w:cs="Arial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</w:rPr>
                    <w:t xml:space="preserve"> percentile) in two years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Improvements in teaching and learning and data tracking having a clear impact</w:t>
                  </w:r>
                </w:p>
              </w:txbxContent>
            </v:textbox>
          </v:shape>
        </w:pict>
      </w:r>
      <w:r w:rsidR="00F3718D">
        <w:rPr>
          <w:rFonts w:ascii="Arial" w:hAnsi="Arial" w:cs="Arial"/>
          <w:b/>
        </w:rPr>
        <w:br w:type="page"/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Text Box 48" o:spid="_x0000_s1031" type="#_x0000_t202" style="position:absolute;margin-left:579.65pt;margin-top:-4.3pt;width:206.25pt;height:159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" fillcolor="white [3201]" stroked="f" strokeweight=".5pt">
            <v:path arrowok="t"/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571750" cy="1600200"/>
                        <wp:effectExtent l="0" t="0" r="19050" b="19050"/>
                        <wp:docPr id="278" name="Chart 27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2" type="#_x0000_t202" style="position:absolute;margin-left:2.9pt;margin-top:-5.05pt;width:786.75pt;height:294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"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638425" cy="1681164"/>
                        <wp:effectExtent l="0" t="0" r="9525" b="14605"/>
                        <wp:docPr id="274" name="Chart 27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61" o:spid="_x0000_s1033" type="#_x0000_t202" style="position:absolute;margin-left:406.4pt;margin-top:348.95pt;width:198.75pt;height:156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" fillcolor="white [3201]" stroked="f" strokeweight=".5pt">
            <v:path arrowok="t"/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428875" cy="1743075"/>
                        <wp:effectExtent l="0" t="0" r="9525" b="9525"/>
                        <wp:docPr id="283" name="Chart 28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4" type="#_x0000_t202" style="position:absolute;margin-left:-.1pt;margin-top:345.2pt;width:786.75pt;height:1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"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676525" cy="2157413"/>
                        <wp:effectExtent l="0" t="0" r="9525" b="14605"/>
                        <wp:docPr id="279" name="Chart 27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39" o:spid="_x0000_s1035" type="#_x0000_t202" style="position:absolute;margin-left:383.9pt;margin-top:-2.05pt;width:209.25pt;height:152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" fillcolor="white [3201]" stroked="f" strokeweight=".5pt">
            <v:path arrowok="t"/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466975" cy="1638300"/>
                        <wp:effectExtent l="0" t="0" r="9525" b="19050"/>
                        <wp:docPr id="277" name="Chart 27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36" o:spid="_x0000_s1036" type="#_x0000_t202" style="position:absolute;margin-left:203.15pt;margin-top:-3.55pt;width:203.25pt;height:144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" fillcolor="white [3201]" stroked="f" strokeweight=".5pt">
            <v:path arrowok="t"/>
            <v:textbox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390775" cy="1657350"/>
                        <wp:effectExtent l="0" t="0" r="9525" b="19050"/>
                        <wp:docPr id="276" name="Chart 27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44" o:spid="_x0000_s1037" type="#_x0000_t202" style="position:absolute;margin-left:420.65pt;margin-top:116.65pt;width:5in;height:143.4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"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1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Drop from 2010 due to change from NVQ to BTEC agriculture/horticulture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Rise in 2012 despite students completing one less subject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Brymore placed in top 27% of schools nationally according to comparisons with FFT predictions in 2012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61" o:spid="_x0000_s1038" type="#_x0000_t202" style="position:absolute;margin-left:11.15pt;margin-top:115.15pt;width:373.5pt;height:144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" fillcolor="white [3201]" strokeweight=".5pt">
            <v:path arrowok="t"/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Capped point continues to rise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Rise from top 39% schools nationally to top 2% of schools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Shows improvement in attainment across a range of subjects</w:t>
                  </w:r>
                </w:p>
                <w:p w:rsidR="00C410C2" w:rsidRDefault="00C410C2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58" o:spid="_x0000_s1039" type="#_x0000_t202" style="position:absolute;margin-left:2.85pt;margin-top:284.65pt;width:237.75pt;height:21.7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" fillcolor="white [3201]" stroked="f" strokeweight=".5pt">
            <v:path arrowok="t"/>
            <v:textbox>
              <w:txbxContent>
                <w:p w:rsidR="00C410C2" w:rsidRDefault="00F3718D">
                  <w:pPr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ENGLISH AND MATHS PROGRESS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60" o:spid="_x0000_s1040" type="#_x0000_t202" style="position:absolute;margin-left:215.15pt;margin-top:354.4pt;width:183.75pt;height:5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" fillcolor="white [3201]" strokeweight=".5pt">
            <v:path arrowok="t"/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Top 1% of schools nationally for progress</w:t>
                  </w:r>
                  <w:r w:rsidR="00D46E30">
                    <w:rPr>
                      <w:rFonts w:ascii="Arial" w:hAnsi="Arial" w:cs="Arial"/>
                    </w:rPr>
                    <w:t xml:space="preserve"> according to FFT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Highest in Somerset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63" o:spid="_x0000_s1041" type="#_x0000_t202" style="position:absolute;margin-left:605.15pt;margin-top:354.4pt;width:177pt;height:44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" fillcolor="white [3201]" strokeweight=".5pt">
            <v:path arrowok="t"/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Top 23% of schools nationally for progress</w:t>
                  </w:r>
                  <w:r w:rsidR="00D46E30">
                    <w:rPr>
                      <w:rFonts w:ascii="Arial" w:hAnsi="Arial" w:cs="Arial"/>
                      <w:sz w:val="21"/>
                      <w:szCs w:val="21"/>
                    </w:rPr>
                    <w:t xml:space="preserve"> according to FFT</w:t>
                  </w:r>
                </w:p>
                <w:p w:rsidR="00C410C2" w:rsidRDefault="00C410C2">
                  <w:pPr>
                    <w:pStyle w:val="ListParagraph"/>
                    <w:spacing w:after="0"/>
                    <w:ind w:left="360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F3718D">
        <w:rPr>
          <w:rFonts w:ascii="Arial" w:hAnsi="Arial" w:cs="Arial"/>
          <w:b/>
        </w:rPr>
        <w:br w:type="page"/>
      </w:r>
    </w:p>
    <w:p w:rsidR="00C410C2" w:rsidRDefault="00F371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NARROWING THE GAP</w:t>
      </w:r>
    </w:p>
    <w:p w:rsidR="00C410C2" w:rsidRDefault="00C410C2">
      <w:pPr>
        <w:spacing w:after="0"/>
        <w:rPr>
          <w:rFonts w:ascii="Arial" w:hAnsi="Arial" w:cs="Arial"/>
          <w:b/>
        </w:rPr>
      </w:pP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46" o:spid="_x0000_s1043" type="#_x0000_t202" style="position:absolute;margin-left:3.65pt;margin-top:7.85pt;width:384pt;height:464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XKMAIAAFo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">
            <v:textbox>
              <w:txbxContent>
                <w:p w:rsidR="00C410C2" w:rsidRDefault="00D46E30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Boys 26.5</w:t>
                  </w:r>
                  <w:r w:rsidR="00F3718D">
                    <w:rPr>
                      <w:rFonts w:ascii="Arial" w:hAnsi="Arial" w:cs="Arial"/>
                    </w:rPr>
                    <w:t xml:space="preserve"> points above national average and </w:t>
                  </w:r>
                  <w:r w:rsidR="00F3718D">
                    <w:rPr>
                      <w:rFonts w:ascii="Arial" w:hAnsi="Arial" w:cs="Arial"/>
                      <w:highlight w:val="green"/>
                    </w:rPr>
                    <w:t>SIG+</w:t>
                  </w:r>
                  <w:r w:rsidR="00F3718D">
                    <w:rPr>
                      <w:rFonts w:ascii="Arial" w:hAnsi="Arial" w:cs="Arial"/>
                    </w:rPr>
                    <w:t xml:space="preserve"> according to RAISE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Low and middle ability boys well above national av</w:t>
                  </w:r>
                  <w:r w:rsidR="00D46E30">
                    <w:rPr>
                      <w:rFonts w:ascii="Arial" w:hAnsi="Arial" w:cs="Arial"/>
                    </w:rPr>
                    <w:t>erage, high also above.</w:t>
                  </w:r>
                </w:p>
                <w:p w:rsidR="00C410C2" w:rsidRDefault="00D46E30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F3718D">
                    <w:rPr>
                      <w:rFonts w:ascii="Arial" w:hAnsi="Arial" w:cs="Arial"/>
                    </w:rPr>
                    <w:t>ll SEN categories well above national average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Both SEN without a statement and school action+ students </w:t>
                  </w:r>
                  <w:r>
                    <w:rPr>
                      <w:rFonts w:ascii="Arial" w:hAnsi="Arial" w:cs="Arial"/>
                      <w:highlight w:val="green"/>
                    </w:rPr>
                    <w:t>SIG+</w:t>
                  </w:r>
                  <w:r>
                    <w:rPr>
                      <w:rFonts w:ascii="Arial" w:hAnsi="Arial" w:cs="Arial"/>
                    </w:rPr>
                    <w:t xml:space="preserve"> according to RAISE</w:t>
                  </w:r>
                </w:p>
                <w:p w:rsidR="00C410C2" w:rsidRDefault="00F3718D" w:rsidP="00D46E30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Pupil premium students (FSM</w:t>
                  </w:r>
                  <w:r w:rsidR="00D46E30">
                    <w:rPr>
                      <w:rFonts w:ascii="Arial" w:hAnsi="Arial" w:cs="Arial"/>
                    </w:rPr>
                    <w:t>/CLA</w:t>
                  </w:r>
                  <w:r>
                    <w:rPr>
                      <w:rFonts w:ascii="Arial" w:hAnsi="Arial" w:cs="Arial"/>
                    </w:rPr>
                    <w:t>) below national average</w:t>
                  </w:r>
                </w:p>
                <w:p w:rsidR="00D46E30" w:rsidRPr="00D46E30" w:rsidRDefault="00D46E30" w:rsidP="00D46E30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CLA and FSM results attributed to one </w:t>
                  </w:r>
                  <w:proofErr w:type="gramStart"/>
                  <w:r>
                    <w:rPr>
                      <w:rFonts w:ascii="Arial" w:hAnsi="Arial" w:cs="Arial"/>
                    </w:rPr>
                    <w:t>students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who only attended the school for 2 weeks in total, educated at a PRU.</w:t>
                  </w:r>
                </w:p>
                <w:p w:rsidR="00C410C2" w:rsidRDefault="00C410C2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C410C2" w:rsidRDefault="00C410C2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C410C2" w:rsidRDefault="00C410C2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C410C2" w:rsidRDefault="00C410C2">
                  <w:pPr>
                    <w:spacing w:after="120"/>
                    <w:rPr>
                      <w:rFonts w:ascii="Arial" w:hAnsi="Arial" w:cs="Arial"/>
                    </w:rPr>
                  </w:pP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2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but Science (ELBS) and Art above FFT estimates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2" type="#_x0000_t202" style="position:absolute;margin-left:-4.6pt;margin-top:.35pt;width:784.5pt;height:477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">
            <v:textbox>
              <w:txbxContent>
                <w:p w:rsidR="00C410C2" w:rsidRDefault="00F3718D">
                  <w:pPr>
                    <w:tabs>
                      <w:tab w:val="left" w:pos="8789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Best 8 VA (</w:t>
                  </w:r>
                  <w:r w:rsidR="00D46E30">
                    <w:rPr>
                      <w:rFonts w:ascii="Arial" w:hAnsi="Arial" w:cs="Arial"/>
                      <w:b/>
                    </w:rPr>
                    <w:t xml:space="preserve">including Eng/Ma) </w:t>
                  </w:r>
                </w:p>
                <w:tbl>
                  <w:tblPr>
                    <w:tblW w:w="6338" w:type="dxa"/>
                    <w:tblInd w:w="90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52"/>
                    <w:gridCol w:w="1263"/>
                    <w:gridCol w:w="1276"/>
                    <w:gridCol w:w="1547"/>
                  </w:tblGrid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Group (size)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School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National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Difference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Boys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1017.4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990.9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+26.5  </w:t>
                        </w:r>
                        <w:r>
                          <w:rPr>
                            <w:rFonts w:cs="Arial"/>
                            <w:b/>
                            <w:highlight w:val="green"/>
                          </w:rPr>
                          <w:t>SIG+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Low(12)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1013.7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998.6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+15.1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Middle(16)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1021.9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999.2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+22.7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High (2)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1004.5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1001.5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+3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SEN without statement(15)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1019.6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978.5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+41.1</w:t>
                        </w:r>
                        <w:r>
                          <w:rPr>
                            <w:rFonts w:cs="Arial"/>
                            <w:b/>
                            <w:highlight w:val="green"/>
                          </w:rPr>
                          <w:t>SIG+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School action(8)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1041.1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991.4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+49.7</w:t>
                        </w:r>
                        <w:r>
                          <w:rPr>
                            <w:rFonts w:cs="Arial"/>
                            <w:b/>
                            <w:highlight w:val="green"/>
                          </w:rPr>
                          <w:t>SIG+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School action +(7)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995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954.2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+40.8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SEN with statement(2)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1069.3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975.8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+93.5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FSM (2)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887.4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983.5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-96.1</w:t>
                        </w:r>
                        <w:r>
                          <w:rPr>
                            <w:rFonts w:cs="Arial"/>
                            <w:b/>
                            <w:highlight w:val="blue"/>
                          </w:rPr>
                          <w:t>SIG-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CLA(1)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715.9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949.6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-133.7</w:t>
                        </w:r>
                        <w:r>
                          <w:rPr>
                            <w:rFonts w:cs="Arial"/>
                            <w:b/>
                            <w:highlight w:val="blue"/>
                          </w:rPr>
                          <w:t>SIG-</w:t>
                        </w:r>
                      </w:p>
                    </w:tc>
                  </w:tr>
                  <w:tr w:rsidR="00D46E30" w:rsidTr="00D46E30">
                    <w:tc>
                      <w:tcPr>
                        <w:tcW w:w="2252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White British (29)</w:t>
                        </w:r>
                      </w:p>
                    </w:tc>
                    <w:tc>
                      <w:tcPr>
                        <w:tcW w:w="1263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1019.6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995.5</w:t>
                        </w:r>
                      </w:p>
                    </w:tc>
                    <w:tc>
                      <w:tcPr>
                        <w:tcW w:w="1547" w:type="dxa"/>
                        <w:shd w:val="clear" w:color="auto" w:fill="auto"/>
                      </w:tcPr>
                      <w:p w:rsidR="00D46E30" w:rsidRDefault="00D46E30" w:rsidP="001E6D78">
                        <w:pPr>
                          <w:spacing w:after="0" w:line="240" w:lineRule="auto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+24.1</w:t>
                        </w:r>
                      </w:p>
                    </w:tc>
                  </w:tr>
                </w:tbl>
                <w:p w:rsidR="00D46E30" w:rsidRDefault="00D46E30">
                  <w:pPr>
                    <w:tabs>
                      <w:tab w:val="left" w:pos="8789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410C2" w:rsidRDefault="00F3718D">
                  <w:pPr>
                    <w:tabs>
                      <w:tab w:val="left" w:pos="8222"/>
                    </w:tabs>
                    <w:spacing w:before="240" w:after="0"/>
                    <w:rPr>
                      <w:rFonts w:ascii="Arial" w:hAnsi="Arial" w:cs="Arial"/>
                      <w:b/>
                    </w:rPr>
                  </w:pPr>
                  <w:r>
                    <w:tab/>
                  </w:r>
                  <w:r>
                    <w:rPr>
                      <w:rFonts w:ascii="Arial" w:hAnsi="Arial" w:cs="Arial"/>
                      <w:b/>
                    </w:rPr>
                    <w:t>2013 Results</w:t>
                  </w:r>
                </w:p>
                <w:tbl>
                  <w:tblPr>
                    <w:tblW w:w="0" w:type="auto"/>
                    <w:tblInd w:w="8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383"/>
                    <w:gridCol w:w="1019"/>
                    <w:gridCol w:w="851"/>
                    <w:gridCol w:w="1134"/>
                    <w:gridCol w:w="2027"/>
                  </w:tblGrid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Subject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Entries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A*-C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FFT estimate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Estimated/Actual difference(A*-C – from FFT)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English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+17%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Maths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41%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+4%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ELB science 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-2%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Core Science 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57%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+17%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Agriculture 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+55%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Horticulture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88%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+48%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ICT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+60%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Art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43%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-12%</w:t>
                        </w:r>
                      </w:p>
                    </w:tc>
                  </w:tr>
                  <w:tr w:rsidR="00C410C2">
                    <w:tc>
                      <w:tcPr>
                        <w:tcW w:w="2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Design/Technology (Resistant materials)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79%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35%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10C2" w:rsidRDefault="00F3718D">
                        <w:pPr>
                          <w:tabs>
                            <w:tab w:val="decimal" w:pos="317"/>
                          </w:tabs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+44%</w:t>
                        </w:r>
                      </w:p>
                    </w:tc>
                  </w:tr>
                </w:tbl>
                <w:p w:rsidR="00C410C2" w:rsidRDefault="00C410C2"/>
                <w:p w:rsidR="00C410C2" w:rsidRDefault="00C410C2">
                  <w:pPr>
                    <w:tabs>
                      <w:tab w:val="left" w:pos="8789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410C2" w:rsidRDefault="00C410C2">
                  <w:pPr>
                    <w:tabs>
                      <w:tab w:val="left" w:pos="9072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410C2" w:rsidRDefault="00C410C2">
                  <w:pPr>
                    <w:tabs>
                      <w:tab w:val="left" w:pos="9072"/>
                    </w:tabs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C410C2" w:rsidRDefault="00F37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10C2" w:rsidRDefault="00C410C2">
      <w:pPr>
        <w:spacing w:after="0"/>
        <w:rPr>
          <w:rFonts w:ascii="Arial" w:hAnsi="Arial" w:cs="Arial"/>
          <w:b/>
        </w:rPr>
      </w:pPr>
    </w:p>
    <w:p w:rsidR="00C410C2" w:rsidRDefault="0071111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43" o:spid="_x0000_s1045" type="#_x0000_t202" style="position:absolute;margin-left:18.65pt;margin-top:10.4pt;width:370.5pt;height:212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" fillcolor="white [3201]" strokeweight=".5pt">
            <v:path arrowok="t"/>
            <v:textbox>
              <w:txbxContent>
                <w:p w:rsidR="00C410C2" w:rsidRDefault="00F3718D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TEACHING AND LEARNING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Rise in outsta</w:t>
                  </w:r>
                  <w:r w:rsidR="00DF4EF4">
                    <w:rPr>
                      <w:rFonts w:ascii="Arial" w:hAnsi="Arial" w:cs="Arial"/>
                    </w:rPr>
                    <w:t>nding and good lessons (up to 84</w:t>
                  </w:r>
                  <w:r>
                    <w:rPr>
                      <w:rFonts w:ascii="Arial" w:hAnsi="Arial" w:cs="Arial"/>
                    </w:rPr>
                    <w:t>% from 59%)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Drop in lessons requir</w:t>
                  </w:r>
                  <w:r w:rsidR="00D46E30">
                    <w:rPr>
                      <w:rFonts w:ascii="Arial" w:hAnsi="Arial" w:cs="Arial"/>
                    </w:rPr>
                    <w:t>ing improvement (drop to 13</w:t>
                  </w:r>
                  <w:r>
                    <w:rPr>
                      <w:rFonts w:ascii="Arial" w:hAnsi="Arial" w:cs="Arial"/>
                    </w:rPr>
                    <w:t>% from 42%)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Improved use of AfL across all subjects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90% of staff meetings devoted to INSET concentrating on teaching and learning, including sharing good practice, use of video and peer assessment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Improved use of data and tracking procedures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Work scrutinies, student interviews, SLT drop ins and lesson observations all introduced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3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performance management targets aligned to school/departmental plans (progress and literacy)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4" type="#_x0000_t202" style="position:absolute;margin-left:-.85pt;margin-top:.65pt;width:780.75pt;height:490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">
            <v:textbox>
              <w:txbxContent>
                <w:p w:rsidR="00C410C2" w:rsidRDefault="0080503F">
                  <w:pPr>
                    <w:jc w:val="right"/>
                  </w:pPr>
                  <w:r w:rsidRPr="0080503F">
                    <w:rPr>
                      <w:noProof/>
                    </w:rPr>
                    <w:drawing>
                      <wp:inline distT="0" distB="0" distL="0" distR="0">
                        <wp:extent cx="4533900" cy="2933700"/>
                        <wp:effectExtent l="19050" t="0" r="19050" b="0"/>
                        <wp:docPr id="5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0C2" w:rsidRDefault="00C410C2">
      <w:pPr>
        <w:rPr>
          <w:rFonts w:ascii="Arial" w:hAnsi="Arial" w:cs="Arial"/>
          <w:b/>
        </w:rPr>
      </w:pP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8" type="#_x0000_t202" style="position:absolute;margin-left:714.65pt;margin-top:16.3pt;width:43.5pt;height:72.75pt;z-index:251740160">
            <v:textbox>
              <w:txbxContent>
                <w:p w:rsidR="00DF4EF4" w:rsidRDefault="00DF4EF4">
                  <w:r>
                    <w:t>2011</w:t>
                  </w:r>
                </w:p>
                <w:p w:rsidR="00DF4EF4" w:rsidRDefault="00DF4EF4">
                  <w:r>
                    <w:t>2012</w:t>
                  </w:r>
                </w:p>
                <w:p w:rsidR="00DF4EF4" w:rsidRDefault="00DF4EF4">
                  <w:r>
                    <w:t>2013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46" type="#_x0000_t202" style="position:absolute;margin-left:401.15pt;margin-top:190.75pt;width:378.75pt;height:24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" fillcolor="white [3201]" stroked="f" strokeweight=".5pt">
            <v:path arrowok="t"/>
            <v:textbox>
              <w:txbxContent>
                <w:p w:rsidR="00C410C2" w:rsidRDefault="00C410C2"/>
              </w:txbxContent>
            </v:textbox>
          </v:shape>
        </w:pict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9" type="#_x0000_t202" style="position:absolute;margin-left:463.4pt;margin-top:111.75pt;width:294.75pt;height:24pt;z-index:251741184">
            <v:textbox>
              <w:txbxContent>
                <w:p w:rsidR="00DF4EF4" w:rsidRDefault="00DF4EF4">
                  <w:r>
                    <w:t>Outstanding</w:t>
                  </w:r>
                  <w:r>
                    <w:tab/>
                    <w:t xml:space="preserve">      Good              Requires Imp.        Inadequate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2" o:spid="_x0000_s1047" type="#_x0000_t202" style="position:absolute;margin-left:18.65pt;margin-top:301.5pt;width:739.5pt;height:120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gClwIAAL0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" fillcolor="white [3201]" strokeweight=".5pt">
            <v:textbox>
              <w:txbxContent>
                <w:p w:rsidR="00C410C2" w:rsidRDefault="00F3718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OVERALL EFFECTIVENESS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social, moral, spiritual and cultural development of students is good and the range of extra-curricular activities on offer to the students is huge (over 171) with high rates of  participation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personal development of students through the encouragement of responsibility, resourcefulness and resilience is a strength and has been highlighted by two recent Ofsted inspections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Relationships between staff and students are extremely positive</w:t>
                  </w:r>
                </w:p>
                <w:p w:rsidR="00C410C2" w:rsidRDefault="00C410C2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19" o:spid="_x0000_s1048" type="#_x0000_t202" style="position:absolute;margin-left:18.65pt;margin-top:168.75pt;width:739.5pt;height:123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" fillcolor="white [3201]" strokeweight=".5pt">
            <v:textbox>
              <w:txbxContent>
                <w:p w:rsidR="00C410C2" w:rsidRDefault="00F371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LEADERSHIP AND MANAGEMENT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Ofsted in March 2012 and November 2012 reported leadership and management as good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100% of parents </w:t>
                  </w:r>
                  <w:proofErr w:type="spellStart"/>
                  <w:r>
                    <w:rPr>
                      <w:rFonts w:ascii="Arial" w:hAnsi="Arial" w:cs="Arial"/>
                    </w:rPr>
                    <w:t>report</w:t>
                  </w:r>
                  <w:r w:rsidR="00D46E30">
                    <w:rPr>
                      <w:rFonts w:ascii="Arial" w:hAnsi="Arial" w:cs="Arial"/>
                    </w:rPr>
                    <w:t>ed</w:t>
                  </w:r>
                  <w:r>
                    <w:rPr>
                      <w:rFonts w:ascii="Arial" w:hAnsi="Arial" w:cs="Arial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the school is well led (Parent view data</w:t>
                  </w:r>
                  <w:r w:rsidR="00D46E30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="00D46E30">
                    <w:rPr>
                      <w:rFonts w:ascii="Arial" w:hAnsi="Arial" w:cs="Arial"/>
                    </w:rPr>
                    <w:t>Brymore</w:t>
                  </w:r>
                  <w:proofErr w:type="spellEnd"/>
                  <w:r w:rsidR="00D46E30">
                    <w:rPr>
                      <w:rFonts w:ascii="Arial" w:hAnsi="Arial" w:cs="Arial"/>
                    </w:rPr>
                    <w:t xml:space="preserve"> School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Distributive leadership key feature of development plan with increased accountability at middle leader level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Improved leadership and management within boarding due to re-structuring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 strategic plan, operational plans, departmental strategic and operational plans and performance management targets are all aligned</w:t>
                  </w:r>
                </w:p>
                <w:p w:rsidR="00C410C2" w:rsidRDefault="00C410C2"/>
              </w:txbxContent>
            </v:textbox>
          </v:shape>
        </w:pict>
      </w:r>
      <w:r w:rsidR="00F3718D">
        <w:rPr>
          <w:rFonts w:ascii="Arial" w:hAnsi="Arial" w:cs="Arial"/>
          <w:b/>
        </w:rPr>
        <w:br w:type="page"/>
      </w:r>
    </w:p>
    <w:p w:rsidR="00C410C2" w:rsidRDefault="00F3718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BEHAVIOUR AND </w:t>
      </w:r>
      <w:r w:rsidR="00411374">
        <w:rPr>
          <w:rFonts w:ascii="Arial" w:hAnsi="Arial" w:cs="Arial"/>
          <w:b/>
        </w:rPr>
        <w:t xml:space="preserve">SAFETY </w:t>
      </w:r>
    </w:p>
    <w:p w:rsidR="00C410C2" w:rsidRDefault="00C410C2">
      <w:pPr>
        <w:spacing w:after="0"/>
        <w:rPr>
          <w:rFonts w:ascii="Arial" w:hAnsi="Arial" w:cs="Arial"/>
          <w:b/>
        </w:rPr>
      </w:pPr>
    </w:p>
    <w:p w:rsidR="00C410C2" w:rsidRDefault="0071111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9" type="#_x0000_t202" style="position:absolute;margin-left:-1.6pt;margin-top:1.1pt;width:780.75pt;height:45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">
            <v:textbox style="mso-next-textbox:#_x0000_s1049">
              <w:txbxContent>
                <w:p w:rsidR="00C410C2" w:rsidRDefault="00C410C2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53" o:spid="_x0000_s1050" type="#_x0000_t202" style="position:absolute;margin-left:266.15pt;margin-top:9.35pt;width:256.5pt;height:16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" fillcolor="window" stroked="f" strokeweight=".5pt">
            <v:path arrowok="t"/>
            <v:textbox style="mso-next-textbox:#Text Box 53"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3038475" cy="1823085"/>
                        <wp:effectExtent l="19050" t="0" r="9525" b="5715"/>
                        <wp:docPr id="14" name="Chart 1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65" o:spid="_x0000_s1051" type="#_x0000_t202" style="position:absolute;margin-left:527.15pt;margin-top:9.35pt;width:248.25pt;height:16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" fillcolor="window" stroked="f" strokeweight=".5pt">
            <v:path arrowok="t"/>
            <v:textbox style="mso-next-textbox:#Text Box 265">
              <w:txbxContent>
                <w:p w:rsidR="00C410C2" w:rsidRDefault="00F3718D">
                  <w:r>
                    <w:rPr>
                      <w:noProof/>
                    </w:rPr>
                    <w:drawing>
                      <wp:inline distT="0" distB="0" distL="0" distR="0">
                        <wp:extent cx="2963545" cy="1778127"/>
                        <wp:effectExtent l="0" t="0" r="27305" b="12700"/>
                        <wp:docPr id="15" name="Chart 1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52" o:spid="_x0000_s1052" type="#_x0000_t202" style="position:absolute;margin-left:5.15pt;margin-top:9.35pt;width:252.75pt;height:16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" fillcolor="window" stroked="f" strokeweight=".5pt">
            <v:path arrowok="t"/>
            <v:textbox style="mso-next-textbox:#Text Box 52">
              <w:txbxContent>
                <w:p w:rsidR="00C410C2" w:rsidRDefault="00C03A0F">
                  <w:r w:rsidRPr="00C03A0F">
                    <w:rPr>
                      <w:noProof/>
                    </w:rPr>
                    <w:drawing>
                      <wp:inline distT="0" distB="0" distL="0" distR="0">
                        <wp:extent cx="3027045" cy="1726565"/>
                        <wp:effectExtent l="19050" t="0" r="20955" b="6985"/>
                        <wp:docPr id="2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0C2" w:rsidRDefault="0071111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6" type="#_x0000_t202" style="position:absolute;margin-left:59.9pt;margin-top:84.8pt;width:20.25pt;height:20.25pt;z-index:251738112">
            <v:textbox>
              <w:txbxContent>
                <w:p w:rsidR="00C03A0F" w:rsidRDefault="00C03A0F">
                  <w: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57" type="#_x0000_t202" style="position:absolute;margin-left:110.15pt;margin-top:84.8pt;width:22.5pt;height:20.25pt;z-index:251739136">
            <v:textbox>
              <w:txbxContent>
                <w:p w:rsidR="00C03A0F" w:rsidRDefault="00C03A0F">
                  <w: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53" type="#_x0000_t202" style="position:absolute;margin-left:298.4pt;margin-top:179.3pt;width:450.75pt;height:25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"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2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Attendance improved from 2011 (RAISE data incorrect</w:t>
                  </w:r>
                  <w:r w:rsidR="00C03A0F">
                    <w:rPr>
                      <w:rFonts w:ascii="Arial" w:hAnsi="Arial" w:cs="Arial"/>
                    </w:rPr>
                    <w:t xml:space="preserve">, reports </w:t>
                  </w:r>
                  <w:proofErr w:type="spellStart"/>
                  <w:r w:rsidR="00C03A0F">
                    <w:rPr>
                      <w:rFonts w:ascii="Arial" w:hAnsi="Arial" w:cs="Arial"/>
                    </w:rPr>
                    <w:t>outboarders</w:t>
                  </w:r>
                  <w:proofErr w:type="spellEnd"/>
                  <w:r w:rsidR="00C03A0F">
                    <w:rPr>
                      <w:rFonts w:ascii="Arial" w:hAnsi="Arial" w:cs="Arial"/>
                    </w:rPr>
                    <w:t xml:space="preserve"> </w:t>
                  </w:r>
                  <w:r w:rsidR="00411374">
                    <w:rPr>
                      <w:rFonts w:ascii="Arial" w:hAnsi="Arial" w:cs="Arial"/>
                    </w:rPr>
                    <w:t>only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Persistent absence dropped from 2011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Two school partial closures (snow and boiler failure) affected data significantly in 2011</w:t>
                  </w:r>
                  <w:bookmarkStart w:id="0" w:name="_GoBack"/>
                  <w:bookmarkEnd w:id="0"/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Absence between lessons is non-existent due to use of lesson monitor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7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2012/13 data showing further improvement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47" o:spid="_x0000_s1054" type="#_x0000_t202" style="position:absolute;margin-left:5.15pt;margin-top:179.3pt;width:232.5pt;height:252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E8LQIAAFoEAAAOAAAAZHJzL2Uyb0RvYy54bWysVNuO0zAQfUfiHyy/06Qhp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">
            <v:textbox>
              <w:txbxContent>
                <w:p w:rsidR="00C410C2" w:rsidRDefault="00F3718D">
                  <w:pPr>
                    <w:pStyle w:val="ListParagraph"/>
                    <w:numPr>
                      <w:ilvl w:val="0"/>
                      <w:numId w:val="25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Permanent exclusions remain zero despite challenging intake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5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Fixed term exclusions risen in 2012, although dropped significantly in 2012/13 (by 60%)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5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Ofsted (March 2012 and November 2012) reported behaviour as good</w:t>
                  </w:r>
                </w:p>
                <w:p w:rsidR="00C410C2" w:rsidRDefault="00F3718D">
                  <w:pPr>
                    <w:pStyle w:val="ListParagraph"/>
                    <w:numPr>
                      <w:ilvl w:val="0"/>
                      <w:numId w:val="25"/>
                    </w:num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95% of parents agree/strongly agree students are well behaved</w:t>
                  </w:r>
                </w:p>
              </w:txbxContent>
            </v:textbox>
          </v:shape>
        </w:pict>
      </w:r>
    </w:p>
    <w:sectPr w:rsidR="00C410C2" w:rsidSect="00C410C2">
      <w:pgSz w:w="16838" w:h="11906" w:orient="landscape"/>
      <w:pgMar w:top="851" w:right="249" w:bottom="28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473"/>
    <w:multiLevelType w:val="hybridMultilevel"/>
    <w:tmpl w:val="9684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9F6"/>
    <w:multiLevelType w:val="hybridMultilevel"/>
    <w:tmpl w:val="4AB0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05AC"/>
    <w:multiLevelType w:val="hybridMultilevel"/>
    <w:tmpl w:val="A24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104E9"/>
    <w:multiLevelType w:val="hybridMultilevel"/>
    <w:tmpl w:val="0ABA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3805"/>
    <w:multiLevelType w:val="hybridMultilevel"/>
    <w:tmpl w:val="C7F4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330D2"/>
    <w:multiLevelType w:val="hybridMultilevel"/>
    <w:tmpl w:val="395E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884"/>
    <w:multiLevelType w:val="hybridMultilevel"/>
    <w:tmpl w:val="AE96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635A"/>
    <w:multiLevelType w:val="hybridMultilevel"/>
    <w:tmpl w:val="6512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B5C55"/>
    <w:multiLevelType w:val="hybridMultilevel"/>
    <w:tmpl w:val="D0B2B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83EAB"/>
    <w:multiLevelType w:val="hybridMultilevel"/>
    <w:tmpl w:val="B3844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41D60"/>
    <w:multiLevelType w:val="hybridMultilevel"/>
    <w:tmpl w:val="6AFE2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9396A"/>
    <w:multiLevelType w:val="hybridMultilevel"/>
    <w:tmpl w:val="8A16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074D2"/>
    <w:multiLevelType w:val="hybridMultilevel"/>
    <w:tmpl w:val="EA96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A7B4C"/>
    <w:multiLevelType w:val="hybridMultilevel"/>
    <w:tmpl w:val="DD127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38025F"/>
    <w:multiLevelType w:val="hybridMultilevel"/>
    <w:tmpl w:val="443C0F7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5170BB1"/>
    <w:multiLevelType w:val="hybridMultilevel"/>
    <w:tmpl w:val="7FD20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4D0369"/>
    <w:multiLevelType w:val="hybridMultilevel"/>
    <w:tmpl w:val="F23C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A1F70"/>
    <w:multiLevelType w:val="hybridMultilevel"/>
    <w:tmpl w:val="6B44A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C4D87"/>
    <w:multiLevelType w:val="hybridMultilevel"/>
    <w:tmpl w:val="06B24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6B2320"/>
    <w:multiLevelType w:val="hybridMultilevel"/>
    <w:tmpl w:val="6146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43D7E"/>
    <w:multiLevelType w:val="hybridMultilevel"/>
    <w:tmpl w:val="93EC2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71376"/>
    <w:multiLevelType w:val="hybridMultilevel"/>
    <w:tmpl w:val="80FC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4036D"/>
    <w:multiLevelType w:val="hybridMultilevel"/>
    <w:tmpl w:val="44108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E353C7"/>
    <w:multiLevelType w:val="hybridMultilevel"/>
    <w:tmpl w:val="8F3C5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4B6645"/>
    <w:multiLevelType w:val="hybridMultilevel"/>
    <w:tmpl w:val="67D2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A6794"/>
    <w:multiLevelType w:val="hybridMultilevel"/>
    <w:tmpl w:val="B28E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34C74"/>
    <w:multiLevelType w:val="hybridMultilevel"/>
    <w:tmpl w:val="A064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7551B"/>
    <w:multiLevelType w:val="hybridMultilevel"/>
    <w:tmpl w:val="615A2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302BBB"/>
    <w:multiLevelType w:val="hybridMultilevel"/>
    <w:tmpl w:val="CD608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5553F0"/>
    <w:multiLevelType w:val="hybridMultilevel"/>
    <w:tmpl w:val="D09CA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9"/>
  </w:num>
  <w:num w:numId="5">
    <w:abstractNumId w:val="8"/>
  </w:num>
  <w:num w:numId="6">
    <w:abstractNumId w:val="15"/>
  </w:num>
  <w:num w:numId="7">
    <w:abstractNumId w:val="18"/>
  </w:num>
  <w:num w:numId="8">
    <w:abstractNumId w:val="13"/>
  </w:num>
  <w:num w:numId="9">
    <w:abstractNumId w:val="2"/>
  </w:num>
  <w:num w:numId="10">
    <w:abstractNumId w:val="17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4"/>
  </w:num>
  <w:num w:numId="16">
    <w:abstractNumId w:val="25"/>
  </w:num>
  <w:num w:numId="17">
    <w:abstractNumId w:val="7"/>
  </w:num>
  <w:num w:numId="18">
    <w:abstractNumId w:val="6"/>
  </w:num>
  <w:num w:numId="19">
    <w:abstractNumId w:val="12"/>
  </w:num>
  <w:num w:numId="20">
    <w:abstractNumId w:val="10"/>
  </w:num>
  <w:num w:numId="21">
    <w:abstractNumId w:val="0"/>
  </w:num>
  <w:num w:numId="22">
    <w:abstractNumId w:val="20"/>
  </w:num>
  <w:num w:numId="23">
    <w:abstractNumId w:val="26"/>
  </w:num>
  <w:num w:numId="24">
    <w:abstractNumId w:val="21"/>
  </w:num>
  <w:num w:numId="25">
    <w:abstractNumId w:val="29"/>
  </w:num>
  <w:num w:numId="26">
    <w:abstractNumId w:val="19"/>
  </w:num>
  <w:num w:numId="27">
    <w:abstractNumId w:val="5"/>
  </w:num>
  <w:num w:numId="28">
    <w:abstractNumId w:val="1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0C2"/>
    <w:rsid w:val="00411374"/>
    <w:rsid w:val="004C38E0"/>
    <w:rsid w:val="0071111D"/>
    <w:rsid w:val="00743A52"/>
    <w:rsid w:val="0080503F"/>
    <w:rsid w:val="00807A1D"/>
    <w:rsid w:val="00BB7615"/>
    <w:rsid w:val="00C03A0F"/>
    <w:rsid w:val="00C410C2"/>
    <w:rsid w:val="00D424A1"/>
    <w:rsid w:val="00D46E30"/>
    <w:rsid w:val="00DF4EF4"/>
    <w:rsid w:val="00F203DB"/>
    <w:rsid w:val="00F3718D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microsoft.com/office/2007/relationships/stylesWithEffects" Target="stylesWithEffect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hart%20in%20Microsoft%20Office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rdc5401\Julie.Vearncombe$\Files\VEARNCOMBE\SEF%20Oct%202013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5+ A*-C</a:t>
            </a:r>
          </a:p>
        </c:rich>
      </c:tx>
      <c:layout>
        <c:manualLayout>
          <c:xMode val="edge"/>
          <c:yMode val="edge"/>
          <c:x val="0.41767901711672534"/>
          <c:y val="0"/>
        </c:manualLayout>
      </c:layout>
    </c:title>
    <c:plotArea>
      <c:layout>
        <c:manualLayout>
          <c:layoutTarget val="inner"/>
          <c:xMode val="edge"/>
          <c:yMode val="edge"/>
          <c:x val="0.21359061240733507"/>
          <c:y val="0.14629985712904595"/>
          <c:w val="0.74155064972706553"/>
          <c:h val="0.47552648226664029"/>
        </c:manualLayout>
      </c:layout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5+ A*-C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Sheet1!$A$2:$A$5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86</c:v>
                </c:pt>
                <c:pt idx="3">
                  <c:v>88</c:v>
                </c:pt>
              </c:numCache>
            </c:numRef>
          </c:val>
        </c:ser>
        <c:axId val="46475520"/>
        <c:axId val="46481792"/>
      </c:barChart>
      <c:catAx>
        <c:axId val="46475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481792"/>
        <c:crosses val="autoZero"/>
        <c:auto val="1"/>
        <c:lblAlgn val="ctr"/>
        <c:lblOffset val="100"/>
      </c:catAx>
      <c:valAx>
        <c:axId val="464817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</c:title>
        <c:numFmt formatCode="General" sourceLinked="1"/>
        <c:tickLblPos val="nextTo"/>
        <c:crossAx val="4647552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Total Point Score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Sheet8!$A$1</c:f>
              <c:strCache>
                <c:ptCount val="1"/>
                <c:pt idx="0">
                  <c:v>Total Point Score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Sheet8!$A$2:$A$5</c:f>
              <c:numCache>
                <c:formatCode>General</c:formatCode>
                <c:ptCount val="4"/>
                <c:pt idx="0">
                  <c:v>475.3</c:v>
                </c:pt>
                <c:pt idx="1">
                  <c:v>367.9</c:v>
                </c:pt>
                <c:pt idx="2">
                  <c:v>373.7</c:v>
                </c:pt>
                <c:pt idx="3">
                  <c:v>415.1</c:v>
                </c:pt>
              </c:numCache>
            </c:numRef>
          </c:val>
        </c:ser>
        <c:dLbls>
          <c:showVal val="1"/>
        </c:dLbls>
        <c:axId val="46721664"/>
        <c:axId val="46805760"/>
      </c:barChart>
      <c:catAx>
        <c:axId val="46721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805760"/>
        <c:crosses val="autoZero"/>
        <c:auto val="1"/>
        <c:lblAlgn val="ctr"/>
        <c:lblOffset val="100"/>
      </c:catAx>
      <c:valAx>
        <c:axId val="46805760"/>
        <c:scaling>
          <c:orientation val="minMax"/>
        </c:scaling>
        <c:axPos val="l"/>
        <c:majorGridlines/>
        <c:numFmt formatCode="General" sourceLinked="1"/>
        <c:tickLblPos val="nextTo"/>
        <c:crossAx val="4672166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National Percentile Rank
(Value added compared to FFT
estimate)</a:t>
            </a:r>
          </a:p>
        </c:rich>
      </c:tx>
    </c:title>
    <c:plotArea>
      <c:layout>
        <c:manualLayout>
          <c:layoutTarget val="inner"/>
          <c:xMode val="edge"/>
          <c:yMode val="edge"/>
          <c:x val="0.22906170593217681"/>
          <c:y val="0.39185869007753404"/>
          <c:w val="0.69125701916742477"/>
          <c:h val="0.253683892961656"/>
        </c:manualLayout>
      </c:layout>
      <c:barChart>
        <c:barDir val="col"/>
        <c:grouping val="clustered"/>
        <c:ser>
          <c:idx val="0"/>
          <c:order val="0"/>
          <c:tx>
            <c:strRef>
              <c:f>Sheet7!$A$1</c:f>
              <c:strCache>
                <c:ptCount val="1"/>
                <c:pt idx="0">
                  <c:v>National Percentile Rank
(Value added compared to FFT
estimate)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Sheet7!$A$2:$A$5</c:f>
              <c:numCache>
                <c:formatCode>General</c:formatCode>
                <c:ptCount val="4"/>
                <c:pt idx="0">
                  <c:v>39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axId val="46928256"/>
        <c:axId val="46930176"/>
      </c:barChart>
      <c:catAx>
        <c:axId val="46928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930176"/>
        <c:crosses val="autoZero"/>
        <c:auto val="1"/>
        <c:lblAlgn val="ctr"/>
        <c:lblOffset val="100"/>
      </c:catAx>
      <c:valAx>
        <c:axId val="469301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PERCENTILE</a:t>
                </a:r>
                <a:r>
                  <a:rPr lang="en-GB" baseline="0"/>
                  <a:t> RANK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3.1841557653898851E-2"/>
              <c:y val="0.2400675777596766"/>
            </c:manualLayout>
          </c:layout>
        </c:title>
        <c:numFmt formatCode="General" sourceLinked="1"/>
        <c:tickLblPos val="nextTo"/>
        <c:crossAx val="46928256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Lesson</a:t>
            </a:r>
            <a:r>
              <a:rPr lang="en-GB" baseline="0"/>
              <a:t> observation data</a:t>
            </a:r>
            <a:endParaRPr lang="en-GB"/>
          </a:p>
        </c:rich>
      </c:tx>
      <c:layout>
        <c:manualLayout>
          <c:xMode val="edge"/>
          <c:yMode val="edge"/>
          <c:x val="0.19349434261893739"/>
          <c:y val="2.597402597402599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231081408941529"/>
          <c:y val="4.8062855779391213E-2"/>
          <c:w val="0.82687686098061253"/>
          <c:h val="0.68302757609844256"/>
        </c:manualLayout>
      </c:layout>
      <c:barChart>
        <c:barDir val="col"/>
        <c:grouping val="clustered"/>
        <c:ser>
          <c:idx val="0"/>
          <c:order val="0"/>
          <c:dLbls>
            <c:dLblPos val="ctr"/>
            <c:showVal val="1"/>
          </c:dLbls>
          <c:val>
            <c:numRef>
              <c:f>'[Chart in Microsoft Office Word]Sheet1'!$A$1:$A$4</c:f>
              <c:numCache>
                <c:formatCode>General</c:formatCode>
                <c:ptCount val="4"/>
                <c:pt idx="0">
                  <c:v>13</c:v>
                </c:pt>
                <c:pt idx="1">
                  <c:v>46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Pos val="ctr"/>
            <c:showVal val="1"/>
          </c:dLbls>
          <c:val>
            <c:numRef>
              <c:f>'[Chart in Microsoft Office Word]Sheet1'!$B$1:$B$4</c:f>
              <c:numCache>
                <c:formatCode>General</c:formatCode>
                <c:ptCount val="4"/>
                <c:pt idx="0">
                  <c:v>16</c:v>
                </c:pt>
                <c:pt idx="1">
                  <c:v>62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dLbls>
            <c:dLbl>
              <c:idx val="0"/>
              <c:layout>
                <c:manualLayout>
                  <c:x val="0"/>
                  <c:y val="0.1645021645021646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7705627705627722"/>
                </c:manualLayout>
              </c:layout>
              <c:showVal val="1"/>
            </c:dLbl>
            <c:dLbl>
              <c:idx val="2"/>
              <c:layout>
                <c:manualLayout>
                  <c:x val="5.6022408963585461E-3"/>
                  <c:y val="9.9567099567099748E-2"/>
                </c:manualLayout>
              </c:layout>
              <c:showVal val="1"/>
            </c:dLbl>
            <c:showVal val="1"/>
          </c:dLbls>
          <c:val>
            <c:numRef>
              <c:f>'[Chart in Microsoft Office Word]Sheet1'!$C$1:$C$4</c:f>
              <c:numCache>
                <c:formatCode>General</c:formatCode>
                <c:ptCount val="4"/>
                <c:pt idx="0">
                  <c:v>26</c:v>
                </c:pt>
                <c:pt idx="1">
                  <c:v>58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axId val="46977792"/>
        <c:axId val="46979328"/>
      </c:barChart>
      <c:catAx>
        <c:axId val="46977792"/>
        <c:scaling>
          <c:orientation val="minMax"/>
        </c:scaling>
        <c:delete val="1"/>
        <c:axPos val="b"/>
        <c:tickLblPos val="none"/>
        <c:crossAx val="46979328"/>
        <c:crosses val="autoZero"/>
        <c:auto val="1"/>
        <c:lblAlgn val="ctr"/>
        <c:lblOffset val="100"/>
      </c:catAx>
      <c:valAx>
        <c:axId val="46979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tickLblPos val="nextTo"/>
        <c:crossAx val="4697779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900">
                <a:latin typeface="Arial" panose="020B0604020202020204" pitchFamily="34" charset="0"/>
                <a:cs typeface="Arial" panose="020B0604020202020204" pitchFamily="34" charset="0"/>
              </a:rPr>
              <a:t>Attendance - Persistent Absence (percentage</a:t>
            </a:r>
            <a:r>
              <a:rPr lang="en-GB" sz="900" baseline="0">
                <a:latin typeface="Arial" panose="020B0604020202020204" pitchFamily="34" charset="0"/>
                <a:cs typeface="Arial" panose="020B0604020202020204" pitchFamily="34" charset="0"/>
              </a:rPr>
              <a:t>)</a:t>
            </a:r>
            <a:endParaRPr lang="en-GB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6.5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4.4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3.6</a:t>
                    </a:r>
                  </a:p>
                </c:rich>
              </c:tx>
              <c:showVal val="1"/>
            </c:dLbl>
            <c:showVal val="1"/>
          </c:dLbls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7.17</c:v>
                </c:pt>
                <c:pt idx="2">
                  <c:v>5.2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121"/>
        <c:overlap val="100"/>
        <c:axId val="47060864"/>
        <c:axId val="47087616"/>
      </c:barChart>
      <c:catAx>
        <c:axId val="4706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sz="900">
                    <a:latin typeface="Arial" panose="020B0604020202020204" pitchFamily="34" charset="0"/>
                    <a:cs typeface="Arial" panose="020B0604020202020204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crossAx val="47087616"/>
        <c:crossesAt val="0"/>
        <c:auto val="1"/>
        <c:lblAlgn val="ctr"/>
        <c:lblOffset val="100"/>
      </c:catAx>
      <c:valAx>
        <c:axId val="47087616"/>
        <c:scaling>
          <c:orientation val="minMax"/>
        </c:scaling>
        <c:axPos val="l"/>
        <c:majorGridlines/>
        <c:numFmt formatCode="General" sourceLinked="1"/>
        <c:tickLblPos val="nextTo"/>
        <c:crossAx val="4706086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 sz="900">
                <a:latin typeface="Arial" panose="020B0604020202020204" pitchFamily="34" charset="0"/>
                <a:cs typeface="Arial" panose="020B0604020202020204" pitchFamily="34" charset="0"/>
              </a:rPr>
              <a:t>Attendance - Sessions</a:t>
            </a:r>
            <a:r>
              <a:rPr lang="en-GB" sz="900" baseline="0">
                <a:latin typeface="Arial" panose="020B0604020202020204" pitchFamily="34" charset="0"/>
                <a:cs typeface="Arial" panose="020B0604020202020204" pitchFamily="34" charset="0"/>
              </a:rPr>
              <a:t> Missed due to Absence (percentage)</a:t>
            </a:r>
            <a:endParaRPr lang="en-GB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7.17</c:v>
                </c:pt>
                <c:pt idx="2">
                  <c:v>5.2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cat>
            <c:numRef>
              <c:f>Sheet1!$B$2:$E$2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121"/>
        <c:overlap val="100"/>
        <c:axId val="47152128"/>
        <c:axId val="47182976"/>
      </c:barChart>
      <c:catAx>
        <c:axId val="47152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 sz="900">
                    <a:latin typeface="Arial" panose="020B0604020202020204" pitchFamily="34" charset="0"/>
                    <a:cs typeface="Arial" panose="020B0604020202020204" pitchFamily="34" charset="0"/>
                  </a:rPr>
                  <a:t>YEAR</a:t>
                </a:r>
              </a:p>
            </c:rich>
          </c:tx>
        </c:title>
        <c:numFmt formatCode="General" sourceLinked="1"/>
        <c:tickLblPos val="nextTo"/>
        <c:crossAx val="47182976"/>
        <c:crossesAt val="0"/>
        <c:auto val="1"/>
        <c:lblAlgn val="ctr"/>
        <c:lblOffset val="100"/>
      </c:catAx>
      <c:valAx>
        <c:axId val="47182976"/>
        <c:scaling>
          <c:orientation val="minMax"/>
        </c:scaling>
        <c:axPos val="l"/>
        <c:majorGridlines/>
        <c:numFmt formatCode="General" sourceLinked="1"/>
        <c:tickLblPos val="nextTo"/>
        <c:crossAx val="47152128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Permanent exclusions</a:t>
            </a:r>
          </a:p>
        </c:rich>
      </c:tx>
    </c:title>
    <c:plotArea>
      <c:layout>
        <c:manualLayout>
          <c:layoutTarget val="inner"/>
          <c:xMode val="edge"/>
          <c:yMode val="edge"/>
          <c:x val="0.13191049356715889"/>
          <c:y val="0.2483548533997379"/>
          <c:w val="0.83452542000531871"/>
          <c:h val="0.5599541363603184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47014272"/>
        <c:axId val="47015808"/>
      </c:barChart>
      <c:catAx>
        <c:axId val="47014272"/>
        <c:scaling>
          <c:orientation val="minMax"/>
        </c:scaling>
        <c:axPos val="b"/>
        <c:numFmt formatCode="General" sourceLinked="1"/>
        <c:tickLblPos val="nextTo"/>
        <c:crossAx val="47015808"/>
        <c:crosses val="autoZero"/>
        <c:auto val="1"/>
        <c:lblAlgn val="ctr"/>
        <c:lblOffset val="100"/>
      </c:catAx>
      <c:valAx>
        <c:axId val="47015808"/>
        <c:scaling>
          <c:orientation val="minMax"/>
        </c:scaling>
        <c:axPos val="l"/>
        <c:majorGridlines/>
        <c:numFmt formatCode="General" sourceLinked="1"/>
        <c:tickLblPos val="nextTo"/>
        <c:crossAx val="47014272"/>
        <c:crosses val="autoZero"/>
        <c:crossBetween val="between"/>
      </c:valAx>
      <c:spPr>
        <a:noFill/>
      </c:spPr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National Percentile Rank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Sheet2!$A$1</c:f>
              <c:strCache>
                <c:ptCount val="1"/>
                <c:pt idx="0">
                  <c:v>National Percentile Rank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Not available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Sheet2!$A$2:$A$5</c:f>
              <c:numCache>
                <c:formatCode>General</c:formatCode>
                <c:ptCount val="4"/>
                <c:pt idx="0">
                  <c:v>91</c:v>
                </c:pt>
                <c:pt idx="1">
                  <c:v>39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46488960"/>
        <c:axId val="46511616"/>
      </c:barChart>
      <c:catAx>
        <c:axId val="4648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511616"/>
        <c:crosses val="autoZero"/>
        <c:auto val="1"/>
        <c:lblAlgn val="ctr"/>
        <c:lblOffset val="100"/>
      </c:catAx>
      <c:valAx>
        <c:axId val="465116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PERCENTILE RANK</a:t>
                </a:r>
              </a:p>
            </c:rich>
          </c:tx>
        </c:title>
        <c:numFmt formatCode="General" sourceLinked="1"/>
        <c:tickLblPos val="nextTo"/>
        <c:crossAx val="464889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spPr>
            <a:solidFill>
              <a:srgbClr val="4F81BD"/>
            </a:solidFill>
          </c:spPr>
          <c:dLbls>
            <c:spPr>
              <a:noFill/>
            </c:spPr>
            <c:dLblPos val="ctr"/>
            <c:showVal val="1"/>
          </c:dLbls>
          <c:val>
            <c:numRef>
              <c:f>'[Chart in Microsoft Office Word]Sheet1'!$A$1:$A$4</c:f>
              <c:numCache>
                <c:formatCode>General</c:formatCode>
                <c:ptCount val="4"/>
                <c:pt idx="0">
                  <c:v>993.5</c:v>
                </c:pt>
                <c:pt idx="1">
                  <c:v>1001.1</c:v>
                </c:pt>
                <c:pt idx="2">
                  <c:v>1010.3</c:v>
                </c:pt>
                <c:pt idx="3">
                  <c:v>1013.5</c:v>
                </c:pt>
              </c:numCache>
            </c:numRef>
          </c:val>
        </c:ser>
        <c:axId val="46598400"/>
        <c:axId val="46612480"/>
      </c:barChart>
      <c:catAx>
        <c:axId val="46598400"/>
        <c:scaling>
          <c:orientation val="minMax"/>
        </c:scaling>
        <c:delete val="1"/>
        <c:axPos val="b"/>
        <c:tickLblPos val="none"/>
        <c:crossAx val="46612480"/>
        <c:crosses val="autoZero"/>
        <c:auto val="1"/>
        <c:lblAlgn val="ctr"/>
        <c:lblOffset val="100"/>
      </c:catAx>
      <c:valAx>
        <c:axId val="46612480"/>
        <c:scaling>
          <c:orientation val="minMax"/>
          <c:max val="1020"/>
          <c:min val="900"/>
        </c:scaling>
        <c:axPos val="l"/>
        <c:majorGridlines/>
        <c:numFmt formatCode="General" sourceLinked="1"/>
        <c:tickLblPos val="nextTo"/>
        <c:crossAx val="46598400"/>
        <c:crosses val="autoZero"/>
        <c:crossBetween val="between"/>
      </c:valAx>
      <c:spPr>
        <a:noFill/>
      </c:spPr>
    </c:plotArea>
    <c:plotVisOnly val="1"/>
  </c:chart>
  <c:spPr>
    <a:noFill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5+ A*-C including English and Maths</a:t>
            </a:r>
          </a:p>
        </c:rich>
      </c:tx>
      <c:layout>
        <c:manualLayout>
          <c:xMode val="edge"/>
          <c:yMode val="edge"/>
          <c:x val="0.14132097045366607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Sheet4!$A$1</c:f>
              <c:strCache>
                <c:ptCount val="1"/>
                <c:pt idx="0">
                  <c:v>5+ A*-C including English and Maths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Sheet4!$A$2:$A$5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27</c:v>
                </c:pt>
                <c:pt idx="3">
                  <c:v>35</c:v>
                </c:pt>
              </c:numCache>
            </c:numRef>
          </c:val>
        </c:ser>
        <c:dLbls>
          <c:showVal val="1"/>
        </c:dLbls>
        <c:axId val="46619648"/>
        <c:axId val="46654592"/>
      </c:barChart>
      <c:catAx>
        <c:axId val="46619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654592"/>
        <c:crosses val="autoZero"/>
        <c:auto val="1"/>
        <c:lblAlgn val="ctr"/>
        <c:lblOffset val="100"/>
      </c:catAx>
      <c:valAx>
        <c:axId val="46654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</c:title>
        <c:numFmt formatCode="General" sourceLinked="1"/>
        <c:tickLblPos val="nextTo"/>
        <c:crossAx val="4661964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National Percentile Rank
according to RAISE*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Sheet5!$A$1</c:f>
              <c:strCache>
                <c:ptCount val="1"/>
                <c:pt idx="0">
                  <c:v>National Percentile Rank
according to RAISE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Sheet5!$A$2:$A$5</c:f>
              <c:numCache>
                <c:formatCode>General</c:formatCode>
                <c:ptCount val="4"/>
                <c:pt idx="0">
                  <c:v>0</c:v>
                </c:pt>
                <c:pt idx="1">
                  <c:v>48</c:v>
                </c:pt>
                <c:pt idx="2">
                  <c:v>31</c:v>
                </c:pt>
                <c:pt idx="3">
                  <c:v>25</c:v>
                </c:pt>
              </c:numCache>
            </c:numRef>
          </c:val>
        </c:ser>
        <c:dLbls>
          <c:showVal val="1"/>
        </c:dLbls>
        <c:axId val="46744704"/>
        <c:axId val="46746624"/>
      </c:barChart>
      <c:catAx>
        <c:axId val="4674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746624"/>
        <c:crosses val="autoZero"/>
        <c:auto val="1"/>
        <c:lblAlgn val="ctr"/>
        <c:lblOffset val="100"/>
      </c:catAx>
      <c:valAx>
        <c:axId val="46746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PERCENTILE RANK</a:t>
                </a:r>
              </a:p>
            </c:rich>
          </c:tx>
        </c:title>
        <c:numFmt formatCode="General" sourceLinked="1"/>
        <c:tickLblPos val="nextTo"/>
        <c:crossAx val="467447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National Percentile Rank
(Value added compared to FFT
estimate)</a:t>
            </a:r>
          </a:p>
        </c:rich>
      </c:tx>
    </c:title>
    <c:plotArea>
      <c:layout>
        <c:manualLayout>
          <c:layoutTarget val="inner"/>
          <c:xMode val="edge"/>
          <c:yMode val="edge"/>
          <c:x val="0.16879323417906131"/>
          <c:y val="0.40585364329458856"/>
          <c:w val="0.83120676582093755"/>
          <c:h val="0.32226784151981053"/>
        </c:manualLayout>
      </c:layout>
      <c:barChart>
        <c:barDir val="col"/>
        <c:grouping val="clustered"/>
        <c:ser>
          <c:idx val="0"/>
          <c:order val="0"/>
          <c:tx>
            <c:strRef>
              <c:f>Sheet9!$A$1</c:f>
              <c:strCache>
                <c:ptCount val="1"/>
                <c:pt idx="0">
                  <c:v>National Percentile Rank
(Value added compared to FFT
estimate)</c:v>
                </c:pt>
              </c:strCache>
            </c:strRef>
          </c:tx>
          <c:dLbls>
            <c:dLbl>
              <c:idx val="3"/>
              <c:layout>
                <c:manualLayout>
                  <c:x val="-1.97530864197531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Not</a:t>
                    </a:r>
                  </a:p>
                  <a:p>
                    <a:r>
                      <a:rPr lang="en-US" sz="900" b="1">
                        <a:latin typeface="Arial" pitchFamily="34" charset="0"/>
                        <a:cs typeface="Arial" pitchFamily="34" charset="0"/>
                      </a:rPr>
                      <a:t>available</a:t>
                    </a:r>
                  </a:p>
                </c:rich>
              </c:tx>
              <c:dLblPos val="outEnd"/>
              <c:showVal val="1"/>
            </c:dLbl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Sheet9!$A$2:$A$5</c:f>
              <c:numCache>
                <c:formatCode>General</c:formatCode>
                <c:ptCount val="4"/>
                <c:pt idx="0">
                  <c:v>6</c:v>
                </c:pt>
                <c:pt idx="1">
                  <c:v>44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46779392"/>
        <c:axId val="46535808"/>
      </c:barChart>
      <c:catAx>
        <c:axId val="46779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535808"/>
        <c:crosses val="autoZero"/>
        <c:auto val="1"/>
        <c:lblAlgn val="ctr"/>
        <c:lblOffset val="100"/>
      </c:catAx>
      <c:valAx>
        <c:axId val="46535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PERCENTILE RANK</a:t>
                </a:r>
              </a:p>
            </c:rich>
          </c:tx>
          <c:layout>
            <c:manualLayout>
              <c:xMode val="edge"/>
              <c:yMode val="edge"/>
              <c:x val="1.2167590162340819E-2"/>
              <c:y val="0.24491813523309613"/>
            </c:manualLayout>
          </c:layout>
        </c:title>
        <c:numFmt formatCode="General" sourceLinked="1"/>
        <c:tickLblPos val="nextTo"/>
        <c:crossAx val="467793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Capped Point Score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Sheet6!$A$1</c:f>
              <c:strCache>
                <c:ptCount val="1"/>
                <c:pt idx="0">
                  <c:v>Capped Point Score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299.0</a:t>
                    </a:r>
                  </a:p>
                </c:rich>
              </c:tx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321.0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Sheet6!$A$2:$A$5</c:f>
              <c:numCache>
                <c:formatCode>General</c:formatCode>
                <c:ptCount val="4"/>
                <c:pt idx="0">
                  <c:v>299</c:v>
                </c:pt>
                <c:pt idx="1">
                  <c:v>308.2</c:v>
                </c:pt>
                <c:pt idx="2">
                  <c:v>320.60000000000002</c:v>
                </c:pt>
                <c:pt idx="3">
                  <c:v>321</c:v>
                </c:pt>
              </c:numCache>
            </c:numRef>
          </c:val>
        </c:ser>
        <c:dLbls>
          <c:showVal val="1"/>
        </c:dLbls>
        <c:axId val="46548096"/>
        <c:axId val="46550016"/>
      </c:barChart>
      <c:catAx>
        <c:axId val="46548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550016"/>
        <c:crosses val="autoZero"/>
        <c:auto val="1"/>
        <c:lblAlgn val="ctr"/>
        <c:lblOffset val="100"/>
      </c:catAx>
      <c:valAx>
        <c:axId val="46550016"/>
        <c:scaling>
          <c:orientation val="minMax"/>
        </c:scaling>
        <c:axPos val="l"/>
        <c:majorGridlines/>
        <c:numFmt formatCode="General" sourceLinked="1"/>
        <c:tickLblPos val="nextTo"/>
        <c:crossAx val="4654809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Maths Progress (Three Levels)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Sheet11!$A$1</c:f>
              <c:strCache>
                <c:ptCount val="1"/>
                <c:pt idx="0">
                  <c:v>Maths Progress (Three Levels)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Sheet11!$A$2:$A$5</c:f>
              <c:numCache>
                <c:formatCode>General</c:formatCode>
                <c:ptCount val="4"/>
                <c:pt idx="0">
                  <c:v>65</c:v>
                </c:pt>
                <c:pt idx="1">
                  <c:v>30</c:v>
                </c:pt>
                <c:pt idx="2">
                  <c:v>66</c:v>
                </c:pt>
                <c:pt idx="3">
                  <c:v>59</c:v>
                </c:pt>
              </c:numCache>
            </c:numRef>
          </c:val>
        </c:ser>
        <c:dLbls>
          <c:showVal val="1"/>
        </c:dLbls>
        <c:axId val="46594688"/>
        <c:axId val="46670592"/>
      </c:barChart>
      <c:catAx>
        <c:axId val="4659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670592"/>
        <c:crosses val="autoZero"/>
        <c:auto val="1"/>
        <c:lblAlgn val="ctr"/>
        <c:lblOffset val="100"/>
      </c:catAx>
      <c:valAx>
        <c:axId val="46670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</c:title>
        <c:numFmt formatCode="General" sourceLinked="1"/>
        <c:tickLblPos val="nextTo"/>
        <c:crossAx val="46594688"/>
        <c:crosses val="autoZero"/>
        <c:crossBetween val="between"/>
      </c:valAx>
    </c:plotArea>
    <c:plotVisOnly val="1"/>
    <c:dispBlanksAs val="gap"/>
  </c:chart>
  <c:spPr>
    <a:ln w="0"/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900">
                <a:latin typeface="Arial" pitchFamily="34" charset="0"/>
                <a:cs typeface="Arial" pitchFamily="34" charset="0"/>
              </a:rPr>
              <a:t>English Progress (Three Levels)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Sheet10!$A$1</c:f>
              <c:strCache>
                <c:ptCount val="1"/>
                <c:pt idx="0">
                  <c:v>English Progress (Three Levels)</c:v>
                </c:pt>
              </c:strCache>
            </c:strRef>
          </c:tx>
          <c:dLbls>
            <c:dLblPos val="inEnd"/>
            <c:showVal val="1"/>
          </c:dLbls>
          <c:cat>
            <c:numLit>
              <c:formatCode>General</c:formatCode>
              <c:ptCount val="4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</c:numLit>
          </c:cat>
          <c:val>
            <c:numRef>
              <c:f>Sheet10!$A$2:$A$5</c:f>
              <c:numCache>
                <c:formatCode>General</c:formatCode>
                <c:ptCount val="4"/>
                <c:pt idx="0">
                  <c:v>64</c:v>
                </c:pt>
                <c:pt idx="1">
                  <c:v>67</c:v>
                </c:pt>
                <c:pt idx="2">
                  <c:v>70</c:v>
                </c:pt>
                <c:pt idx="3">
                  <c:v>76</c:v>
                </c:pt>
              </c:numCache>
            </c:numRef>
          </c:val>
        </c:ser>
        <c:dLbls>
          <c:showVal val="1"/>
        </c:dLbls>
        <c:axId val="46707456"/>
        <c:axId val="46709376"/>
      </c:barChart>
      <c:catAx>
        <c:axId val="4670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YEAR</a:t>
                </a:r>
              </a:p>
            </c:rich>
          </c:tx>
        </c:title>
        <c:numFmt formatCode="General" sourceLinked="1"/>
        <c:tickLblPos val="nextTo"/>
        <c:crossAx val="46709376"/>
        <c:crosses val="autoZero"/>
        <c:auto val="1"/>
        <c:lblAlgn val="ctr"/>
        <c:lblOffset val="100"/>
      </c:catAx>
      <c:valAx>
        <c:axId val="46709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</c:title>
        <c:numFmt formatCode="General" sourceLinked="1"/>
        <c:tickLblPos val="nextTo"/>
        <c:crossAx val="46707456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0.73854</cdr:x>
      <cdr:y>0.19792</cdr:y>
    </cdr:from>
    <cdr:to>
      <cdr:x>0.94896</cdr:x>
      <cdr:y>0.54545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48467" y="580638"/>
          <a:ext cx="954023" cy="10195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0.79289</cdr:x>
      <cdr:y>0.36066</cdr:y>
    </cdr:from>
    <cdr:to>
      <cdr:x>0.82622</cdr:x>
      <cdr:y>0.4058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3594877" y="1058079"/>
          <a:ext cx="151115" cy="13242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0.79257</cdr:x>
      <cdr:y>0.24421</cdr:y>
    </cdr:from>
    <cdr:to>
      <cdr:x>0.8259</cdr:x>
      <cdr:y>0.28935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593434" y="716439"/>
          <a:ext cx="151114" cy="13242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0.78992</cdr:x>
      <cdr:y>0.46104</cdr:y>
    </cdr:from>
    <cdr:to>
      <cdr:x>0.82143</cdr:x>
      <cdr:y>0.51948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3581400" y="1352549"/>
          <a:ext cx="142876" cy="17145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0.61989</cdr:x>
      <cdr:y>0.64016</cdr:y>
    </cdr:from>
    <cdr:to>
      <cdr:x>0.71114</cdr:x>
      <cdr:y>0.79468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1876425" y="1104900"/>
          <a:ext cx="276225" cy="2667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Overflow="clip" vert="horz" wrap="square" lIns="91440" tIns="45720" rIns="91440" bIns="45720" rtlCol="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GB" sz="1100"/>
            <a:t>0</a:t>
          </a:r>
        </a:p>
      </cdr:txBody>
    </cdr:sp>
  </cdr:relSizeAnchor>
  <cdr:relSizeAnchor xmlns:cdr="http://schemas.openxmlformats.org/drawingml/2006/chartDrawing">
    <cdr:from>
      <cdr:x>0.80239</cdr:x>
      <cdr:y>0.62891</cdr:y>
    </cdr:from>
    <cdr:to>
      <cdr:x>0.90938</cdr:x>
      <cdr:y>0.78889</cdr:y>
    </cdr:to>
    <cdr:sp macro="" textlink="">
      <cdr:nvSpPr>
        <cdr:cNvPr id="3" name="TextBox 2"/>
        <cdr:cNvSpPr txBox="1"/>
      </cdr:nvSpPr>
      <cdr:spPr bwMode="auto">
        <a:xfrm xmlns:a="http://schemas.openxmlformats.org/drawingml/2006/main">
          <a:off x="2428874" y="1085850"/>
          <a:ext cx="323851" cy="2762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Overflow="clip" vert="horz" wrap="none" lIns="91440" tIns="45720" rIns="91440" bIns="45720" rtlCol="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GB" sz="1100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094-1A51-4E6E-9999-2AFC631C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Vearncombe</dc:creator>
  <cp:lastModifiedBy>Mark</cp:lastModifiedBy>
  <cp:revision>2</cp:revision>
  <cp:lastPrinted>2013-11-05T15:15:00Z</cp:lastPrinted>
  <dcterms:created xsi:type="dcterms:W3CDTF">2014-05-16T07:31:00Z</dcterms:created>
  <dcterms:modified xsi:type="dcterms:W3CDTF">2014-05-16T07:31:00Z</dcterms:modified>
</cp:coreProperties>
</file>