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3195"/>
        <w:gridCol w:w="2310"/>
        <w:gridCol w:w="2311"/>
        <w:gridCol w:w="3383"/>
      </w:tblGrid>
      <w:tr>
        <w:tc>
          <w:tcPr>
            <w:tcW w:w="11199" w:type="dxa"/>
            <w:gridSpan w:val="4"/>
            <w:vAlign w:val="center"/>
          </w:tcPr>
          <w:p>
            <w:pPr>
              <w:ind w:left="17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Y10 &amp; Y11 Autumn Term: Level 2 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Certificate in Engineering                                                Board: EAL                    </w:t>
            </w:r>
          </w:p>
        </w:tc>
      </w:tr>
      <w:tr>
        <w:tc>
          <w:tcPr>
            <w:tcW w:w="3195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2310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3195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[1]</w:t>
            </w:r>
            <w:r>
              <w:rPr>
                <w:rFonts w:ascii="Arial" w:hAnsi="Arial" w:cs="Arial"/>
                <w:sz w:val="20"/>
                <w:szCs w:val="20"/>
              </w:rPr>
              <w:t xml:space="preserve"> Engineering Environment Awareness -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Theory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Health &amp; Safety requirements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The role of the Employer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The role of the Employee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How an Engineering Organisation functions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[2]</w:t>
            </w:r>
            <w:r>
              <w:rPr>
                <w:rFonts w:ascii="Arial" w:hAnsi="Arial" w:cs="Arial"/>
                <w:sz w:val="20"/>
                <w:szCs w:val="20"/>
              </w:rPr>
              <w:t xml:space="preserve"> Fitting and Assembly Techniques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Practical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Safety in the workshop.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Names &amp; uses of bench tools.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Operation of a Pillar drill.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(Dates to be determined)</w:t>
            </w: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 Internal School based Unit 1 assessment.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 External Online Unit 1 assessment.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[3] Engineering Activity ‘Moving a load’</w:t>
            </w:r>
          </w:p>
        </w:tc>
        <w:tc>
          <w:tcPr>
            <w:tcW w:w="3383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Engineering works in a real life situation.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test set in school based on their theory lessons.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an on-line multiple answer test relating to the theory lessons.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group activity looking at safe movement of heavy loads.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 responsible and dedicated approach to workshop activity.</w:t>
            </w:r>
          </w:p>
        </w:tc>
      </w:tr>
      <w:tr>
        <w:tc>
          <w:tcPr>
            <w:tcW w:w="3195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[3]</w:t>
            </w:r>
            <w:r>
              <w:rPr>
                <w:rFonts w:ascii="Arial" w:hAnsi="Arial" w:cs="Arial"/>
                <w:sz w:val="20"/>
                <w:szCs w:val="20"/>
              </w:rPr>
              <w:t xml:space="preserve"> Engineering Techniques 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Theory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Technical drawing techniques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Presentation drawings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Applications of IT and ICT in Engineering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[4]</w:t>
            </w:r>
            <w:r>
              <w:rPr>
                <w:rFonts w:ascii="Arial" w:hAnsi="Arial" w:cs="Arial"/>
                <w:sz w:val="20"/>
                <w:szCs w:val="20"/>
              </w:rPr>
              <w:t xml:space="preserve"> Fitting and Assembly Techniques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Practical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Methods of holding work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Measuring and marking out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Tolerances &amp; Quality Control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(Dates to be determined)</w:t>
            </w: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 Internal School based Unit 2 assessment.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 External Online Unit 2 assessment.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[3] Engineering Activity ‘Technical Drawing’</w:t>
            </w:r>
          </w:p>
        </w:tc>
        <w:tc>
          <w:tcPr>
            <w:tcW w:w="3383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up their knowledge of Technical drawing styles (Orthographic).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test set in school based on their theory lessons.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an on-line multiple answer test relating to the theory lessons.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Formal drawing of a set object.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 high level of accuracy and standards with all aspects of workshop manufacture.</w:t>
            </w:r>
          </w:p>
        </w:tc>
      </w:tr>
      <w:tr>
        <w:tc>
          <w:tcPr>
            <w:tcW w:w="3195" w:type="dxa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[5]</w:t>
            </w:r>
            <w:r>
              <w:rPr>
                <w:rFonts w:ascii="Arial" w:hAnsi="Arial" w:cs="Arial"/>
                <w:sz w:val="20"/>
                <w:szCs w:val="20"/>
              </w:rPr>
              <w:t xml:space="preserve"> Engineering Principles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Theory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Selecting Engineering materials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Heat treatment of metals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The Science of Engineering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[6]</w:t>
            </w:r>
            <w:r>
              <w:rPr>
                <w:rFonts w:ascii="Arial" w:hAnsi="Arial" w:cs="Arial"/>
                <w:sz w:val="20"/>
                <w:szCs w:val="20"/>
              </w:rPr>
              <w:t xml:space="preserve"> Fitting and Assembly Techniques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Practical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Completion of Set Tasks</w:t>
            </w:r>
          </w:p>
          <w:p>
            <w:pPr>
              <w:pStyle w:val="ListParagraph"/>
              <w:numPr>
                <w:ilvl w:val="0"/>
                <w:numId w:val="2"/>
              </w:numPr>
              <w:ind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Bevel Gauge</w:t>
            </w:r>
          </w:p>
          <w:p>
            <w:pPr>
              <w:pStyle w:val="ListParagraph"/>
              <w:numPr>
                <w:ilvl w:val="0"/>
                <w:numId w:val="2"/>
              </w:numPr>
              <w:ind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Drill &amp; Tapping Gauge</w:t>
            </w:r>
          </w:p>
          <w:p>
            <w:pPr>
              <w:pStyle w:val="ListParagraph"/>
              <w:numPr>
                <w:ilvl w:val="0"/>
                <w:numId w:val="2"/>
              </w:numPr>
              <w:ind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Fasteners &amp; Fixings Test Piece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(Dates to be determined)</w:t>
            </w:r>
            <w:bookmarkStart w:id="0" w:name="_GoBack"/>
            <w:bookmarkEnd w:id="0"/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 Internal School based Unit 3 assessment.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 External Online Unit 3 assessment.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[3] Engineering Activity ‘Metals Research’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 Bevel Gauge</w:t>
            </w:r>
          </w:p>
          <w:p>
            <w:pPr>
              <w:ind w:left="342" w:hanging="3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[5] Drill &amp; Tapping Gauge</w:t>
            </w:r>
          </w:p>
          <w:p>
            <w:pPr>
              <w:ind w:left="342" w:hanging="3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[6] Fasteners &amp; Fixings Test Piece</w:t>
            </w:r>
          </w:p>
        </w:tc>
        <w:tc>
          <w:tcPr>
            <w:tcW w:w="3383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properties of metals and the mathematics to work with them.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test set in school based on their theory lessons.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an on-line multiple answer test relating to the theory lessons.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Formal drawing of a set object.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two set pieces.</w:t>
            </w:r>
          </w:p>
        </w:tc>
      </w:tr>
    </w:tbl>
    <w:p>
      <w:pPr>
        <w:jc w:val="left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2E54"/>
    <w:multiLevelType w:val="hybridMultilevel"/>
    <w:tmpl w:val="F6D2993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17DF"/>
    <w:multiLevelType w:val="hybridMultilevel"/>
    <w:tmpl w:val="EEF854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Clare Wallace</cp:lastModifiedBy>
  <cp:revision>2</cp:revision>
  <cp:lastPrinted>2013-10-18T10:15:00Z</cp:lastPrinted>
  <dcterms:created xsi:type="dcterms:W3CDTF">2014-10-16T10:09:00Z</dcterms:created>
  <dcterms:modified xsi:type="dcterms:W3CDTF">2014-10-16T10:09:00Z</dcterms:modified>
</cp:coreProperties>
</file>