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9"/>
        <w:gridCol w:w="4947"/>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CF6DDC">
            <w:pPr>
              <w:spacing w:before="240" w:after="240"/>
              <w:rPr>
                <w:rFonts w:ascii="Arial" w:hAnsi="Arial" w:cs="Arial"/>
                <w:sz w:val="32"/>
                <w:szCs w:val="32"/>
              </w:rPr>
            </w:pPr>
            <w:r w:rsidRPr="000A2754">
              <w:rPr>
                <w:rFonts w:ascii="Arial" w:hAnsi="Arial" w:cs="Arial"/>
                <w:b/>
                <w:sz w:val="32"/>
                <w:szCs w:val="32"/>
              </w:rPr>
              <w:t xml:space="preserve">Date: </w:t>
            </w:r>
            <w:r w:rsidR="00CF6DDC">
              <w:rPr>
                <w:rFonts w:ascii="Arial" w:hAnsi="Arial" w:cs="Arial"/>
                <w:sz w:val="32"/>
                <w:szCs w:val="32"/>
              </w:rPr>
              <w:t>April</w:t>
            </w:r>
            <w:r w:rsidR="00A923C9">
              <w:rPr>
                <w:rFonts w:ascii="Arial" w:hAnsi="Arial" w:cs="Arial"/>
                <w:sz w:val="32"/>
                <w:szCs w:val="32"/>
              </w:rPr>
              <w:t xml:space="preserve"> 2016</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CF6DDC">
            <w:pPr>
              <w:spacing w:before="240" w:after="240"/>
              <w:rPr>
                <w:rFonts w:ascii="Arial" w:hAnsi="Arial" w:cs="Arial"/>
                <w:sz w:val="32"/>
                <w:szCs w:val="32"/>
              </w:rPr>
            </w:pPr>
            <w:r w:rsidRPr="000A2754">
              <w:rPr>
                <w:rFonts w:ascii="Arial" w:hAnsi="Arial" w:cs="Arial"/>
                <w:b/>
                <w:sz w:val="32"/>
                <w:szCs w:val="32"/>
              </w:rPr>
              <w:t xml:space="preserve">Review date: </w:t>
            </w:r>
            <w:r w:rsidR="00CF6DDC">
              <w:rPr>
                <w:rFonts w:ascii="Arial" w:hAnsi="Arial" w:cs="Arial"/>
                <w:sz w:val="32"/>
                <w:szCs w:val="32"/>
              </w:rPr>
              <w:t>Autumn 2016</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A923C9" w:rsidP="001D3FFB">
            <w:pPr>
              <w:spacing w:before="240" w:after="240"/>
              <w:rPr>
                <w:rFonts w:ascii="Arial" w:hAnsi="Arial" w:cs="Arial"/>
                <w:b/>
                <w:sz w:val="24"/>
              </w:rPr>
            </w:pPr>
            <w:r>
              <w:rPr>
                <w:rFonts w:ascii="Arial" w:hAnsi="Arial" w:cs="Arial"/>
                <w:b/>
                <w:noProof/>
                <w:sz w:val="24"/>
              </w:rPr>
              <w:drawing>
                <wp:inline distT="0" distB="0" distL="0" distR="0">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Signature of Headteacher</w:t>
            </w:r>
          </w:p>
          <w:p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CF6DDC" w:rsidRDefault="00CF6DDC" w:rsidP="00A923C9">
      <w:pPr>
        <w:tabs>
          <w:tab w:val="left" w:pos="2835"/>
        </w:tabs>
        <w:ind w:firstLine="720"/>
        <w:jc w:val="center"/>
        <w:rPr>
          <w:rFonts w:ascii="Arial" w:hAnsi="Arial" w:cs="Arial"/>
          <w:b/>
          <w:sz w:val="32"/>
          <w:szCs w:val="32"/>
        </w:rPr>
        <w:sectPr w:rsidR="00CF6DDC" w:rsidSect="00CF6DDC">
          <w:footerReference w:type="default" r:id="rId10"/>
          <w:pgSz w:w="11906" w:h="16838"/>
          <w:pgMar w:top="1440" w:right="1440" w:bottom="1440" w:left="1440" w:header="567" w:footer="283" w:gutter="0"/>
          <w:cols w:space="708"/>
          <w:docGrid w:linePitch="360"/>
        </w:sectPr>
      </w:pPr>
    </w:p>
    <w:p w:rsidR="003300F1" w:rsidRPr="000A2754" w:rsidRDefault="00C14FDA" w:rsidP="00A923C9">
      <w:pPr>
        <w:tabs>
          <w:tab w:val="left" w:pos="2835"/>
        </w:tabs>
        <w:ind w:firstLine="720"/>
        <w:jc w:val="center"/>
        <w:rPr>
          <w:rFonts w:ascii="Arial" w:hAnsi="Arial" w:cs="Arial"/>
          <w:b/>
          <w:sz w:val="32"/>
          <w:szCs w:val="32"/>
        </w:rPr>
      </w:pPr>
      <w:r w:rsidRPr="000A2754">
        <w:rPr>
          <w:rFonts w:ascii="Arial" w:hAnsi="Arial" w:cs="Arial"/>
          <w:b/>
          <w:sz w:val="32"/>
          <w:szCs w:val="32"/>
        </w:rPr>
        <w:lastRenderedPageBreak/>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2017/18</w:t>
      </w:r>
      <w:r w:rsidR="00C14FDA" w:rsidRPr="000A2754">
        <w:rPr>
          <w:rFonts w:ascii="Arial" w:hAnsi="Arial" w:cs="Arial"/>
          <w:sz w:val="24"/>
          <w:u w:val="single"/>
        </w:rPr>
        <w:t xml:space="preserve"> Academic Year</w:t>
      </w: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101F43">
      <w:pPr>
        <w:spacing w:line="240" w:lineRule="auto"/>
        <w:jc w:val="both"/>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arrangements are</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101F43">
      <w:pPr>
        <w:spacing w:line="240" w:lineRule="auto"/>
        <w:jc w:val="both"/>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101F43">
      <w:pPr>
        <w:spacing w:line="240" w:lineRule="auto"/>
        <w:jc w:val="both"/>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p>
    <w:p w:rsidR="00606C2D" w:rsidRPr="000A2754" w:rsidRDefault="00C14FDA" w:rsidP="00101F43">
      <w:pPr>
        <w:spacing w:line="240" w:lineRule="auto"/>
        <w:jc w:val="both"/>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101F43">
        <w:rPr>
          <w:rFonts w:ascii="Arial" w:hAnsi="Arial" w:cs="Arial"/>
        </w:rPr>
        <w:t xml:space="preserve"> </w:t>
      </w:r>
      <w:r w:rsidR="00606C2D" w:rsidRPr="000A2754">
        <w:rPr>
          <w:rFonts w:ascii="Arial" w:hAnsi="Arial" w:cs="Arial"/>
        </w:rPr>
        <w:t>All boys attending Brymore are described as either full time ‘boarders’ or ‘out-boarders’, who are day pupils expected to periodically board. Full boarders stay at the school full time (they may go home on a Saturday from 4</w:t>
      </w:r>
      <w:r w:rsidR="00101F43">
        <w:rPr>
          <w:rFonts w:ascii="Arial" w:hAnsi="Arial" w:cs="Arial"/>
        </w:rPr>
        <w:t>.00</w:t>
      </w:r>
      <w:r w:rsidR="00606C2D" w:rsidRPr="000A2754">
        <w:rPr>
          <w:rFonts w:ascii="Arial" w:hAnsi="Arial" w:cs="Arial"/>
        </w:rPr>
        <w:t xml:space="preserve"> pm and return on Sunday by 9</w:t>
      </w:r>
      <w:r w:rsidR="00101F43">
        <w:rPr>
          <w:rFonts w:ascii="Arial" w:hAnsi="Arial" w:cs="Arial"/>
        </w:rPr>
        <w:t>.00</w:t>
      </w:r>
      <w:r w:rsidR="00606C2D" w:rsidRPr="000A2754">
        <w:rPr>
          <w:rFonts w:ascii="Arial" w:hAnsi="Arial" w:cs="Arial"/>
        </w:rPr>
        <w:t xml:space="preserve">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101F43">
      <w:pPr>
        <w:spacing w:line="240" w:lineRule="auto"/>
        <w:jc w:val="both"/>
        <w:rPr>
          <w:rFonts w:ascii="Arial" w:hAnsi="Arial" w:cs="Arial"/>
        </w:rPr>
      </w:pPr>
      <w:r w:rsidRPr="000A2754">
        <w:rPr>
          <w:rFonts w:ascii="Arial" w:hAnsi="Arial" w:cs="Arial"/>
        </w:rPr>
        <w:t>Entry is normally made at Year 7 when the student is 11 years of age .</w:t>
      </w:r>
      <w:r w:rsidR="00C14FDA" w:rsidRPr="000A2754">
        <w:rPr>
          <w:rFonts w:ascii="Arial" w:hAnsi="Arial" w:cs="Arial"/>
        </w:rPr>
        <w:t xml:space="preserve">Applicants for </w:t>
      </w:r>
      <w:r w:rsidR="00FB55B5" w:rsidRPr="000A2754">
        <w:rPr>
          <w:rFonts w:ascii="Arial" w:hAnsi="Arial" w:cs="Arial"/>
        </w:rPr>
        <w:t>full boarding places</w:t>
      </w:r>
      <w:r w:rsidR="00101F43">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in terms of their suitability to board and strictly against the published Over-subscription Criteria which form part of the Brymore Admissio</w:t>
      </w:r>
      <w:r w:rsidR="00DE63F0">
        <w:rPr>
          <w:rFonts w:ascii="Arial" w:hAnsi="Arial" w:cs="Arial"/>
        </w:rPr>
        <w:t>ns Arrangements for 2017/18</w:t>
      </w:r>
      <w:r w:rsidR="00C14FDA" w:rsidRPr="000A2754">
        <w:rPr>
          <w:rFonts w:ascii="Arial" w:hAnsi="Arial" w:cs="Arial"/>
        </w:rPr>
        <w:t xml:space="preserve">. </w:t>
      </w:r>
    </w:p>
    <w:p w:rsidR="001F33AB" w:rsidRPr="000A2754" w:rsidRDefault="00B7530F" w:rsidP="00101F43">
      <w:pPr>
        <w:spacing w:line="240" w:lineRule="auto"/>
        <w:jc w:val="both"/>
        <w:rPr>
          <w:rFonts w:ascii="Arial" w:hAnsi="Arial" w:cs="Arial"/>
        </w:rPr>
      </w:pPr>
      <w:r w:rsidRPr="000A2754">
        <w:rPr>
          <w:rFonts w:ascii="Arial" w:hAnsi="Arial" w:cs="Arial"/>
        </w:rPr>
        <w:t>All boarders</w:t>
      </w:r>
      <w:r w:rsidR="007C1531" w:rsidRPr="000A2754">
        <w:rPr>
          <w:rFonts w:ascii="Arial" w:hAnsi="Arial" w:cs="Arial"/>
        </w:rPr>
        <w:t xml:space="preserve"> (including out</w:t>
      </w:r>
      <w:r w:rsidR="00101F43">
        <w:rPr>
          <w:rFonts w:ascii="Arial" w:hAnsi="Arial" w:cs="Arial"/>
        </w:rPr>
        <w:t>-</w:t>
      </w:r>
      <w:r w:rsidR="007C1531" w:rsidRPr="000A2754">
        <w:rPr>
          <w:rFonts w:ascii="Arial" w:hAnsi="Arial" w:cs="Arial"/>
        </w:rPr>
        <w:t>boarders)</w:t>
      </w:r>
      <w:r w:rsidR="00101F43">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w:t>
      </w:r>
      <w:r w:rsidR="006F3909" w:rsidRPr="000A2754">
        <w:rPr>
          <w:rFonts w:ascii="Arial" w:hAnsi="Arial" w:cs="Arial"/>
        </w:rPr>
        <w:t>boy’s</w:t>
      </w:r>
      <w:r w:rsidR="001F33AB" w:rsidRPr="000A2754">
        <w:rPr>
          <w:rFonts w:ascii="Arial" w:hAnsi="Arial" w:cs="Arial"/>
        </w:rPr>
        <w:t xml:space="preserve"> suitability will be obtained from the Headteacher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opportunity to extend and enhance the information about them received by the Academy. Assessment of suitability will be made from this evidence.</w:t>
      </w:r>
    </w:p>
    <w:p w:rsidR="00C14FDA" w:rsidRPr="000A2754" w:rsidRDefault="00FB55B5" w:rsidP="00101F43">
      <w:pPr>
        <w:spacing w:line="240" w:lineRule="auto"/>
        <w:jc w:val="both"/>
        <w:rPr>
          <w:rFonts w:ascii="Arial" w:hAnsi="Arial" w:cs="Arial"/>
        </w:rPr>
      </w:pPr>
      <w:r w:rsidRPr="000A2754">
        <w:rPr>
          <w:rFonts w:ascii="Arial" w:hAnsi="Arial" w:cs="Arial"/>
        </w:rPr>
        <w:t xml:space="preserve">Applicants for places as an </w:t>
      </w:r>
      <w:r w:rsidR="007C1531" w:rsidRPr="000A2754">
        <w:rPr>
          <w:rFonts w:ascii="Arial" w:hAnsi="Arial" w:cs="Arial"/>
        </w:rPr>
        <w:t>out</w:t>
      </w:r>
      <w:r w:rsidR="00101F43">
        <w:rPr>
          <w:rFonts w:ascii="Arial" w:hAnsi="Arial" w:cs="Arial"/>
        </w:rPr>
        <w:t>-</w:t>
      </w:r>
      <w:r w:rsidR="007C1531" w:rsidRPr="000A2754">
        <w:rPr>
          <w:rFonts w:ascii="Arial" w:hAnsi="Arial" w:cs="Arial"/>
        </w:rPr>
        <w: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w:t>
      </w:r>
      <w:r w:rsidR="00101F43">
        <w:rPr>
          <w:rFonts w:ascii="Arial" w:hAnsi="Arial" w:cs="Arial"/>
        </w:rPr>
        <w:t xml:space="preserve"> </w:t>
      </w:r>
      <w:r w:rsidR="00DE63F0">
        <w:rPr>
          <w:rFonts w:ascii="Arial" w:hAnsi="Arial" w:cs="Arial"/>
        </w:rPr>
        <w:t>Admissions Arrangements for 2017/18</w:t>
      </w:r>
      <w:r w:rsidRPr="000A2754">
        <w:rPr>
          <w:rFonts w:ascii="Arial" w:hAnsi="Arial" w:cs="Arial"/>
        </w:rPr>
        <w:t>.</w:t>
      </w:r>
    </w:p>
    <w:p w:rsidR="0010192F" w:rsidRDefault="0010192F">
      <w:pPr>
        <w:rPr>
          <w:rFonts w:ascii="Arial" w:hAnsi="Arial" w:cs="Arial"/>
        </w:rPr>
      </w:pPr>
      <w:r>
        <w:rPr>
          <w:rFonts w:ascii="Arial" w:hAnsi="Arial" w:cs="Arial"/>
        </w:rPr>
        <w:br w:type="page"/>
      </w:r>
    </w:p>
    <w:p w:rsidR="00C14FDA" w:rsidRPr="000A2754" w:rsidRDefault="00C14FDA" w:rsidP="00101F43">
      <w:pPr>
        <w:spacing w:line="240" w:lineRule="auto"/>
        <w:jc w:val="both"/>
        <w:rPr>
          <w:rFonts w:ascii="Arial" w:hAnsi="Arial" w:cs="Arial"/>
        </w:rPr>
      </w:pPr>
      <w:r w:rsidRPr="000A2754">
        <w:rPr>
          <w:rFonts w:ascii="Arial" w:hAnsi="Arial" w:cs="Arial"/>
        </w:rPr>
        <w:lastRenderedPageBreak/>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2016</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101F43">
        <w:rPr>
          <w:rFonts w:ascii="Arial" w:hAnsi="Arial" w:cs="Arial"/>
        </w:rPr>
        <w:t xml:space="preserve"> </w:t>
      </w:r>
      <w:r w:rsidRPr="000A2754">
        <w:rPr>
          <w:rFonts w:ascii="Arial" w:hAnsi="Arial" w:cs="Arial"/>
        </w:rPr>
        <w:t>criteria set out below. This list will then be returned to the LA under the co-ordinated admissions scheme and they will make a single of</w:t>
      </w:r>
      <w:r w:rsidR="00DE63F0">
        <w:rPr>
          <w:rFonts w:ascii="Arial" w:hAnsi="Arial" w:cs="Arial"/>
        </w:rPr>
        <w:t>fer of a place on 1st March 2017</w:t>
      </w:r>
      <w:r w:rsidRPr="000A2754">
        <w:rPr>
          <w:rFonts w:ascii="Arial" w:hAnsi="Arial" w:cs="Arial"/>
        </w:rPr>
        <w:t xml:space="preserve">. </w:t>
      </w:r>
    </w:p>
    <w:p w:rsidR="00C14FDA" w:rsidRPr="000A2754" w:rsidRDefault="00DE1209" w:rsidP="00101F43">
      <w:pPr>
        <w:spacing w:line="240" w:lineRule="auto"/>
        <w:jc w:val="both"/>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w:t>
      </w:r>
      <w:r w:rsidR="00101F43">
        <w:rPr>
          <w:rFonts w:ascii="Arial" w:hAnsi="Arial" w:cs="Arial"/>
        </w:rPr>
        <w:t>-</w:t>
      </w:r>
      <w:r w:rsidR="00C14FDA" w:rsidRPr="000A2754">
        <w:rPr>
          <w:rFonts w:ascii="Arial" w:hAnsi="Arial" w:cs="Arial"/>
        </w:rPr>
        <w:t xml:space="preserve">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2017 is 60</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and 30</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00101F43">
        <w:rPr>
          <w:rFonts w:ascii="Arial" w:hAnsi="Arial" w:cs="Arial"/>
        </w:rPr>
        <w:t xml:space="preserve"> out-</w:t>
      </w:r>
      <w:r w:rsidRPr="000A2754">
        <w:rPr>
          <w:rFonts w:ascii="Arial" w:hAnsi="Arial" w:cs="Arial"/>
        </w:rPr>
        <w:t xml:space="preserve">boarder spaces.  </w:t>
      </w:r>
      <w:r w:rsidR="00A16212" w:rsidRPr="000A2754">
        <w:rPr>
          <w:rFonts w:ascii="Arial" w:hAnsi="Arial" w:cs="Arial"/>
        </w:rPr>
        <w:t>In Year admissions are accepted as long as the PAN has not been reached.</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101F43" w:rsidP="00101F43">
      <w:pPr>
        <w:spacing w:line="240" w:lineRule="auto"/>
        <w:jc w:val="both"/>
        <w:rPr>
          <w:rFonts w:ascii="Arial" w:hAnsi="Arial" w:cs="Arial"/>
        </w:rPr>
      </w:pPr>
      <w:r>
        <w:rPr>
          <w:rFonts w:ascii="Arial" w:hAnsi="Arial" w:cs="Arial"/>
        </w:rPr>
        <w:t>These o</w:t>
      </w:r>
      <w:r w:rsidR="00C14FDA" w:rsidRPr="000A2754">
        <w:rPr>
          <w:rFonts w:ascii="Arial" w:hAnsi="Arial" w:cs="Arial"/>
        </w:rPr>
        <w:t>ver-subscri</w:t>
      </w:r>
      <w:r w:rsidR="00A65468">
        <w:rPr>
          <w:rFonts w:ascii="Arial" w:hAnsi="Arial" w:cs="Arial"/>
        </w:rPr>
        <w:t xml:space="preserve">ption Criteria will be applied </w:t>
      </w:r>
      <w:r w:rsidR="00C14FDA" w:rsidRPr="000A2754">
        <w:rPr>
          <w:rFonts w:ascii="Arial" w:hAnsi="Arial" w:cs="Arial"/>
        </w:rPr>
        <w:t xml:space="preserve">to </w:t>
      </w:r>
      <w:r>
        <w:rPr>
          <w:rFonts w:ascii="Arial" w:hAnsi="Arial" w:cs="Arial"/>
        </w:rPr>
        <w:t>full time boarding applications</w:t>
      </w:r>
      <w:r w:rsidR="00C14FDA" w:rsidRPr="000A2754">
        <w:rPr>
          <w:rFonts w:ascii="Arial" w:hAnsi="Arial" w:cs="Arial"/>
        </w:rPr>
        <w:t xml:space="preserve"> and places will be allocated up to the published admission numbers which ap</w:t>
      </w:r>
      <w:r w:rsidR="00D3587A" w:rsidRPr="000A2754">
        <w:rPr>
          <w:rFonts w:ascii="Arial" w:hAnsi="Arial" w:cs="Arial"/>
        </w:rPr>
        <w:t>ply to the year of entry (year 7</w:t>
      </w:r>
      <w:r w:rsidR="00C14FDA" w:rsidRPr="000A2754">
        <w:rPr>
          <w:rFonts w:ascii="Arial" w:hAnsi="Arial" w:cs="Arial"/>
        </w:rPr>
        <w:t xml:space="preserve">). </w:t>
      </w:r>
    </w:p>
    <w:p w:rsidR="00C14FDA" w:rsidRPr="000A2754" w:rsidRDefault="00C14FDA" w:rsidP="00101F43">
      <w:pPr>
        <w:spacing w:line="240" w:lineRule="auto"/>
        <w:jc w:val="both"/>
        <w:rPr>
          <w:rFonts w:ascii="Arial" w:hAnsi="Arial" w:cs="Arial"/>
        </w:rPr>
      </w:pPr>
      <w:r w:rsidRPr="000A2754">
        <w:rPr>
          <w:rFonts w:ascii="Arial" w:hAnsi="Arial" w:cs="Arial"/>
        </w:rPr>
        <w:t>All students who are first assessed as eligible and suitable for boarding will be allocated a</w:t>
      </w:r>
      <w:r w:rsidR="00101F43">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Children with a Statement of Special Educational Needs which names Brymore</w:t>
      </w:r>
      <w:r w:rsidR="00101F43">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w:t>
      </w:r>
    </w:p>
    <w:p w:rsidR="00C14FDA" w:rsidRPr="000A2754" w:rsidRDefault="00C14FDA" w:rsidP="00CF6DDC">
      <w:pPr>
        <w:spacing w:line="240" w:lineRule="auto"/>
        <w:ind w:left="284" w:hanging="284"/>
        <w:jc w:val="both"/>
        <w:rPr>
          <w:rFonts w:ascii="Arial" w:hAnsi="Arial" w:cs="Arial"/>
        </w:rPr>
      </w:pPr>
      <w:r w:rsidRPr="000A2754">
        <w:rPr>
          <w:rFonts w:ascii="Arial" w:hAnsi="Arial" w:cs="Arial"/>
        </w:rPr>
        <w:t>1.</w:t>
      </w:r>
      <w:r w:rsidR="00B3122B">
        <w:rPr>
          <w:rFonts w:ascii="Arial" w:hAnsi="Arial" w:cs="Arial"/>
        </w:rPr>
        <w:tab/>
      </w:r>
      <w:r w:rsidR="00F93122" w:rsidRPr="000A2754">
        <w:rPr>
          <w:rFonts w:ascii="Arial" w:hAnsi="Arial" w:cs="Arial"/>
        </w:rPr>
        <w:t>Looked after children (1) and previously looked after children. Previously looked after children are children who were looked after but ceased to be so because they were adopted (2)</w:t>
      </w:r>
      <w:r w:rsidR="00101F43">
        <w:rPr>
          <w:rFonts w:ascii="Arial" w:hAnsi="Arial" w:cs="Arial"/>
        </w:rPr>
        <w:t xml:space="preserve"> </w:t>
      </w:r>
      <w:r w:rsidR="00F93122" w:rsidRPr="000A2754">
        <w:rPr>
          <w:rFonts w:ascii="Arial" w:hAnsi="Arial" w:cs="Arial"/>
        </w:rPr>
        <w:t>or became subject to a residence order (3) or special guardianship order (4). S</w:t>
      </w:r>
      <w:r w:rsidR="003D7C6C" w:rsidRPr="000A2754">
        <w:rPr>
          <w:rFonts w:ascii="Arial" w:hAnsi="Arial" w:cs="Arial"/>
        </w:rPr>
        <w:t>ee full definition below.</w:t>
      </w:r>
    </w:p>
    <w:p w:rsidR="00C14FDA" w:rsidRPr="000A2754" w:rsidRDefault="00C14FDA" w:rsidP="00CF6DDC">
      <w:pPr>
        <w:spacing w:line="240" w:lineRule="auto"/>
        <w:ind w:left="284" w:hanging="284"/>
        <w:jc w:val="both"/>
        <w:rPr>
          <w:rFonts w:ascii="Arial" w:hAnsi="Arial" w:cs="Arial"/>
        </w:rPr>
      </w:pPr>
      <w:r w:rsidRPr="000A2754">
        <w:rPr>
          <w:rFonts w:ascii="Arial" w:hAnsi="Arial" w:cs="Arial"/>
        </w:rPr>
        <w:t>2.</w:t>
      </w:r>
      <w:r w:rsidR="00B3122B">
        <w:rPr>
          <w:rFonts w:ascii="Arial" w:hAnsi="Arial" w:cs="Arial"/>
        </w:rPr>
        <w:tab/>
      </w:r>
      <w:r w:rsidRPr="000A2754">
        <w:rPr>
          <w:rFonts w:ascii="Arial" w:hAnsi="Arial" w:cs="Arial"/>
        </w:rPr>
        <w:t>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B3122B" w:rsidP="00CF6DDC">
      <w:pPr>
        <w:spacing w:line="240" w:lineRule="auto"/>
        <w:ind w:left="284" w:hanging="284"/>
        <w:jc w:val="both"/>
        <w:rPr>
          <w:rFonts w:ascii="Arial" w:hAnsi="Arial" w:cs="Arial"/>
        </w:rPr>
      </w:pPr>
      <w:r>
        <w:rPr>
          <w:rFonts w:ascii="Arial" w:hAnsi="Arial" w:cs="Arial"/>
        </w:rPr>
        <w:t>3.</w:t>
      </w:r>
      <w:r>
        <w:rPr>
          <w:rFonts w:ascii="Arial" w:hAnsi="Arial" w:cs="Arial"/>
        </w:rPr>
        <w:tab/>
      </w:r>
      <w:r w:rsidR="00C14FDA" w:rsidRPr="000A2754">
        <w:rPr>
          <w:rFonts w:ascii="Arial" w:hAnsi="Arial" w:cs="Arial"/>
        </w:rPr>
        <w:t xml:space="preserve">Boys who meet the requirements for boarding places and who have a specific boarding need (please see boarding need defined below). </w:t>
      </w:r>
    </w:p>
    <w:p w:rsidR="00C14FDA" w:rsidRPr="000A2754" w:rsidRDefault="00B3122B" w:rsidP="00CF6DDC">
      <w:pPr>
        <w:spacing w:line="240" w:lineRule="auto"/>
        <w:ind w:left="284" w:hanging="284"/>
        <w:jc w:val="both"/>
        <w:rPr>
          <w:rFonts w:ascii="Arial" w:hAnsi="Arial" w:cs="Arial"/>
        </w:rPr>
      </w:pPr>
      <w:r>
        <w:rPr>
          <w:rFonts w:ascii="Arial" w:hAnsi="Arial" w:cs="Arial"/>
        </w:rPr>
        <w:t>4.</w:t>
      </w:r>
      <w:r>
        <w:rPr>
          <w:rFonts w:ascii="Arial" w:hAnsi="Arial" w:cs="Arial"/>
        </w:rPr>
        <w:tab/>
      </w:r>
      <w:r w:rsidR="00D3587A" w:rsidRPr="000A2754">
        <w:rPr>
          <w:rFonts w:ascii="Arial" w:hAnsi="Arial" w:cs="Arial"/>
        </w:rPr>
        <w:t>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w:t>
      </w:r>
      <w:r w:rsidR="0010192F">
        <w:rPr>
          <w:rFonts w:ascii="Arial" w:hAnsi="Arial" w:cs="Arial"/>
        </w:rPr>
        <w:t>s the nearest accessible school.</w:t>
      </w:r>
    </w:p>
    <w:p w:rsidR="00C14FDA" w:rsidRDefault="00D3587A" w:rsidP="00CF6DDC">
      <w:pPr>
        <w:spacing w:line="240" w:lineRule="auto"/>
        <w:ind w:left="284" w:hanging="284"/>
        <w:jc w:val="both"/>
        <w:rPr>
          <w:rFonts w:ascii="Arial" w:hAnsi="Arial" w:cs="Arial"/>
        </w:rPr>
      </w:pPr>
      <w:r w:rsidRPr="000A2754">
        <w:rPr>
          <w:rFonts w:ascii="Arial" w:hAnsi="Arial" w:cs="Arial"/>
        </w:rPr>
        <w:t>5.</w:t>
      </w:r>
      <w:r w:rsidR="00B3122B">
        <w:rPr>
          <w:rFonts w:ascii="Arial" w:hAnsi="Arial" w:cs="Arial"/>
        </w:rPr>
        <w:tab/>
      </w:r>
      <w:r w:rsidRPr="000A2754">
        <w:rPr>
          <w:rFonts w:ascii="Arial" w:hAnsi="Arial" w:cs="Arial"/>
        </w:rPr>
        <w:t>Boys</w:t>
      </w:r>
      <w:r w:rsidR="00C14FDA" w:rsidRPr="000A2754">
        <w:rPr>
          <w:rFonts w:ascii="Arial" w:hAnsi="Arial" w:cs="Arial"/>
        </w:rPr>
        <w:t xml:space="preserve"> with an older sibling attending the school at the time of admission and who live at the same address. </w:t>
      </w:r>
    </w:p>
    <w:p w:rsidR="00C14FDA" w:rsidRPr="000A2754" w:rsidRDefault="00CF6DDC" w:rsidP="00CF6DDC">
      <w:pPr>
        <w:spacing w:line="240" w:lineRule="auto"/>
        <w:ind w:left="284" w:hanging="284"/>
        <w:rPr>
          <w:rFonts w:ascii="Arial" w:hAnsi="Arial" w:cs="Arial"/>
        </w:rPr>
      </w:pPr>
      <w:r>
        <w:rPr>
          <w:rFonts w:ascii="Arial" w:hAnsi="Arial" w:cs="Arial"/>
        </w:rPr>
        <w:t>6</w:t>
      </w:r>
      <w:r w:rsidR="00D3587A" w:rsidRPr="000A2754">
        <w:rPr>
          <w:rFonts w:ascii="Arial" w:hAnsi="Arial" w:cs="Arial"/>
        </w:rPr>
        <w:t>.</w:t>
      </w:r>
      <w:r w:rsidR="00B3122B">
        <w:rPr>
          <w:rFonts w:ascii="Arial" w:hAnsi="Arial" w:cs="Arial"/>
        </w:rPr>
        <w:tab/>
      </w:r>
      <w:r w:rsidR="00D3587A" w:rsidRPr="000A2754">
        <w:rPr>
          <w:rFonts w:ascii="Arial" w:hAnsi="Arial" w:cs="Arial"/>
        </w:rPr>
        <w:t>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10192F">
        <w:rPr>
          <w:rFonts w:ascii="Arial" w:hAnsi="Arial" w:cs="Arial"/>
        </w:rPr>
        <w:t>d by straight line measurement.</w:t>
      </w:r>
    </w:p>
    <w:p w:rsidR="00C14FDA" w:rsidRDefault="00C14FDA" w:rsidP="00C8632F">
      <w:pPr>
        <w:spacing w:line="240" w:lineRule="auto"/>
        <w:jc w:val="both"/>
        <w:rPr>
          <w:rFonts w:ascii="Arial" w:hAnsi="Arial" w:cs="Arial"/>
        </w:rPr>
      </w:pPr>
      <w:r w:rsidRPr="000A2754">
        <w:rPr>
          <w:rFonts w:ascii="Arial" w:hAnsi="Arial" w:cs="Arial"/>
        </w:rPr>
        <w:lastRenderedPageBreak/>
        <w:t xml:space="preserve">Criterion 4 enables schools to plan with SEN Officers for the school entry of children with physical, medical or sensory impairments, where significant capital works (eg, accessible toilets, changing space, </w:t>
      </w:r>
      <w:r w:rsidR="006F3909" w:rsidRPr="000A2754">
        <w:rPr>
          <w:rFonts w:ascii="Arial" w:hAnsi="Arial" w:cs="Arial"/>
        </w:rPr>
        <w:t>and access</w:t>
      </w:r>
      <w:r w:rsidRPr="000A2754">
        <w:rPr>
          <w:rFonts w:ascii="Arial" w:hAnsi="Arial" w:cs="Arial"/>
        </w:rPr>
        <w:t xml:space="preserve">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8E701C" w:rsidRPr="000A2754" w:rsidRDefault="008E701C" w:rsidP="008E701C">
      <w:pPr>
        <w:spacing w:line="240" w:lineRule="auto"/>
        <w:rPr>
          <w:rFonts w:ascii="Arial" w:hAnsi="Arial" w:cs="Arial"/>
          <w:b/>
          <w:sz w:val="24"/>
        </w:rPr>
      </w:pPr>
      <w:r w:rsidRPr="000A2754">
        <w:rPr>
          <w:rFonts w:ascii="Arial" w:hAnsi="Arial" w:cs="Arial"/>
          <w:b/>
          <w:sz w:val="24"/>
        </w:rPr>
        <w:t>Out</w:t>
      </w:r>
      <w:r w:rsidR="00101F43">
        <w:rPr>
          <w:rFonts w:ascii="Arial" w:hAnsi="Arial" w:cs="Arial"/>
          <w:b/>
          <w:sz w:val="24"/>
        </w:rPr>
        <w:t>-</w:t>
      </w:r>
      <w:r w:rsidRPr="000A2754">
        <w:rPr>
          <w:rFonts w:ascii="Arial" w:hAnsi="Arial" w:cs="Arial"/>
          <w:b/>
          <w:sz w:val="24"/>
        </w:rPr>
        <w:t>boarders</w:t>
      </w:r>
    </w:p>
    <w:p w:rsidR="008E701C" w:rsidRPr="000A2754" w:rsidRDefault="008E701C" w:rsidP="00C8632F">
      <w:pPr>
        <w:spacing w:line="240" w:lineRule="auto"/>
        <w:jc w:val="both"/>
        <w:rPr>
          <w:rFonts w:ascii="Arial" w:hAnsi="Arial" w:cs="Arial"/>
        </w:rPr>
      </w:pPr>
      <w:r w:rsidRPr="000A2754">
        <w:rPr>
          <w:rFonts w:ascii="Arial" w:hAnsi="Arial" w:cs="Arial"/>
        </w:rPr>
        <w:t>These Over-subscription Criteria will be applied to Out</w:t>
      </w:r>
      <w:r w:rsidR="00101F43">
        <w:rPr>
          <w:rFonts w:ascii="Arial" w:hAnsi="Arial" w:cs="Arial"/>
        </w:rPr>
        <w:t>-</w:t>
      </w:r>
      <w:r w:rsidRPr="000A2754">
        <w:rPr>
          <w:rFonts w:ascii="Arial" w:hAnsi="Arial" w:cs="Arial"/>
        </w:rPr>
        <w:t>boarder</w:t>
      </w:r>
      <w:r w:rsidR="00101F43">
        <w:rPr>
          <w:rFonts w:ascii="Arial" w:hAnsi="Arial" w:cs="Arial"/>
        </w:rPr>
        <w:t xml:space="preserve"> applications </w:t>
      </w:r>
      <w:r w:rsidRPr="000A2754">
        <w:rPr>
          <w:rFonts w:ascii="Arial" w:hAnsi="Arial" w:cs="Arial"/>
        </w:rPr>
        <w:t xml:space="preserve">and places will be allocated up to the published admission numbers which apply to the year of entry (year 7). </w:t>
      </w:r>
    </w:p>
    <w:p w:rsidR="008E701C" w:rsidRPr="000A2754" w:rsidRDefault="008E701C" w:rsidP="00C8632F">
      <w:pPr>
        <w:spacing w:line="240" w:lineRule="auto"/>
        <w:jc w:val="both"/>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C8632F">
      <w:pPr>
        <w:spacing w:line="240" w:lineRule="auto"/>
        <w:jc w:val="both"/>
        <w:rPr>
          <w:rFonts w:ascii="Arial" w:hAnsi="Arial" w:cs="Arial"/>
        </w:rPr>
      </w:pPr>
      <w:r w:rsidRPr="000A2754">
        <w:rPr>
          <w:rFonts w:ascii="Arial" w:hAnsi="Arial" w:cs="Arial"/>
        </w:rPr>
        <w:t>Children with a Statement of Special Educati</w:t>
      </w:r>
      <w:r w:rsidR="0010192F">
        <w:rPr>
          <w:rFonts w:ascii="Arial" w:hAnsi="Arial" w:cs="Arial"/>
        </w:rPr>
        <w:t xml:space="preserve">onal Needs which names </w:t>
      </w:r>
      <w:proofErr w:type="spellStart"/>
      <w:r w:rsidR="0010192F">
        <w:rPr>
          <w:rFonts w:ascii="Arial" w:hAnsi="Arial" w:cs="Arial"/>
        </w:rPr>
        <w:t>Brymore</w:t>
      </w:r>
      <w:proofErr w:type="spellEnd"/>
      <w:r w:rsidR="0010192F">
        <w:rPr>
          <w:rFonts w:ascii="Arial" w:hAnsi="Arial" w:cs="Arial"/>
        </w:rPr>
        <w:t xml:space="preserve"> Academy</w:t>
      </w:r>
      <w:r w:rsidRPr="000A2754">
        <w:rPr>
          <w:rFonts w:ascii="Arial" w:hAnsi="Arial" w:cs="Arial"/>
        </w:rPr>
        <w:t xml:space="preserve"> will automatically be given a place against Admission Number before any further pla</w:t>
      </w:r>
      <w:r w:rsidR="0010192F">
        <w:rPr>
          <w:rFonts w:ascii="Arial" w:hAnsi="Arial" w:cs="Arial"/>
        </w:rPr>
        <w:t>ces are allocated as follows:</w:t>
      </w:r>
    </w:p>
    <w:p w:rsidR="008E701C" w:rsidRPr="000A2754" w:rsidRDefault="00994B58" w:rsidP="00994B58">
      <w:pPr>
        <w:tabs>
          <w:tab w:val="left" w:pos="284"/>
        </w:tabs>
        <w:spacing w:line="240" w:lineRule="auto"/>
        <w:ind w:left="284" w:hanging="284"/>
        <w:jc w:val="both"/>
        <w:rPr>
          <w:rFonts w:ascii="Arial" w:hAnsi="Arial" w:cs="Arial"/>
        </w:rPr>
      </w:pPr>
      <w:r>
        <w:rPr>
          <w:rFonts w:ascii="Arial" w:hAnsi="Arial" w:cs="Arial"/>
        </w:rPr>
        <w:t>1.</w:t>
      </w:r>
      <w:r>
        <w:rPr>
          <w:rFonts w:ascii="Arial" w:hAnsi="Arial" w:cs="Arial"/>
        </w:rPr>
        <w:tab/>
      </w:r>
      <w:r w:rsidR="00F93122" w:rsidRPr="000A2754">
        <w:rPr>
          <w:rFonts w:ascii="Arial" w:hAnsi="Arial" w:cs="Arial"/>
        </w:rPr>
        <w:t>Looked after children (1) and previously looked after children. Previously looked after children are children who were looked after but ceased to be so because they were adopted (2)</w:t>
      </w:r>
      <w:r w:rsidR="00101F43">
        <w:rPr>
          <w:rFonts w:ascii="Arial" w:hAnsi="Arial" w:cs="Arial"/>
        </w:rPr>
        <w:t xml:space="preserve"> </w:t>
      </w:r>
      <w:r w:rsidR="00F93122" w:rsidRPr="000A2754">
        <w:rPr>
          <w:rFonts w:ascii="Arial" w:hAnsi="Arial" w:cs="Arial"/>
        </w:rPr>
        <w:t>or became subject to a residence order (3) or special guardianship order (4). Se</w:t>
      </w:r>
      <w:r w:rsidR="003D7C6C" w:rsidRPr="000A2754">
        <w:rPr>
          <w:rFonts w:ascii="Arial" w:hAnsi="Arial" w:cs="Arial"/>
        </w:rPr>
        <w:t>e full definition below.</w:t>
      </w:r>
    </w:p>
    <w:p w:rsidR="008E701C" w:rsidRPr="000A2754" w:rsidRDefault="008E701C" w:rsidP="00994B58">
      <w:pPr>
        <w:tabs>
          <w:tab w:val="left" w:pos="284"/>
        </w:tabs>
        <w:spacing w:line="240" w:lineRule="auto"/>
        <w:ind w:left="284" w:hanging="284"/>
        <w:jc w:val="both"/>
        <w:rPr>
          <w:rFonts w:ascii="Arial" w:hAnsi="Arial" w:cs="Arial"/>
        </w:rPr>
      </w:pPr>
      <w:r w:rsidRPr="000A2754">
        <w:rPr>
          <w:rFonts w:ascii="Arial" w:hAnsi="Arial" w:cs="Arial"/>
        </w:rPr>
        <w:t>4.</w:t>
      </w:r>
      <w:r w:rsidR="00994B58">
        <w:rPr>
          <w:rFonts w:ascii="Arial" w:hAnsi="Arial" w:cs="Arial"/>
        </w:rPr>
        <w:tab/>
      </w:r>
      <w:r w:rsidRPr="000A2754">
        <w:rPr>
          <w:rFonts w:ascii="Arial" w:hAnsi="Arial" w:cs="Arial"/>
        </w:rPr>
        <w:t>Boys without a statement of Special Educational Needs, identified with a sensory, physical or medical disability (High Needs Pupils), where a multi-agency professional team has identified the schools as the nearest access</w:t>
      </w:r>
      <w:r w:rsidR="00E93E3C">
        <w:rPr>
          <w:rFonts w:ascii="Arial" w:hAnsi="Arial" w:cs="Arial"/>
        </w:rPr>
        <w:t>ible school.</w:t>
      </w:r>
    </w:p>
    <w:p w:rsidR="008E701C" w:rsidRDefault="008E701C" w:rsidP="00994B58">
      <w:pPr>
        <w:tabs>
          <w:tab w:val="left" w:pos="284"/>
        </w:tabs>
        <w:spacing w:line="240" w:lineRule="auto"/>
        <w:ind w:left="284" w:hanging="284"/>
        <w:jc w:val="both"/>
        <w:rPr>
          <w:rFonts w:ascii="Arial" w:hAnsi="Arial" w:cs="Arial"/>
        </w:rPr>
      </w:pPr>
      <w:r w:rsidRPr="000A2754">
        <w:rPr>
          <w:rFonts w:ascii="Arial" w:hAnsi="Arial" w:cs="Arial"/>
        </w:rPr>
        <w:t>5.</w:t>
      </w:r>
      <w:r w:rsidR="00994B58">
        <w:rPr>
          <w:rFonts w:ascii="Arial" w:hAnsi="Arial" w:cs="Arial"/>
        </w:rPr>
        <w:tab/>
      </w:r>
      <w:r w:rsidRPr="000A2754">
        <w:rPr>
          <w:rFonts w:ascii="Arial" w:hAnsi="Arial" w:cs="Arial"/>
        </w:rPr>
        <w:t xml:space="preserve">Boys with an older sibling attending the school at the time of admission and who live at the same address. </w:t>
      </w:r>
    </w:p>
    <w:p w:rsidR="008E701C" w:rsidRPr="000A2754" w:rsidRDefault="0010192F" w:rsidP="00994B58">
      <w:pPr>
        <w:tabs>
          <w:tab w:val="left" w:pos="284"/>
        </w:tabs>
        <w:spacing w:line="240" w:lineRule="auto"/>
        <w:ind w:left="284" w:hanging="284"/>
        <w:jc w:val="both"/>
        <w:rPr>
          <w:rFonts w:ascii="Arial" w:hAnsi="Arial" w:cs="Arial"/>
        </w:rPr>
      </w:pPr>
      <w:r>
        <w:rPr>
          <w:rFonts w:ascii="Arial" w:hAnsi="Arial" w:cs="Arial"/>
        </w:rPr>
        <w:t>6</w:t>
      </w:r>
      <w:r w:rsidR="008E701C" w:rsidRPr="000A2754">
        <w:rPr>
          <w:rFonts w:ascii="Arial" w:hAnsi="Arial" w:cs="Arial"/>
        </w:rPr>
        <w:t>.</w:t>
      </w:r>
      <w:r w:rsidR="00994B58">
        <w:rPr>
          <w:rFonts w:ascii="Arial" w:hAnsi="Arial" w:cs="Arial"/>
        </w:rPr>
        <w:tab/>
      </w:r>
      <w:r w:rsidR="008E701C" w:rsidRPr="000A2754">
        <w:rPr>
          <w:rFonts w:ascii="Arial" w:hAnsi="Arial" w:cs="Arial"/>
        </w:rPr>
        <w:t>Boys living nearest the school as determined by straight line measurement</w:t>
      </w:r>
      <w:r w:rsidR="00E93E3C">
        <w:rPr>
          <w:rFonts w:ascii="Arial" w:hAnsi="Arial" w:cs="Arial"/>
        </w:rPr>
        <w:t>.</w:t>
      </w:r>
      <w:r w:rsidR="008E701C" w:rsidRPr="000A2754">
        <w:rPr>
          <w:rFonts w:ascii="Arial" w:hAnsi="Arial" w:cs="Arial"/>
        </w:rPr>
        <w:t xml:space="preserve">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8632F">
      <w:pPr>
        <w:spacing w:line="240" w:lineRule="auto"/>
        <w:jc w:val="both"/>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and making an appointment. Prospective students and their parents will be shown around by a current student during a normal school day (including Saturday mornings). As members of staff will be teaching, if parents wish to speak to someone (the Special Educational Needs Co</w:t>
      </w:r>
      <w:r w:rsidR="00101F43">
        <w:rPr>
          <w:rFonts w:ascii="Arial" w:hAnsi="Arial" w:cs="Arial"/>
        </w:rPr>
        <w:t>-o</w:t>
      </w:r>
      <w:r w:rsidRPr="000A2754">
        <w:rPr>
          <w:rFonts w:ascii="Arial" w:hAnsi="Arial" w:cs="Arial"/>
        </w:rPr>
        <w:t>rdinator [</w:t>
      </w:r>
      <w:proofErr w:type="spellStart"/>
      <w:r w:rsidRPr="000A2754">
        <w:rPr>
          <w:rFonts w:ascii="Arial" w:hAnsi="Arial" w:cs="Arial"/>
        </w:rPr>
        <w:t>SENC</w:t>
      </w:r>
      <w:r w:rsidR="00802BD1">
        <w:rPr>
          <w:rFonts w:ascii="Arial" w:hAnsi="Arial" w:cs="Arial"/>
        </w:rPr>
        <w:t>o</w:t>
      </w:r>
      <w:proofErr w:type="spellEnd"/>
      <w:r w:rsidRPr="000A2754">
        <w:rPr>
          <w:rFonts w:ascii="Arial" w:hAnsi="Arial" w:cs="Arial"/>
        </w:rPr>
        <w:t xml:space="preserve">] for example) then this should be discussed when booking the visit. </w:t>
      </w:r>
    </w:p>
    <w:p w:rsidR="00C14FDA" w:rsidRPr="000A2754" w:rsidRDefault="007C1531" w:rsidP="00C8632F">
      <w:pPr>
        <w:spacing w:line="240" w:lineRule="auto"/>
        <w:jc w:val="both"/>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ap</w:t>
      </w:r>
      <w:r w:rsidR="00101F43">
        <w:rPr>
          <w:rFonts w:ascii="Arial" w:hAnsi="Arial" w:cs="Arial"/>
        </w:rPr>
        <w:t xml:space="preserve">plication with the Headteacher </w:t>
      </w:r>
      <w:r w:rsidR="00894574" w:rsidRPr="000A2754">
        <w:rPr>
          <w:rFonts w:ascii="Arial" w:hAnsi="Arial" w:cs="Arial"/>
        </w:rPr>
        <w:t xml:space="preserve">or Deputy Headteacher.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Alternatively, the school Open Day </w:t>
      </w:r>
      <w:r w:rsidR="00894574" w:rsidRPr="000A2754">
        <w:rPr>
          <w:rFonts w:ascii="Arial" w:hAnsi="Arial" w:cs="Arial"/>
        </w:rPr>
        <w:t>and Country Fa</w:t>
      </w:r>
      <w:r w:rsidR="00802BD1">
        <w:rPr>
          <w:rFonts w:ascii="Arial" w:hAnsi="Arial" w:cs="Arial"/>
        </w:rPr>
        <w:t>i</w:t>
      </w:r>
      <w:r w:rsidR="00894574" w:rsidRPr="000A2754">
        <w:rPr>
          <w:rFonts w:ascii="Arial" w:hAnsi="Arial" w:cs="Arial"/>
        </w:rPr>
        <w:t xml:space="preserve">r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02BD1" w:rsidRDefault="00802BD1">
      <w:pPr>
        <w:rPr>
          <w:rFonts w:ascii="Arial" w:hAnsi="Arial" w:cs="Arial"/>
          <w:b/>
          <w:sz w:val="24"/>
        </w:rPr>
      </w:pPr>
      <w:r>
        <w:rPr>
          <w:rFonts w:ascii="Arial" w:hAnsi="Arial" w:cs="Arial"/>
          <w:b/>
          <w:sz w:val="24"/>
        </w:rPr>
        <w:br w:type="page"/>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802BD1">
      <w:pPr>
        <w:spacing w:line="240" w:lineRule="auto"/>
        <w:ind w:left="284" w:hanging="284"/>
        <w:jc w:val="both"/>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8632F">
      <w:pPr>
        <w:spacing w:line="240" w:lineRule="auto"/>
        <w:jc w:val="both"/>
        <w:rPr>
          <w:rFonts w:ascii="Arial" w:hAnsi="Arial" w:cs="Arial"/>
        </w:rPr>
      </w:pPr>
      <w:r w:rsidRPr="000A2754">
        <w:rPr>
          <w:rFonts w:ascii="Arial" w:hAnsi="Arial" w:cs="Arial"/>
        </w:rPr>
        <w:t>The following information will be taken into account during the suitability for boarding interview and a shared view will be sought. A supplementary information form (SIF) must be completed in order to provide this information. The form can be downloaded</w:t>
      </w:r>
      <w:r w:rsidR="00C8632F">
        <w:rPr>
          <w:rFonts w:ascii="Arial" w:hAnsi="Arial" w:cs="Arial"/>
        </w:rPr>
        <w:t xml:space="preserve"> </w:t>
      </w:r>
      <w:r w:rsidRPr="000A2754">
        <w:rPr>
          <w:rFonts w:ascii="Arial" w:hAnsi="Arial" w:cs="Arial"/>
        </w:rPr>
        <w:t xml:space="preserve">at www.somerset.gov.uk/admissions or be made available upon request from the school.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B3122B">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802BD1" w:rsidRDefault="00802BD1">
      <w:pPr>
        <w:rPr>
          <w:rFonts w:ascii="Arial" w:hAnsi="Arial" w:cs="Arial"/>
        </w:rPr>
      </w:pPr>
      <w:r>
        <w:rPr>
          <w:rFonts w:ascii="Arial" w:hAnsi="Arial" w:cs="Arial"/>
        </w:rPr>
        <w:br w:type="page"/>
      </w:r>
    </w:p>
    <w:p w:rsidR="00C14FDA" w:rsidRPr="000A2754" w:rsidRDefault="00C14FDA" w:rsidP="00C8632F">
      <w:pPr>
        <w:spacing w:line="240" w:lineRule="auto"/>
        <w:jc w:val="both"/>
        <w:rPr>
          <w:rFonts w:ascii="Arial" w:hAnsi="Arial" w:cs="Arial"/>
        </w:rPr>
      </w:pPr>
      <w:r w:rsidRPr="000A2754">
        <w:rPr>
          <w:rFonts w:ascii="Arial" w:hAnsi="Arial" w:cs="Arial"/>
        </w:rPr>
        <w:lastRenderedPageBreak/>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B3122B">
      <w:pPr>
        <w:pStyle w:val="ListParagraph"/>
        <w:numPr>
          <w:ilvl w:val="0"/>
          <w:numId w:val="2"/>
        </w:numPr>
        <w:spacing w:line="240" w:lineRule="auto"/>
        <w:ind w:left="567" w:hanging="283"/>
        <w:rPr>
          <w:rFonts w:ascii="Arial" w:hAnsi="Arial" w:cs="Arial"/>
        </w:rPr>
      </w:pPr>
      <w:r w:rsidRPr="000A2754">
        <w:rPr>
          <w:rFonts w:ascii="Arial" w:hAnsi="Arial" w:cs="Arial"/>
        </w:rPr>
        <w:t xml:space="preserve">Arson </w:t>
      </w:r>
    </w:p>
    <w:p w:rsidR="00C14FDA" w:rsidRPr="000A2754" w:rsidRDefault="00C14FDA" w:rsidP="00B3122B">
      <w:pPr>
        <w:pStyle w:val="ListParagraph"/>
        <w:numPr>
          <w:ilvl w:val="0"/>
          <w:numId w:val="2"/>
        </w:numPr>
        <w:spacing w:line="240" w:lineRule="auto"/>
        <w:ind w:left="567" w:hanging="283"/>
        <w:rPr>
          <w:rFonts w:ascii="Arial" w:hAnsi="Arial" w:cs="Arial"/>
        </w:rPr>
      </w:pPr>
      <w:r w:rsidRPr="000A2754">
        <w:rPr>
          <w:rFonts w:ascii="Arial" w:hAnsi="Arial" w:cs="Arial"/>
        </w:rPr>
        <w:t xml:space="preserve">Sexual misconduct </w:t>
      </w:r>
    </w:p>
    <w:p w:rsidR="00C14FDA" w:rsidRPr="000A2754" w:rsidRDefault="00C14FDA" w:rsidP="00B3122B">
      <w:pPr>
        <w:pStyle w:val="ListParagraph"/>
        <w:numPr>
          <w:ilvl w:val="0"/>
          <w:numId w:val="2"/>
        </w:numPr>
        <w:spacing w:line="240" w:lineRule="auto"/>
        <w:ind w:left="567" w:hanging="283"/>
        <w:rPr>
          <w:rFonts w:ascii="Arial" w:hAnsi="Arial" w:cs="Arial"/>
        </w:rPr>
      </w:pPr>
      <w:r w:rsidRPr="000A2754">
        <w:rPr>
          <w:rFonts w:ascii="Arial" w:hAnsi="Arial" w:cs="Arial"/>
        </w:rPr>
        <w:t xml:space="preserve">Extreme physical violence </w:t>
      </w:r>
    </w:p>
    <w:p w:rsidR="007C1531" w:rsidRPr="000A2754" w:rsidRDefault="007C1531" w:rsidP="00B3122B">
      <w:pPr>
        <w:pStyle w:val="ListParagraph"/>
        <w:numPr>
          <w:ilvl w:val="0"/>
          <w:numId w:val="2"/>
        </w:numPr>
        <w:spacing w:line="240" w:lineRule="auto"/>
        <w:ind w:left="567" w:hanging="283"/>
        <w:rPr>
          <w:rFonts w:ascii="Arial" w:hAnsi="Arial" w:cs="Arial"/>
        </w:rPr>
      </w:pPr>
      <w:r w:rsidRPr="000A2754">
        <w:rPr>
          <w:rFonts w:ascii="Arial" w:hAnsi="Arial" w:cs="Arial"/>
        </w:rPr>
        <w:t>Drug/alcohol misuse</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8632F">
      <w:pPr>
        <w:spacing w:line="240" w:lineRule="auto"/>
        <w:jc w:val="both"/>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Parent or parent/carer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F93122" w:rsidP="00B3122B">
      <w:pPr>
        <w:pStyle w:val="CommentText"/>
        <w:ind w:left="426" w:hanging="426"/>
        <w:jc w:val="both"/>
        <w:rPr>
          <w:rFonts w:ascii="Arial" w:hAnsi="Arial" w:cs="Arial"/>
          <w:sz w:val="22"/>
          <w:szCs w:val="22"/>
        </w:rPr>
      </w:pPr>
      <w:r w:rsidRPr="000A2754">
        <w:rPr>
          <w:rFonts w:ascii="Arial" w:hAnsi="Arial" w:cs="Arial"/>
          <w:sz w:val="22"/>
          <w:szCs w:val="22"/>
        </w:rPr>
        <w:t>(1)</w:t>
      </w:r>
      <w:r w:rsidR="00B3122B">
        <w:rPr>
          <w:rFonts w:ascii="Arial" w:hAnsi="Arial" w:cs="Arial"/>
          <w:sz w:val="22"/>
          <w:szCs w:val="22"/>
        </w:rPr>
        <w:tab/>
      </w:r>
      <w:r w:rsidRPr="000A2754">
        <w:rPr>
          <w:rFonts w:ascii="Arial" w:hAnsi="Arial" w:cs="Arial"/>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B3122B">
      <w:pPr>
        <w:pStyle w:val="CommentText"/>
        <w:ind w:left="426" w:hanging="426"/>
        <w:jc w:val="both"/>
        <w:rPr>
          <w:rFonts w:ascii="Arial" w:hAnsi="Arial" w:cs="Arial"/>
          <w:sz w:val="22"/>
          <w:szCs w:val="22"/>
        </w:rPr>
      </w:pPr>
      <w:r w:rsidRPr="000A2754">
        <w:rPr>
          <w:rFonts w:ascii="Arial" w:hAnsi="Arial" w:cs="Arial"/>
          <w:sz w:val="22"/>
          <w:szCs w:val="22"/>
        </w:rPr>
        <w:t>(2)</w:t>
      </w:r>
      <w:r w:rsidR="00B3122B">
        <w:rPr>
          <w:rFonts w:ascii="Arial" w:hAnsi="Arial" w:cs="Arial"/>
          <w:sz w:val="22"/>
          <w:szCs w:val="22"/>
        </w:rPr>
        <w:tab/>
      </w:r>
      <w:r w:rsidRPr="000A2754">
        <w:rPr>
          <w:rFonts w:ascii="Arial" w:hAnsi="Arial" w:cs="Arial"/>
          <w:sz w:val="22"/>
          <w:szCs w:val="22"/>
        </w:rPr>
        <w:t xml:space="preserve">Under the terms of the Adoption and Children Act 2002. See Section 46 (adoption orders). </w:t>
      </w:r>
    </w:p>
    <w:p w:rsidR="00F93122" w:rsidRPr="000A2754" w:rsidRDefault="00F93122" w:rsidP="00B3122B">
      <w:pPr>
        <w:pStyle w:val="CommentText"/>
        <w:ind w:left="426" w:hanging="426"/>
        <w:jc w:val="both"/>
        <w:rPr>
          <w:rFonts w:ascii="Arial" w:hAnsi="Arial" w:cs="Arial"/>
          <w:sz w:val="22"/>
          <w:szCs w:val="22"/>
        </w:rPr>
      </w:pPr>
      <w:r w:rsidRPr="000A2754">
        <w:rPr>
          <w:rFonts w:ascii="Arial" w:hAnsi="Arial" w:cs="Arial"/>
          <w:sz w:val="22"/>
          <w:szCs w:val="22"/>
        </w:rPr>
        <w:t>(3)</w:t>
      </w:r>
      <w:r w:rsidR="00B3122B">
        <w:rPr>
          <w:rFonts w:ascii="Arial" w:hAnsi="Arial" w:cs="Arial"/>
          <w:sz w:val="22"/>
          <w:szCs w:val="22"/>
        </w:rPr>
        <w:tab/>
      </w:r>
      <w:r w:rsidRPr="000A2754">
        <w:rPr>
          <w:rFonts w:ascii="Arial" w:hAnsi="Arial" w:cs="Arial"/>
          <w:sz w:val="22"/>
          <w:szCs w:val="22"/>
        </w:rPr>
        <w:t xml:space="preserve">Under the terms of the Children Act 1989. See Section 8 which defines a ‘residence order’ as an order settling the arrangements to be made as to the person with whom the child is to live. </w:t>
      </w:r>
    </w:p>
    <w:p w:rsidR="00F93122" w:rsidRPr="000A2754" w:rsidRDefault="00F93122" w:rsidP="00B3122B">
      <w:pPr>
        <w:pStyle w:val="CommentText"/>
        <w:ind w:left="426" w:hanging="426"/>
        <w:jc w:val="both"/>
        <w:rPr>
          <w:rFonts w:ascii="Arial" w:hAnsi="Arial" w:cs="Arial"/>
          <w:sz w:val="22"/>
          <w:szCs w:val="22"/>
        </w:rPr>
      </w:pPr>
      <w:r w:rsidRPr="000A2754">
        <w:rPr>
          <w:rFonts w:ascii="Arial" w:hAnsi="Arial" w:cs="Arial"/>
          <w:sz w:val="22"/>
          <w:szCs w:val="22"/>
        </w:rPr>
        <w:t>(4)</w:t>
      </w:r>
      <w:r w:rsidR="00B3122B">
        <w:rPr>
          <w:rFonts w:ascii="Arial" w:hAnsi="Arial" w:cs="Arial"/>
          <w:sz w:val="22"/>
          <w:szCs w:val="22"/>
        </w:rPr>
        <w:tab/>
      </w:r>
      <w:r w:rsidRPr="000A2754">
        <w:rPr>
          <w:rFonts w:ascii="Arial" w:hAnsi="Arial" w:cs="Arial"/>
          <w:sz w:val="22"/>
          <w:szCs w:val="22"/>
        </w:rPr>
        <w:t xml:space="preserve">See Section 14A of the Children Act 1989 which defines a ‘special guardianship order’ as an order appointing one or more individuals to be a child’s special guardian (or special </w:t>
      </w:r>
      <w:bookmarkStart w:id="0" w:name="_GoBack"/>
      <w:bookmarkEnd w:id="0"/>
      <w:r w:rsidRPr="000A2754">
        <w:rPr>
          <w:rFonts w:ascii="Arial" w:hAnsi="Arial" w:cs="Arial"/>
          <w:sz w:val="22"/>
          <w:szCs w:val="22"/>
        </w:rPr>
        <w:t xml:space="preserve">guardians).  </w:t>
      </w: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333995">
      <w:pPr>
        <w:spacing w:line="240" w:lineRule="auto"/>
        <w:jc w:val="both"/>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333995">
      <w:pPr>
        <w:spacing w:line="240" w:lineRule="auto"/>
        <w:jc w:val="both"/>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333995">
      <w:pPr>
        <w:spacing w:line="240" w:lineRule="auto"/>
        <w:jc w:val="both"/>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333995">
      <w:pPr>
        <w:spacing w:line="240" w:lineRule="auto"/>
        <w:jc w:val="both"/>
        <w:rPr>
          <w:rFonts w:ascii="Arial" w:hAnsi="Arial" w:cs="Arial"/>
        </w:rPr>
      </w:pPr>
      <w:r w:rsidRPr="000A2754">
        <w:rPr>
          <w:rFonts w:ascii="Arial" w:hAnsi="Arial" w:cs="Arial"/>
        </w:rPr>
        <w:lastRenderedPageBreak/>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333995">
      <w:pPr>
        <w:spacing w:line="240" w:lineRule="auto"/>
        <w:jc w:val="both"/>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w:t>
      </w:r>
      <w:r w:rsidR="006F3909">
        <w:rPr>
          <w:rFonts w:ascii="Arial" w:hAnsi="Arial" w:cs="Arial"/>
        </w:rPr>
        <w:t>t</w:t>
      </w:r>
      <w:r w:rsidRPr="000A2754">
        <w:rPr>
          <w:rFonts w:ascii="Arial" w:hAnsi="Arial" w:cs="Arial"/>
        </w:rPr>
        <w:t>he</w:t>
      </w:r>
      <w:r w:rsidR="00333995">
        <w:rPr>
          <w:rFonts w:ascii="Arial" w:hAnsi="Arial" w:cs="Arial"/>
        </w:rPr>
        <w:t xml:space="preserve"> </w:t>
      </w:r>
      <w:r w:rsidRPr="000A2754">
        <w:rPr>
          <w:rFonts w:ascii="Arial" w:hAnsi="Arial" w:cs="Arial"/>
        </w:rPr>
        <w:t>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333995">
        <w:rPr>
          <w:rFonts w:ascii="Arial" w:hAnsi="Arial" w:cs="Arial"/>
        </w:rPr>
        <w:t xml:space="preserve">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333995">
      <w:pPr>
        <w:spacing w:line="240" w:lineRule="auto"/>
        <w:jc w:val="both"/>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333995">
      <w:pPr>
        <w:spacing w:line="240" w:lineRule="auto"/>
        <w:jc w:val="both"/>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the address point of Brymore</w:t>
      </w:r>
      <w:r w:rsidR="00333995">
        <w:rPr>
          <w:rFonts w:ascii="Arial" w:hAnsi="Arial" w:cs="Arial"/>
        </w:rPr>
        <w:t xml:space="preserv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333995">
      <w:pPr>
        <w:spacing w:line="240" w:lineRule="auto"/>
        <w:jc w:val="both"/>
        <w:rPr>
          <w:rFonts w:ascii="Arial" w:hAnsi="Arial" w:cs="Arial"/>
        </w:rPr>
      </w:pPr>
      <w:r w:rsidRPr="000A2754">
        <w:rPr>
          <w:rFonts w:ascii="Arial" w:hAnsi="Arial" w:cs="Arial"/>
        </w:rPr>
        <w:t>This approach requires the Local Authority to rank all applications against the published over-subscription criteria for the school concerned and wher</w:t>
      </w:r>
      <w:r w:rsidR="00333995">
        <w:rPr>
          <w:rFonts w:ascii="Arial" w:hAnsi="Arial" w:cs="Arial"/>
        </w:rPr>
        <w:t>e schools are over-</w:t>
      </w:r>
      <w:r w:rsidRPr="000A2754">
        <w:rPr>
          <w:rFonts w:ascii="Arial" w:hAnsi="Arial" w:cs="Arial"/>
        </w:rPr>
        <w:t xml:space="preserve">subscribed, places will be allocated up to the published admission number in strict priority order. Where more than one school can be offered, the highest ranked preference will be allocated.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333995">
      <w:pPr>
        <w:spacing w:line="240" w:lineRule="auto"/>
        <w:jc w:val="both"/>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w:t>
      </w:r>
      <w:r w:rsidR="00333995">
        <w:rPr>
          <w:rFonts w:ascii="Arial" w:hAnsi="Arial" w:cs="Arial"/>
        </w:rPr>
        <w:t>-</w:t>
      </w:r>
      <w:r w:rsidR="00DD759D" w:rsidRPr="000A2754">
        <w:rPr>
          <w:rFonts w:ascii="Arial" w:hAnsi="Arial" w:cs="Arial"/>
        </w:rPr>
        <w: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333995">
      <w:pPr>
        <w:spacing w:line="240" w:lineRule="auto"/>
        <w:jc w:val="both"/>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333995">
      <w:pPr>
        <w:spacing w:line="240" w:lineRule="auto"/>
        <w:jc w:val="both"/>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In-year Admissions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in-year application form. A copy ca</w:t>
      </w:r>
      <w:r w:rsidR="00706189" w:rsidRPr="000A2754">
        <w:rPr>
          <w:rFonts w:ascii="Arial" w:hAnsi="Arial" w:cs="Arial"/>
        </w:rPr>
        <w:t>n be downloaded from the Academy</w:t>
      </w:r>
      <w:r w:rsidR="00101F43">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333995">
      <w:pPr>
        <w:spacing w:line="240" w:lineRule="auto"/>
        <w:jc w:val="both"/>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333995">
      <w:pPr>
        <w:spacing w:line="240" w:lineRule="auto"/>
        <w:jc w:val="both"/>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333995">
      <w:pPr>
        <w:spacing w:line="240" w:lineRule="auto"/>
        <w:jc w:val="both"/>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CF6DDC">
      <w:pgSz w:w="11906" w:h="16838"/>
      <w:pgMar w:top="1304" w:right="1440" w:bottom="851"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F" w:rsidRDefault="00C8632F" w:rsidP="00CF71C5">
      <w:pPr>
        <w:spacing w:after="0" w:line="240" w:lineRule="auto"/>
      </w:pPr>
      <w:r>
        <w:separator/>
      </w:r>
    </w:p>
  </w:endnote>
  <w:endnote w:type="continuationSeparator" w:id="0">
    <w:p w:rsidR="00C8632F" w:rsidRDefault="00C8632F"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C8632F" w:rsidRPr="000A2754" w:rsidRDefault="00C8632F" w:rsidP="00CF71C5">
        <w:pPr>
          <w:pStyle w:val="Footer"/>
          <w:jc w:val="right"/>
          <w:rPr>
            <w:rFonts w:ascii="Arial" w:hAnsi="Arial" w:cs="Arial"/>
          </w:rPr>
        </w:pPr>
        <w:r w:rsidRPr="000A2754">
          <w:rPr>
            <w:rFonts w:ascii="Arial" w:hAnsi="Arial" w:cs="Arial"/>
          </w:rPr>
          <w:fldChar w:fldCharType="begin"/>
        </w:r>
        <w:r w:rsidRPr="000A2754">
          <w:rPr>
            <w:rFonts w:ascii="Arial" w:hAnsi="Arial" w:cs="Arial"/>
          </w:rPr>
          <w:instrText xml:space="preserve"> PAGE   \* MERGEFORMAT </w:instrText>
        </w:r>
        <w:r w:rsidRPr="000A2754">
          <w:rPr>
            <w:rFonts w:ascii="Arial" w:hAnsi="Arial" w:cs="Arial"/>
          </w:rPr>
          <w:fldChar w:fldCharType="separate"/>
        </w:r>
        <w:r w:rsidR="00B3122B">
          <w:rPr>
            <w:rFonts w:ascii="Arial" w:hAnsi="Arial" w:cs="Arial"/>
            <w:noProof/>
          </w:rPr>
          <w:t>6</w:t>
        </w:r>
        <w:r w:rsidRPr="000A2754">
          <w:rPr>
            <w:rFonts w:ascii="Arial" w:hAnsi="Arial" w:cs="Arial"/>
          </w:rPr>
          <w:fldChar w:fldCharType="end"/>
        </w:r>
      </w:p>
      <w:p w:rsidR="00C8632F" w:rsidRPr="000A2754" w:rsidRDefault="00C8632F">
        <w:pPr>
          <w:pStyle w:val="Footer"/>
          <w:rPr>
            <w:rFonts w:ascii="Arial" w:hAnsi="Arial" w:cs="Arial"/>
          </w:rPr>
        </w:pPr>
        <w:r w:rsidRPr="000A2754">
          <w:rPr>
            <w:rFonts w:ascii="Arial" w:hAnsi="Arial" w:cs="Arial"/>
          </w:rPr>
          <w:t>Brymore Academy Admission Arrangements</w:t>
        </w:r>
      </w:p>
      <w:p w:rsidR="00C8632F" w:rsidRPr="000A2754" w:rsidRDefault="00CF6DDC">
        <w:pPr>
          <w:pStyle w:val="Footer"/>
          <w:rPr>
            <w:rFonts w:ascii="Arial" w:hAnsi="Arial" w:cs="Arial"/>
          </w:rPr>
        </w:pPr>
        <w:r>
          <w:rPr>
            <w:rFonts w:ascii="Arial" w:hAnsi="Arial" w:cs="Arial"/>
          </w:rPr>
          <w:t>April 2016</w:t>
        </w:r>
      </w:p>
    </w:sdtContent>
  </w:sdt>
  <w:p w:rsidR="00C8632F" w:rsidRDefault="00C86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F" w:rsidRDefault="00C8632F" w:rsidP="00CF71C5">
      <w:pPr>
        <w:spacing w:after="0" w:line="240" w:lineRule="auto"/>
      </w:pPr>
      <w:r>
        <w:separator/>
      </w:r>
    </w:p>
  </w:footnote>
  <w:footnote w:type="continuationSeparator" w:id="0">
    <w:p w:rsidR="00C8632F" w:rsidRDefault="00C8632F"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80F90"/>
    <w:rsid w:val="000A2754"/>
    <w:rsid w:val="000D50FA"/>
    <w:rsid w:val="0010192F"/>
    <w:rsid w:val="00101F43"/>
    <w:rsid w:val="001C3468"/>
    <w:rsid w:val="001D3FFB"/>
    <w:rsid w:val="001F33AB"/>
    <w:rsid w:val="001F6303"/>
    <w:rsid w:val="00226353"/>
    <w:rsid w:val="00255FF3"/>
    <w:rsid w:val="002B2C0C"/>
    <w:rsid w:val="003278E1"/>
    <w:rsid w:val="003300F1"/>
    <w:rsid w:val="00333995"/>
    <w:rsid w:val="0034419D"/>
    <w:rsid w:val="0036757A"/>
    <w:rsid w:val="00392A64"/>
    <w:rsid w:val="003C2963"/>
    <w:rsid w:val="003D7C6C"/>
    <w:rsid w:val="003E51FC"/>
    <w:rsid w:val="0045496A"/>
    <w:rsid w:val="0058267E"/>
    <w:rsid w:val="005E4FC6"/>
    <w:rsid w:val="00606C2D"/>
    <w:rsid w:val="00666777"/>
    <w:rsid w:val="00695731"/>
    <w:rsid w:val="006E5CB5"/>
    <w:rsid w:val="006F3909"/>
    <w:rsid w:val="00706189"/>
    <w:rsid w:val="007C1531"/>
    <w:rsid w:val="007E067A"/>
    <w:rsid w:val="007E72E3"/>
    <w:rsid w:val="007E7CA1"/>
    <w:rsid w:val="007F1BC7"/>
    <w:rsid w:val="00802BD1"/>
    <w:rsid w:val="00877167"/>
    <w:rsid w:val="00886398"/>
    <w:rsid w:val="00894574"/>
    <w:rsid w:val="008E701C"/>
    <w:rsid w:val="0098137B"/>
    <w:rsid w:val="00994B58"/>
    <w:rsid w:val="009C7CC9"/>
    <w:rsid w:val="00A16212"/>
    <w:rsid w:val="00A57B78"/>
    <w:rsid w:val="00A65468"/>
    <w:rsid w:val="00A75512"/>
    <w:rsid w:val="00A769A2"/>
    <w:rsid w:val="00A923C9"/>
    <w:rsid w:val="00AA22A2"/>
    <w:rsid w:val="00AB0862"/>
    <w:rsid w:val="00B1100D"/>
    <w:rsid w:val="00B1618D"/>
    <w:rsid w:val="00B3122B"/>
    <w:rsid w:val="00B7530F"/>
    <w:rsid w:val="00C11943"/>
    <w:rsid w:val="00C14FDA"/>
    <w:rsid w:val="00C44E96"/>
    <w:rsid w:val="00C85F2F"/>
    <w:rsid w:val="00C8632F"/>
    <w:rsid w:val="00CE48E1"/>
    <w:rsid w:val="00CF634D"/>
    <w:rsid w:val="00CF6DDC"/>
    <w:rsid w:val="00CF71C5"/>
    <w:rsid w:val="00D3587A"/>
    <w:rsid w:val="00DD759D"/>
    <w:rsid w:val="00DE1209"/>
    <w:rsid w:val="00DE63F0"/>
    <w:rsid w:val="00DF6E1E"/>
    <w:rsid w:val="00E215C6"/>
    <w:rsid w:val="00E32B30"/>
    <w:rsid w:val="00E93E3C"/>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Julie Vearncombe</cp:lastModifiedBy>
  <cp:revision>12</cp:revision>
  <cp:lastPrinted>2013-12-03T10:58:00Z</cp:lastPrinted>
  <dcterms:created xsi:type="dcterms:W3CDTF">2016-09-12T13:54:00Z</dcterms:created>
  <dcterms:modified xsi:type="dcterms:W3CDTF">2017-04-06T11:35:00Z</dcterms:modified>
</cp:coreProperties>
</file>