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8" w:rsidRDefault="005B7598" w:rsidP="00FD2F84">
      <w:pPr>
        <w:pStyle w:val="NoSpacing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A0876" w:rsidRPr="00FD2F84" w:rsidRDefault="008A0876" w:rsidP="00FD2F84">
      <w:pPr>
        <w:pStyle w:val="NoSpacing"/>
        <w:rPr>
          <w:rFonts w:ascii="Arial" w:hAnsi="Arial" w:cs="Arial"/>
          <w:sz w:val="21"/>
          <w:szCs w:val="21"/>
        </w:rPr>
      </w:pPr>
    </w:p>
    <w:p w:rsidR="005B7598" w:rsidRDefault="005B7598" w:rsidP="008A0876">
      <w:pPr>
        <w:pStyle w:val="NoSpacing"/>
        <w:rPr>
          <w:rFonts w:ascii="Arial" w:hAnsi="Arial" w:cs="Arial"/>
          <w:sz w:val="21"/>
          <w:szCs w:val="21"/>
        </w:rPr>
      </w:pPr>
    </w:p>
    <w:p w:rsidR="008A0876" w:rsidRPr="00FD2F84" w:rsidRDefault="008A0876" w:rsidP="008A0876">
      <w:pPr>
        <w:pStyle w:val="NoSpacing"/>
        <w:rPr>
          <w:rFonts w:ascii="Arial" w:hAnsi="Arial" w:cs="Arial"/>
          <w:sz w:val="21"/>
          <w:szCs w:val="21"/>
        </w:rPr>
      </w:pPr>
    </w:p>
    <w:p w:rsidR="005B7598" w:rsidRPr="00FD2F84" w:rsidRDefault="005B7598" w:rsidP="00FD2F84">
      <w:pPr>
        <w:pStyle w:val="NoSpacing"/>
        <w:rPr>
          <w:rFonts w:ascii="Arial" w:hAnsi="Arial" w:cs="Arial"/>
          <w:sz w:val="21"/>
          <w:szCs w:val="21"/>
        </w:rPr>
      </w:pPr>
    </w:p>
    <w:p w:rsidR="005B7598" w:rsidRPr="00FD2F84" w:rsidRDefault="005B7598" w:rsidP="00FD2F84">
      <w:pPr>
        <w:pStyle w:val="NoSpacing"/>
        <w:jc w:val="right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21 April 2017</w:t>
      </w:r>
    </w:p>
    <w:p w:rsidR="005B7598" w:rsidRPr="00FD2F84" w:rsidRDefault="005B7598" w:rsidP="00FD2F84">
      <w:pPr>
        <w:pStyle w:val="NoSpacing"/>
        <w:rPr>
          <w:rFonts w:ascii="Arial" w:hAnsi="Arial" w:cs="Arial"/>
          <w:sz w:val="21"/>
          <w:szCs w:val="21"/>
        </w:rPr>
      </w:pPr>
    </w:p>
    <w:p w:rsidR="00346DBD" w:rsidRPr="00FD2F84" w:rsidRDefault="00C66886" w:rsidP="00FD2F84">
      <w:pPr>
        <w:pStyle w:val="NoSpacing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De</w:t>
      </w:r>
      <w:r w:rsidR="001C53B4" w:rsidRPr="00FD2F84">
        <w:rPr>
          <w:rFonts w:ascii="Arial" w:hAnsi="Arial" w:cs="Arial"/>
          <w:sz w:val="21"/>
          <w:szCs w:val="21"/>
        </w:rPr>
        <w:t>ar</w:t>
      </w:r>
      <w:r w:rsidR="005B7598" w:rsidRPr="00FD2F84">
        <w:rPr>
          <w:rFonts w:ascii="Arial" w:hAnsi="Arial" w:cs="Arial"/>
          <w:sz w:val="21"/>
          <w:szCs w:val="21"/>
        </w:rPr>
        <w:t xml:space="preserve"> </w:t>
      </w:r>
    </w:p>
    <w:p w:rsidR="005B7598" w:rsidRPr="00FD2F84" w:rsidRDefault="005B7598" w:rsidP="00FD2F84">
      <w:pPr>
        <w:pStyle w:val="NoSpacing"/>
        <w:rPr>
          <w:rFonts w:ascii="Arial" w:hAnsi="Arial" w:cs="Arial"/>
          <w:sz w:val="21"/>
          <w:szCs w:val="21"/>
        </w:rPr>
      </w:pPr>
    </w:p>
    <w:p w:rsidR="00DD3C63" w:rsidRPr="00FD2F84" w:rsidRDefault="00DD3C63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 xml:space="preserve">With the change to linear exams and no coursework in science, parents and carers are often asking me what they can do to support their son’s progress and attainment in </w:t>
      </w:r>
      <w:r w:rsidR="005B7598" w:rsidRPr="00FD2F84">
        <w:rPr>
          <w:rFonts w:ascii="Arial" w:hAnsi="Arial" w:cs="Arial"/>
          <w:sz w:val="21"/>
          <w:szCs w:val="21"/>
        </w:rPr>
        <w:t>s</w:t>
      </w:r>
      <w:r w:rsidRPr="00FD2F84">
        <w:rPr>
          <w:rFonts w:ascii="Arial" w:hAnsi="Arial" w:cs="Arial"/>
          <w:sz w:val="21"/>
          <w:szCs w:val="21"/>
        </w:rPr>
        <w:t xml:space="preserve">cience.   We feel strongly that one of the most effective and low cost solutions is to purchase a revision guide specific to the exam board and qualification </w:t>
      </w:r>
      <w:r w:rsidR="005B7598" w:rsidRPr="00FD2F84">
        <w:rPr>
          <w:rFonts w:ascii="Arial" w:hAnsi="Arial" w:cs="Arial"/>
          <w:sz w:val="21"/>
          <w:szCs w:val="21"/>
        </w:rPr>
        <w:fldChar w:fldCharType="begin"/>
      </w:r>
      <w:r w:rsidR="005B7598" w:rsidRPr="00FD2F84">
        <w:rPr>
          <w:rFonts w:ascii="Arial" w:hAnsi="Arial" w:cs="Arial"/>
          <w:sz w:val="21"/>
          <w:szCs w:val="21"/>
        </w:rPr>
        <w:instrText xml:space="preserve"> MERGEFIELD Forename </w:instrText>
      </w:r>
      <w:r w:rsidR="005B7598" w:rsidRPr="00FD2F84">
        <w:rPr>
          <w:rFonts w:ascii="Arial" w:hAnsi="Arial" w:cs="Arial"/>
          <w:sz w:val="21"/>
          <w:szCs w:val="21"/>
        </w:rPr>
        <w:fldChar w:fldCharType="separate"/>
      </w:r>
      <w:r w:rsidR="00010E14">
        <w:rPr>
          <w:rFonts w:ascii="Arial" w:hAnsi="Arial" w:cs="Arial"/>
          <w:noProof/>
          <w:sz w:val="21"/>
          <w:szCs w:val="21"/>
        </w:rPr>
        <w:t>«Forename»</w:t>
      </w:r>
      <w:r w:rsidR="005B7598" w:rsidRPr="00FD2F84">
        <w:rPr>
          <w:rFonts w:ascii="Arial" w:hAnsi="Arial" w:cs="Arial"/>
          <w:sz w:val="21"/>
          <w:szCs w:val="21"/>
        </w:rPr>
        <w:fldChar w:fldCharType="end"/>
      </w:r>
      <w:r w:rsidR="005B7598" w:rsidRPr="00FD2F84">
        <w:rPr>
          <w:rFonts w:ascii="Arial" w:hAnsi="Arial" w:cs="Arial"/>
          <w:sz w:val="21"/>
          <w:szCs w:val="21"/>
        </w:rPr>
        <w:t xml:space="preserve"> </w:t>
      </w:r>
      <w:r w:rsidRPr="00FD2F84">
        <w:rPr>
          <w:rFonts w:ascii="Arial" w:hAnsi="Arial" w:cs="Arial"/>
          <w:sz w:val="21"/>
          <w:szCs w:val="21"/>
        </w:rPr>
        <w:t xml:space="preserve">is studying for. </w:t>
      </w:r>
    </w:p>
    <w:p w:rsidR="00FD2F84" w:rsidRPr="00FD2F84" w:rsidRDefault="00FD2F84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81543" w:rsidRPr="00FD2F84" w:rsidRDefault="00A30CFD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To keep the costs low we are offering the CGP re</w:t>
      </w:r>
      <w:r w:rsidR="00C66886" w:rsidRPr="00FD2F84">
        <w:rPr>
          <w:rFonts w:ascii="Arial" w:hAnsi="Arial" w:cs="Arial"/>
          <w:sz w:val="21"/>
          <w:szCs w:val="21"/>
        </w:rPr>
        <w:t>vision guide at a cost of £5.50</w:t>
      </w:r>
      <w:r w:rsidR="00622718" w:rsidRPr="00FD2F84">
        <w:rPr>
          <w:rFonts w:ascii="Arial" w:hAnsi="Arial" w:cs="Arial"/>
          <w:sz w:val="21"/>
          <w:szCs w:val="21"/>
        </w:rPr>
        <w:t>, this is a school reduction compared to the shop price of £9.95.</w:t>
      </w:r>
      <w:r w:rsidR="00FD2F84">
        <w:rPr>
          <w:rFonts w:ascii="Arial" w:hAnsi="Arial" w:cs="Arial"/>
          <w:sz w:val="21"/>
          <w:szCs w:val="21"/>
        </w:rPr>
        <w:t xml:space="preserve">  </w:t>
      </w:r>
      <w:r w:rsidR="00B81543" w:rsidRPr="00FD2F84">
        <w:rPr>
          <w:rFonts w:ascii="Arial" w:hAnsi="Arial" w:cs="Arial"/>
          <w:sz w:val="21"/>
          <w:szCs w:val="21"/>
        </w:rPr>
        <w:t xml:space="preserve">These revision guides are tailored both to the ability and exam board </w:t>
      </w:r>
      <w:r w:rsidR="00FD2F84" w:rsidRPr="00FD2F84">
        <w:rPr>
          <w:rFonts w:ascii="Arial" w:hAnsi="Arial" w:cs="Arial"/>
          <w:sz w:val="21"/>
          <w:szCs w:val="21"/>
        </w:rPr>
        <w:fldChar w:fldCharType="begin"/>
      </w:r>
      <w:r w:rsidR="00FD2F84" w:rsidRPr="00FD2F84">
        <w:rPr>
          <w:rFonts w:ascii="Arial" w:hAnsi="Arial" w:cs="Arial"/>
          <w:sz w:val="21"/>
          <w:szCs w:val="21"/>
        </w:rPr>
        <w:instrText xml:space="preserve"> MERGEFIELD Forename </w:instrText>
      </w:r>
      <w:r w:rsidR="00FD2F84" w:rsidRPr="00FD2F84">
        <w:rPr>
          <w:rFonts w:ascii="Arial" w:hAnsi="Arial" w:cs="Arial"/>
          <w:sz w:val="21"/>
          <w:szCs w:val="21"/>
        </w:rPr>
        <w:fldChar w:fldCharType="separate"/>
      </w:r>
      <w:r w:rsidR="00010E14">
        <w:rPr>
          <w:rFonts w:ascii="Arial" w:hAnsi="Arial" w:cs="Arial"/>
          <w:noProof/>
          <w:sz w:val="21"/>
          <w:szCs w:val="21"/>
        </w:rPr>
        <w:t>«Forename»</w:t>
      </w:r>
      <w:r w:rsidR="00FD2F84" w:rsidRPr="00FD2F84">
        <w:rPr>
          <w:rFonts w:ascii="Arial" w:hAnsi="Arial" w:cs="Arial"/>
          <w:sz w:val="21"/>
          <w:szCs w:val="21"/>
        </w:rPr>
        <w:fldChar w:fldCharType="end"/>
      </w:r>
      <w:r w:rsidR="00FD2F84" w:rsidRPr="00FD2F84">
        <w:rPr>
          <w:rFonts w:ascii="Arial" w:hAnsi="Arial" w:cs="Arial"/>
          <w:sz w:val="21"/>
          <w:szCs w:val="21"/>
        </w:rPr>
        <w:t xml:space="preserve"> </w:t>
      </w:r>
      <w:r w:rsidR="00B81543" w:rsidRPr="00FD2F84">
        <w:rPr>
          <w:rFonts w:ascii="Arial" w:hAnsi="Arial" w:cs="Arial"/>
          <w:sz w:val="21"/>
          <w:szCs w:val="21"/>
        </w:rPr>
        <w:t xml:space="preserve">will be examined by </w:t>
      </w:r>
      <w:r w:rsidR="00C66886" w:rsidRPr="00FD2F84">
        <w:rPr>
          <w:rFonts w:ascii="Arial" w:hAnsi="Arial" w:cs="Arial"/>
          <w:sz w:val="21"/>
          <w:szCs w:val="21"/>
        </w:rPr>
        <w:t>in Y</w:t>
      </w:r>
      <w:r w:rsidR="005B7598" w:rsidRPr="00FD2F84">
        <w:rPr>
          <w:rFonts w:ascii="Arial" w:hAnsi="Arial" w:cs="Arial"/>
          <w:sz w:val="21"/>
          <w:szCs w:val="21"/>
        </w:rPr>
        <w:t xml:space="preserve">ear </w:t>
      </w:r>
      <w:r w:rsidR="00C66886" w:rsidRPr="00FD2F84">
        <w:rPr>
          <w:rFonts w:ascii="Arial" w:hAnsi="Arial" w:cs="Arial"/>
          <w:sz w:val="21"/>
          <w:szCs w:val="21"/>
        </w:rPr>
        <w:t>11</w:t>
      </w:r>
      <w:r w:rsidR="00B81543" w:rsidRPr="00FD2F84">
        <w:rPr>
          <w:rFonts w:ascii="Arial" w:hAnsi="Arial" w:cs="Arial"/>
          <w:sz w:val="21"/>
          <w:szCs w:val="21"/>
        </w:rPr>
        <w:t xml:space="preserve">.  </w:t>
      </w:r>
    </w:p>
    <w:p w:rsidR="00FD2F84" w:rsidRPr="00FD2F84" w:rsidRDefault="00FD2F84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81543" w:rsidRPr="00FD2F84" w:rsidRDefault="00B81543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With a m</w:t>
      </w:r>
      <w:r w:rsidR="0011407F" w:rsidRPr="00FD2F84">
        <w:rPr>
          <w:rFonts w:ascii="Arial" w:hAnsi="Arial" w:cs="Arial"/>
          <w:sz w:val="21"/>
          <w:szCs w:val="21"/>
        </w:rPr>
        <w:t xml:space="preserve">ove from modular science exams </w:t>
      </w:r>
      <w:r w:rsidRPr="00FD2F84">
        <w:rPr>
          <w:rFonts w:ascii="Arial" w:hAnsi="Arial" w:cs="Arial"/>
          <w:sz w:val="21"/>
          <w:szCs w:val="21"/>
        </w:rPr>
        <w:t>where students have had the ability to retake individual units</w:t>
      </w:r>
      <w:r w:rsidR="0011407F" w:rsidRPr="00FD2F84">
        <w:rPr>
          <w:rFonts w:ascii="Arial" w:hAnsi="Arial" w:cs="Arial"/>
          <w:sz w:val="21"/>
          <w:szCs w:val="21"/>
        </w:rPr>
        <w:t>,</w:t>
      </w:r>
      <w:r w:rsidRPr="00FD2F84">
        <w:rPr>
          <w:rFonts w:ascii="Arial" w:hAnsi="Arial" w:cs="Arial"/>
          <w:sz w:val="21"/>
          <w:szCs w:val="21"/>
        </w:rPr>
        <w:t xml:space="preserve"> to a linear system where this is not possible</w:t>
      </w:r>
      <w:r w:rsidR="0011407F" w:rsidRPr="00FD2F84">
        <w:rPr>
          <w:rFonts w:ascii="Arial" w:hAnsi="Arial" w:cs="Arial"/>
          <w:sz w:val="21"/>
          <w:szCs w:val="21"/>
        </w:rPr>
        <w:t>,</w:t>
      </w:r>
      <w:r w:rsidRPr="00FD2F84">
        <w:rPr>
          <w:rFonts w:ascii="Arial" w:hAnsi="Arial" w:cs="Arial"/>
          <w:sz w:val="21"/>
          <w:szCs w:val="21"/>
        </w:rPr>
        <w:t xml:space="preserve"> these exams are more important than ever.</w:t>
      </w:r>
    </w:p>
    <w:p w:rsidR="00FD2F84" w:rsidRPr="00FD2F84" w:rsidRDefault="00FD2F84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863B3" w:rsidRPr="00FD2F84" w:rsidRDefault="001863B3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In my experience students that have purchased these revision guides often perform better and the guide is a useful tool to direct revision at home.  Revision websites do have their use, however they are often generic GCSE revision material and either cont</w:t>
      </w:r>
      <w:r w:rsidR="0011407F" w:rsidRPr="00FD2F84">
        <w:rPr>
          <w:rFonts w:ascii="Arial" w:hAnsi="Arial" w:cs="Arial"/>
          <w:sz w:val="21"/>
          <w:szCs w:val="21"/>
        </w:rPr>
        <w:t>ain</w:t>
      </w:r>
      <w:r w:rsidRPr="00FD2F84">
        <w:rPr>
          <w:rFonts w:ascii="Arial" w:hAnsi="Arial" w:cs="Arial"/>
          <w:sz w:val="21"/>
          <w:szCs w:val="21"/>
        </w:rPr>
        <w:t xml:space="preserve"> information </w:t>
      </w:r>
      <w:r w:rsidR="0011407F" w:rsidRPr="00FD2F84">
        <w:rPr>
          <w:rFonts w:ascii="Arial" w:hAnsi="Arial" w:cs="Arial"/>
          <w:sz w:val="21"/>
          <w:szCs w:val="21"/>
        </w:rPr>
        <w:t xml:space="preserve">that is </w:t>
      </w:r>
      <w:r w:rsidRPr="00FD2F84">
        <w:rPr>
          <w:rFonts w:ascii="Arial" w:hAnsi="Arial" w:cs="Arial"/>
          <w:sz w:val="21"/>
          <w:szCs w:val="21"/>
        </w:rPr>
        <w:t>not relevant or are missing key information.</w:t>
      </w:r>
    </w:p>
    <w:p w:rsidR="00FD2F84" w:rsidRPr="00FD2F84" w:rsidRDefault="00FD2F84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81543" w:rsidRPr="00FD2F84" w:rsidRDefault="00B81543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Please indicate below whether yo</w:t>
      </w:r>
      <w:r w:rsidR="00C66886" w:rsidRPr="00FD2F84">
        <w:rPr>
          <w:rFonts w:ascii="Arial" w:hAnsi="Arial" w:cs="Arial"/>
          <w:sz w:val="21"/>
          <w:szCs w:val="21"/>
        </w:rPr>
        <w:t>u are happy for the sum of £5.50</w:t>
      </w:r>
      <w:r w:rsidRPr="00FD2F84">
        <w:rPr>
          <w:rFonts w:ascii="Arial" w:hAnsi="Arial" w:cs="Arial"/>
          <w:sz w:val="21"/>
          <w:szCs w:val="21"/>
        </w:rPr>
        <w:t xml:space="preserve"> to </w:t>
      </w:r>
      <w:r w:rsidR="0011407F" w:rsidRPr="00FD2F84">
        <w:rPr>
          <w:rFonts w:ascii="Arial" w:hAnsi="Arial" w:cs="Arial"/>
          <w:sz w:val="21"/>
          <w:szCs w:val="21"/>
        </w:rPr>
        <w:t xml:space="preserve">be </w:t>
      </w:r>
      <w:r w:rsidRPr="00FD2F84">
        <w:rPr>
          <w:rFonts w:ascii="Arial" w:hAnsi="Arial" w:cs="Arial"/>
          <w:sz w:val="21"/>
          <w:szCs w:val="21"/>
        </w:rPr>
        <w:t>deducted from your son</w:t>
      </w:r>
      <w:r w:rsidR="0011407F" w:rsidRPr="00FD2F84">
        <w:rPr>
          <w:rFonts w:ascii="Arial" w:hAnsi="Arial" w:cs="Arial"/>
          <w:sz w:val="21"/>
          <w:szCs w:val="21"/>
        </w:rPr>
        <w:t>’</w:t>
      </w:r>
      <w:r w:rsidRPr="00FD2F84">
        <w:rPr>
          <w:rFonts w:ascii="Arial" w:hAnsi="Arial" w:cs="Arial"/>
          <w:sz w:val="21"/>
          <w:szCs w:val="21"/>
        </w:rPr>
        <w:t xml:space="preserve">s activity account, or </w:t>
      </w:r>
      <w:r w:rsidR="0011407F" w:rsidRPr="00FD2F84">
        <w:rPr>
          <w:rFonts w:ascii="Arial" w:hAnsi="Arial" w:cs="Arial"/>
          <w:sz w:val="21"/>
          <w:szCs w:val="21"/>
        </w:rPr>
        <w:t xml:space="preserve">whether </w:t>
      </w:r>
      <w:r w:rsidRPr="00FD2F84">
        <w:rPr>
          <w:rFonts w:ascii="Arial" w:hAnsi="Arial" w:cs="Arial"/>
          <w:sz w:val="21"/>
          <w:szCs w:val="21"/>
        </w:rPr>
        <w:t xml:space="preserve">you </w:t>
      </w:r>
      <w:r w:rsidR="0011407F" w:rsidRPr="00FD2F84">
        <w:rPr>
          <w:rFonts w:ascii="Arial" w:hAnsi="Arial" w:cs="Arial"/>
          <w:sz w:val="21"/>
          <w:szCs w:val="21"/>
        </w:rPr>
        <w:t xml:space="preserve">are enclosing </w:t>
      </w:r>
      <w:r w:rsidRPr="00FD2F84">
        <w:rPr>
          <w:rFonts w:ascii="Arial" w:hAnsi="Arial" w:cs="Arial"/>
          <w:sz w:val="21"/>
          <w:szCs w:val="21"/>
        </w:rPr>
        <w:t>a cheque for the same amount</w:t>
      </w:r>
      <w:r w:rsidR="0011407F" w:rsidRPr="00FD2F84">
        <w:rPr>
          <w:rFonts w:ascii="Arial" w:hAnsi="Arial" w:cs="Arial"/>
          <w:sz w:val="21"/>
          <w:szCs w:val="21"/>
        </w:rPr>
        <w:t>, made payable</w:t>
      </w:r>
      <w:r w:rsidR="00C66886" w:rsidRPr="00FD2F84">
        <w:rPr>
          <w:rFonts w:ascii="Arial" w:hAnsi="Arial" w:cs="Arial"/>
          <w:sz w:val="21"/>
          <w:szCs w:val="21"/>
        </w:rPr>
        <w:t xml:space="preserve"> to Brymore Academy.</w:t>
      </w:r>
      <w:r w:rsidR="00F77DE1" w:rsidRPr="00FD2F84">
        <w:rPr>
          <w:rFonts w:ascii="Arial" w:hAnsi="Arial" w:cs="Arial"/>
          <w:sz w:val="21"/>
          <w:szCs w:val="21"/>
        </w:rPr>
        <w:t xml:space="preserve">  </w:t>
      </w:r>
      <w:r w:rsidR="00FD2F84" w:rsidRPr="00FD2F84">
        <w:rPr>
          <w:rFonts w:ascii="Arial" w:hAnsi="Arial" w:cs="Arial"/>
          <w:sz w:val="21"/>
          <w:szCs w:val="21"/>
        </w:rPr>
        <w:t>Please return</w:t>
      </w:r>
      <w:r w:rsidR="00F77DE1" w:rsidRPr="00FD2F84">
        <w:rPr>
          <w:rFonts w:ascii="Arial" w:hAnsi="Arial" w:cs="Arial"/>
          <w:sz w:val="21"/>
          <w:szCs w:val="21"/>
        </w:rPr>
        <w:t xml:space="preserve"> reply slips</w:t>
      </w:r>
      <w:r w:rsidR="00FD2F84" w:rsidRPr="00FD2F84">
        <w:rPr>
          <w:rFonts w:ascii="Arial" w:hAnsi="Arial" w:cs="Arial"/>
          <w:sz w:val="21"/>
          <w:szCs w:val="21"/>
        </w:rPr>
        <w:t xml:space="preserve"> </w:t>
      </w:r>
      <w:r w:rsidR="00F77DE1" w:rsidRPr="00FD2F84">
        <w:rPr>
          <w:rFonts w:ascii="Arial" w:hAnsi="Arial" w:cs="Arial"/>
          <w:sz w:val="21"/>
          <w:szCs w:val="21"/>
        </w:rPr>
        <w:t>by 27</w:t>
      </w:r>
      <w:r w:rsidR="00F77DE1" w:rsidRPr="00FD2F84">
        <w:rPr>
          <w:rFonts w:ascii="Arial" w:hAnsi="Arial" w:cs="Arial"/>
          <w:sz w:val="21"/>
          <w:szCs w:val="21"/>
          <w:vertAlign w:val="superscript"/>
        </w:rPr>
        <w:t>th</w:t>
      </w:r>
      <w:r w:rsidR="00F77DE1" w:rsidRPr="00FD2F84">
        <w:rPr>
          <w:rFonts w:ascii="Arial" w:hAnsi="Arial" w:cs="Arial"/>
          <w:sz w:val="21"/>
          <w:szCs w:val="21"/>
        </w:rPr>
        <w:t xml:space="preserve"> May so that they can be ordered and distributed to students.</w:t>
      </w:r>
    </w:p>
    <w:p w:rsidR="00FD2F84" w:rsidRPr="00FD2F84" w:rsidRDefault="00FD2F84" w:rsidP="00FD2F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46DBD" w:rsidRPr="00FD2F84" w:rsidRDefault="00DD3C63" w:rsidP="00FD2F8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D2F84">
        <w:rPr>
          <w:rFonts w:ascii="Arial" w:eastAsia="Times New Roman" w:hAnsi="Arial" w:cs="Arial"/>
          <w:sz w:val="21"/>
          <w:szCs w:val="21"/>
        </w:rPr>
        <w:t>Thank you for supporting your son's progress in science.</w:t>
      </w:r>
    </w:p>
    <w:p w:rsidR="00FD2F84" w:rsidRPr="00FD2F84" w:rsidRDefault="00FD2F84" w:rsidP="00FD2F8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81543" w:rsidRPr="00FD2F84" w:rsidRDefault="00346DBD" w:rsidP="00FD2F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Yours s</w:t>
      </w:r>
      <w:r w:rsidR="00B81543" w:rsidRPr="00FD2F84">
        <w:rPr>
          <w:rFonts w:ascii="Arial" w:hAnsi="Arial" w:cs="Arial"/>
          <w:sz w:val="21"/>
          <w:szCs w:val="21"/>
        </w:rPr>
        <w:t>incerely</w:t>
      </w:r>
    </w:p>
    <w:p w:rsidR="006E1D0E" w:rsidRDefault="006E1D0E" w:rsidP="00FD2F8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>
            <wp:extent cx="609600" cy="441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k Craig signatur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23" cy="48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543" w:rsidRPr="00FD2F84" w:rsidRDefault="00FD2F84" w:rsidP="00FD2F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Ni</w:t>
      </w:r>
      <w:r w:rsidR="00C66886" w:rsidRPr="00FD2F84">
        <w:rPr>
          <w:rFonts w:ascii="Arial" w:hAnsi="Arial" w:cs="Arial"/>
          <w:sz w:val="21"/>
          <w:szCs w:val="21"/>
        </w:rPr>
        <w:t>cholas Craig</w:t>
      </w:r>
    </w:p>
    <w:p w:rsidR="001C53B4" w:rsidRPr="00FD2F84" w:rsidRDefault="001C53B4" w:rsidP="00FD2F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Head of Science</w:t>
      </w:r>
    </w:p>
    <w:p w:rsidR="001863B3" w:rsidRPr="006E1D0E" w:rsidRDefault="001863B3" w:rsidP="00FD2F8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6E1D0E" w:rsidRDefault="006E1D0E" w:rsidP="006E1D0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Science Revision Guide – Year 9</w:t>
      </w:r>
    </w:p>
    <w:p w:rsidR="008A0876" w:rsidRDefault="008A0876" w:rsidP="00FD2F8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63B3" w:rsidRPr="00FD2F84" w:rsidRDefault="006E1D0E" w:rsidP="008A0876">
      <w:pPr>
        <w:spacing w:after="0" w:line="240" w:lineRule="auto"/>
        <w:ind w:left="144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</w:t>
      </w:r>
      <w:r w:rsidR="00010E14"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="001863B3" w:rsidRPr="00FD2F84">
        <w:rPr>
          <w:rFonts w:ascii="Arial" w:hAnsi="Arial" w:cs="Arial"/>
          <w:sz w:val="21"/>
          <w:szCs w:val="21"/>
        </w:rPr>
        <w:t>Parent/Carer Name:________________</w:t>
      </w:r>
    </w:p>
    <w:p w:rsidR="001863B3" w:rsidRPr="00FD2F84" w:rsidRDefault="006E1D0E" w:rsidP="00FD2F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0D64F0" wp14:editId="37E64147">
                <wp:simplePos x="0" y="0"/>
                <wp:positionH relativeFrom="column">
                  <wp:posOffset>5948045</wp:posOffset>
                </wp:positionH>
                <wp:positionV relativeFrom="paragraph">
                  <wp:posOffset>117475</wp:posOffset>
                </wp:positionV>
                <wp:extent cx="151200" cy="1524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782" y="21600"/>
                    <wp:lineTo x="21782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9C333" id="Rectangle 1" o:spid="_x0000_s1026" style="position:absolute;margin-left:468.35pt;margin-top:9.25pt;width:11.9pt;height:12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" filled="f" strokecolor="black [3213]" strokeweight=".25pt">
                <w10:wrap type="tight"/>
              </v:rect>
            </w:pict>
          </mc:Fallback>
        </mc:AlternateContent>
      </w:r>
    </w:p>
    <w:p w:rsidR="001863B3" w:rsidRPr="00FD2F84" w:rsidRDefault="001863B3" w:rsidP="00FD2F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lastRenderedPageBreak/>
        <w:t>I am happy for the c</w:t>
      </w:r>
      <w:r w:rsidR="00C66886" w:rsidRPr="00FD2F84">
        <w:rPr>
          <w:rFonts w:ascii="Arial" w:hAnsi="Arial" w:cs="Arial"/>
          <w:sz w:val="21"/>
          <w:szCs w:val="21"/>
        </w:rPr>
        <w:t>ost of the revision guide (£5.50</w:t>
      </w:r>
      <w:r w:rsidRPr="00FD2F84">
        <w:rPr>
          <w:rFonts w:ascii="Arial" w:hAnsi="Arial" w:cs="Arial"/>
          <w:sz w:val="21"/>
          <w:szCs w:val="21"/>
        </w:rPr>
        <w:t xml:space="preserve">) to be taken out of my sons activity account  </w:t>
      </w:r>
    </w:p>
    <w:p w:rsidR="001863B3" w:rsidRDefault="006E1D0E" w:rsidP="00FD2F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C2FC7E0" wp14:editId="3013D469">
                <wp:simplePos x="0" y="0"/>
                <wp:positionH relativeFrom="column">
                  <wp:posOffset>5948045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066AA" id="Rectangle 3" o:spid="_x0000_s1026" style="position:absolute;margin-left:468.35pt;margin-top:.85pt;width:12pt;height:12pt;flip:x;z-index:-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" filled="f" strokecolor="windowText" strokeweight=".25pt">
                <w10:wrap type="tight"/>
              </v:rect>
            </w:pict>
          </mc:Fallback>
        </mc:AlternateContent>
      </w:r>
      <w:r w:rsidR="001863B3" w:rsidRPr="00FD2F84">
        <w:rPr>
          <w:rFonts w:ascii="Arial" w:hAnsi="Arial" w:cs="Arial"/>
          <w:sz w:val="21"/>
          <w:szCs w:val="21"/>
        </w:rPr>
        <w:t>I have enclosed</w:t>
      </w:r>
      <w:r w:rsidR="00C66886" w:rsidRPr="00FD2F84">
        <w:rPr>
          <w:rFonts w:ascii="Arial" w:hAnsi="Arial" w:cs="Arial"/>
          <w:sz w:val="21"/>
          <w:szCs w:val="21"/>
        </w:rPr>
        <w:t xml:space="preserve"> a cheque for the value of £5.50</w:t>
      </w:r>
      <w:r>
        <w:rPr>
          <w:rFonts w:ascii="Arial" w:hAnsi="Arial" w:cs="Arial"/>
          <w:sz w:val="21"/>
          <w:szCs w:val="21"/>
        </w:rPr>
        <w:t xml:space="preserve"> to purchase a revision guide</w:t>
      </w:r>
    </w:p>
    <w:p w:rsidR="006E1D0E" w:rsidRPr="006E1D0E" w:rsidRDefault="006E1D0E" w:rsidP="00FD2F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63B3" w:rsidRDefault="001863B3" w:rsidP="00FD2F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D2F84">
        <w:rPr>
          <w:rFonts w:ascii="Arial" w:hAnsi="Arial" w:cs="Arial"/>
          <w:sz w:val="21"/>
          <w:szCs w:val="21"/>
        </w:rPr>
        <w:t>Signed:___________________________</w:t>
      </w:r>
    </w:p>
    <w:p w:rsidR="00F037EF" w:rsidRPr="00FD2F84" w:rsidRDefault="00F037EF" w:rsidP="00FD2F84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037EF" w:rsidRPr="00FD2F84" w:rsidSect="00F037EF">
      <w:pgSz w:w="11906" w:h="16838"/>
      <w:pgMar w:top="362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FD"/>
    <w:rsid w:val="00010E14"/>
    <w:rsid w:val="0011407F"/>
    <w:rsid w:val="001863B3"/>
    <w:rsid w:val="001C53B4"/>
    <w:rsid w:val="001C7179"/>
    <w:rsid w:val="002D06AB"/>
    <w:rsid w:val="00346DBD"/>
    <w:rsid w:val="004D7976"/>
    <w:rsid w:val="005369C7"/>
    <w:rsid w:val="005537DE"/>
    <w:rsid w:val="005B7598"/>
    <w:rsid w:val="00622718"/>
    <w:rsid w:val="006E1D0E"/>
    <w:rsid w:val="008A0876"/>
    <w:rsid w:val="008B2BFF"/>
    <w:rsid w:val="009141DF"/>
    <w:rsid w:val="009A7DDD"/>
    <w:rsid w:val="00A30CFD"/>
    <w:rsid w:val="00B81543"/>
    <w:rsid w:val="00C66886"/>
    <w:rsid w:val="00D4610E"/>
    <w:rsid w:val="00DD3C63"/>
    <w:rsid w:val="00E32928"/>
    <w:rsid w:val="00EE7239"/>
    <w:rsid w:val="00F037EF"/>
    <w:rsid w:val="00F2454B"/>
    <w:rsid w:val="00F77DE1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CD5CF-5E0D-4327-BF68-38C8C359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7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2A4E-7121-47F5-8513-35CF93D5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luke.winter</dc:creator>
  <cp:lastModifiedBy>Lorraine Warren</cp:lastModifiedBy>
  <cp:revision>2</cp:revision>
  <cp:lastPrinted>2017-04-21T11:16:00Z</cp:lastPrinted>
  <dcterms:created xsi:type="dcterms:W3CDTF">2017-04-24T13:31:00Z</dcterms:created>
  <dcterms:modified xsi:type="dcterms:W3CDTF">2017-04-24T13:31:00Z</dcterms:modified>
</cp:coreProperties>
</file>