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7"/>
        <w:gridCol w:w="1102"/>
        <w:gridCol w:w="2311"/>
        <w:gridCol w:w="3989"/>
      </w:tblGrid>
      <w:tr w:rsidR="00BF7030">
        <w:tc>
          <w:tcPr>
            <w:tcW w:w="11089" w:type="dxa"/>
            <w:gridSpan w:val="4"/>
            <w:vAlign w:val="center"/>
          </w:tcPr>
          <w:p w:rsidR="00BB36FC" w:rsidRPr="00C213A1" w:rsidRDefault="00C213A1">
            <w:pPr>
              <w:spacing w:after="0"/>
              <w:jc w:val="left"/>
              <w:rPr>
                <w:rFonts w:ascii="Arial" w:hAnsi="Arial" w:cs="Arial"/>
                <w:b/>
                <w:szCs w:val="20"/>
              </w:rPr>
            </w:pPr>
            <w:r w:rsidRPr="00C213A1">
              <w:rPr>
                <w:rFonts w:ascii="Arial" w:hAnsi="Arial" w:cs="Arial"/>
                <w:b/>
                <w:szCs w:val="20"/>
                <w:highlight w:val="yellow"/>
              </w:rPr>
              <w:t>Y11 Autumn Term BTEC Level 2 Certificate in Agriculture</w:t>
            </w:r>
            <w:r w:rsidRPr="00C213A1">
              <w:rPr>
                <w:rFonts w:ascii="Arial" w:hAnsi="Arial" w:cs="Arial"/>
                <w:b/>
                <w:szCs w:val="20"/>
              </w:rPr>
              <w:t xml:space="preserve">  </w:t>
            </w:r>
          </w:p>
          <w:p w:rsidR="00C213A1" w:rsidRDefault="00BB36FC" w:rsidP="00C213A1">
            <w:pPr>
              <w:spacing w:after="0"/>
              <w:jc w:val="left"/>
              <w:rPr>
                <w:rFonts w:ascii="Arial" w:hAnsi="Arial" w:cs="Arial"/>
                <w:b/>
                <w:szCs w:val="20"/>
              </w:rPr>
            </w:pPr>
            <w:r w:rsidRPr="00C213A1">
              <w:rPr>
                <w:rFonts w:ascii="Arial" w:hAnsi="Arial" w:cs="Arial"/>
                <w:b/>
                <w:szCs w:val="20"/>
              </w:rPr>
              <w:t>Y11</w:t>
            </w:r>
            <w:r w:rsidR="00C213A1" w:rsidRPr="00C213A1">
              <w:rPr>
                <w:rFonts w:ascii="Arial" w:hAnsi="Arial" w:cs="Arial"/>
                <w:b/>
                <w:szCs w:val="20"/>
              </w:rPr>
              <w:t xml:space="preserve"> </w:t>
            </w:r>
            <w:r w:rsidRPr="00C213A1">
              <w:rPr>
                <w:rFonts w:ascii="Arial" w:hAnsi="Arial" w:cs="Arial"/>
                <w:b/>
                <w:szCs w:val="20"/>
              </w:rPr>
              <w:t xml:space="preserve">Autumn Term BTEC Level 2 Extended Certificate in Agriculture </w:t>
            </w:r>
            <w:r w:rsidR="00C213A1" w:rsidRPr="00C213A1">
              <w:rPr>
                <w:rFonts w:ascii="Arial" w:hAnsi="Arial" w:cs="Arial"/>
                <w:b/>
                <w:szCs w:val="20"/>
              </w:rPr>
              <w:t xml:space="preserve">           </w:t>
            </w:r>
          </w:p>
          <w:p w:rsidR="00BF7030" w:rsidRDefault="00C213A1" w:rsidP="00C213A1">
            <w:pPr>
              <w:spacing w:after="0"/>
              <w:jc w:val="left"/>
              <w:rPr>
                <w:rFonts w:ascii="Arial" w:hAnsi="Arial" w:cs="Arial"/>
                <w:b/>
                <w:sz w:val="20"/>
                <w:szCs w:val="20"/>
              </w:rPr>
            </w:pPr>
            <w:r w:rsidRPr="00C213A1">
              <w:rPr>
                <w:rFonts w:ascii="Arial" w:hAnsi="Arial" w:cs="Arial"/>
                <w:b/>
                <w:szCs w:val="20"/>
              </w:rPr>
              <w:t xml:space="preserve">                   </w:t>
            </w:r>
            <w:r w:rsidRPr="00C213A1">
              <w:rPr>
                <w:rFonts w:ascii="Arial" w:hAnsi="Arial" w:cs="Arial"/>
                <w:b/>
                <w:szCs w:val="20"/>
              </w:rPr>
              <w:t xml:space="preserve">       </w:t>
            </w:r>
            <w:r>
              <w:rPr>
                <w:rFonts w:ascii="Arial" w:hAnsi="Arial" w:cs="Arial"/>
                <w:b/>
                <w:szCs w:val="20"/>
              </w:rPr>
              <w:t xml:space="preserve">                                                                                                                               </w:t>
            </w:r>
            <w:r>
              <w:rPr>
                <w:rFonts w:ascii="Arial" w:hAnsi="Arial" w:cs="Arial"/>
                <w:b/>
                <w:sz w:val="20"/>
                <w:szCs w:val="20"/>
              </w:rPr>
              <w:t>Board: Edexcel</w:t>
            </w:r>
          </w:p>
        </w:tc>
      </w:tr>
      <w:tr w:rsidR="00BF7030">
        <w:tc>
          <w:tcPr>
            <w:tcW w:w="3687" w:type="dxa"/>
            <w:vAlign w:val="center"/>
          </w:tcPr>
          <w:p w:rsidR="00BF7030" w:rsidRDefault="00C213A1">
            <w:pPr>
              <w:spacing w:after="0"/>
              <w:jc w:val="left"/>
              <w:rPr>
                <w:rFonts w:ascii="Arial" w:hAnsi="Arial" w:cs="Arial"/>
                <w:b/>
                <w:sz w:val="20"/>
                <w:szCs w:val="20"/>
              </w:rPr>
            </w:pPr>
            <w:r>
              <w:rPr>
                <w:rFonts w:ascii="Arial" w:hAnsi="Arial" w:cs="Arial"/>
                <w:b/>
                <w:sz w:val="20"/>
                <w:szCs w:val="20"/>
              </w:rPr>
              <w:t>Key Topics</w:t>
            </w:r>
          </w:p>
        </w:tc>
        <w:tc>
          <w:tcPr>
            <w:tcW w:w="1102" w:type="dxa"/>
            <w:vAlign w:val="center"/>
          </w:tcPr>
          <w:p w:rsidR="00BF7030" w:rsidRDefault="00C213A1">
            <w:pPr>
              <w:spacing w:after="0"/>
              <w:jc w:val="left"/>
              <w:rPr>
                <w:rFonts w:ascii="Arial" w:hAnsi="Arial" w:cs="Arial"/>
                <w:b/>
                <w:sz w:val="20"/>
                <w:szCs w:val="20"/>
              </w:rPr>
            </w:pPr>
            <w:r>
              <w:rPr>
                <w:rFonts w:ascii="Arial" w:hAnsi="Arial" w:cs="Arial"/>
                <w:b/>
                <w:sz w:val="20"/>
                <w:szCs w:val="20"/>
              </w:rPr>
              <w:t>Exam Dates</w:t>
            </w:r>
          </w:p>
        </w:tc>
        <w:tc>
          <w:tcPr>
            <w:tcW w:w="2311" w:type="dxa"/>
            <w:vAlign w:val="center"/>
          </w:tcPr>
          <w:p w:rsidR="00BF7030" w:rsidRDefault="00C213A1">
            <w:pPr>
              <w:spacing w:after="0"/>
              <w:jc w:val="left"/>
              <w:rPr>
                <w:rFonts w:ascii="Arial" w:hAnsi="Arial" w:cs="Arial"/>
                <w:b/>
                <w:sz w:val="20"/>
                <w:szCs w:val="20"/>
              </w:rPr>
            </w:pPr>
            <w:r>
              <w:rPr>
                <w:rFonts w:ascii="Arial" w:hAnsi="Arial" w:cs="Arial"/>
                <w:b/>
                <w:sz w:val="20"/>
                <w:szCs w:val="20"/>
              </w:rPr>
              <w:t xml:space="preserve"> Assignment:</w:t>
            </w:r>
          </w:p>
        </w:tc>
        <w:tc>
          <w:tcPr>
            <w:tcW w:w="3989" w:type="dxa"/>
            <w:vAlign w:val="center"/>
          </w:tcPr>
          <w:p w:rsidR="00BF7030" w:rsidRDefault="00C213A1">
            <w:pPr>
              <w:spacing w:after="0"/>
              <w:jc w:val="left"/>
              <w:rPr>
                <w:rFonts w:ascii="Arial" w:hAnsi="Arial" w:cs="Arial"/>
                <w:b/>
                <w:sz w:val="20"/>
                <w:szCs w:val="20"/>
              </w:rPr>
            </w:pPr>
            <w:r>
              <w:rPr>
                <w:rFonts w:ascii="Arial" w:hAnsi="Arial" w:cs="Arial"/>
                <w:b/>
                <w:sz w:val="20"/>
                <w:szCs w:val="20"/>
              </w:rPr>
              <w:t>What the student needs to do:</w:t>
            </w:r>
          </w:p>
        </w:tc>
      </w:tr>
      <w:tr w:rsidR="00BF7030">
        <w:tc>
          <w:tcPr>
            <w:tcW w:w="3687" w:type="dxa"/>
          </w:tcPr>
          <w:p w:rsidR="00BB36FC" w:rsidRDefault="00BB36FC">
            <w:pPr>
              <w:spacing w:after="0"/>
              <w:jc w:val="left"/>
              <w:rPr>
                <w:rFonts w:ascii="Arial" w:hAnsi="Arial" w:cs="Arial"/>
                <w:b/>
                <w:sz w:val="20"/>
                <w:szCs w:val="20"/>
              </w:rPr>
            </w:pPr>
          </w:p>
          <w:p w:rsidR="00BB36FC" w:rsidRPr="00C213A1" w:rsidRDefault="00BB36FC">
            <w:pPr>
              <w:spacing w:after="0"/>
              <w:jc w:val="left"/>
              <w:rPr>
                <w:rFonts w:ascii="Arial" w:hAnsi="Arial" w:cs="Arial"/>
                <w:sz w:val="20"/>
                <w:szCs w:val="20"/>
              </w:rPr>
            </w:pPr>
            <w:r w:rsidRPr="00C213A1">
              <w:rPr>
                <w:rFonts w:ascii="Arial" w:hAnsi="Arial" w:cs="Arial"/>
                <w:sz w:val="20"/>
                <w:szCs w:val="20"/>
                <w:highlight w:val="yellow"/>
              </w:rPr>
              <w:t>Course Completion</w:t>
            </w:r>
          </w:p>
          <w:p w:rsidR="00BB36FC" w:rsidRDefault="00BB36FC">
            <w:pPr>
              <w:spacing w:after="0"/>
              <w:jc w:val="left"/>
              <w:rPr>
                <w:rFonts w:ascii="Arial" w:hAnsi="Arial" w:cs="Arial"/>
                <w:b/>
                <w:sz w:val="20"/>
                <w:szCs w:val="20"/>
              </w:rPr>
            </w:pPr>
          </w:p>
          <w:p w:rsidR="00BB36FC" w:rsidRDefault="00BB36FC">
            <w:pPr>
              <w:spacing w:after="0"/>
              <w:jc w:val="left"/>
              <w:rPr>
                <w:rFonts w:ascii="Arial" w:hAnsi="Arial" w:cs="Arial"/>
                <w:b/>
                <w:sz w:val="20"/>
                <w:szCs w:val="20"/>
              </w:rPr>
            </w:pPr>
          </w:p>
          <w:p w:rsidR="00BB36FC" w:rsidRDefault="00BB36FC">
            <w:pPr>
              <w:spacing w:after="0"/>
              <w:jc w:val="left"/>
              <w:rPr>
                <w:rFonts w:ascii="Arial" w:hAnsi="Arial" w:cs="Arial"/>
                <w:b/>
                <w:sz w:val="20"/>
                <w:szCs w:val="20"/>
              </w:rPr>
            </w:pPr>
          </w:p>
          <w:p w:rsidR="00BB36FC" w:rsidRPr="00C213A1" w:rsidRDefault="00C213A1">
            <w:pPr>
              <w:spacing w:after="0"/>
              <w:jc w:val="left"/>
              <w:rPr>
                <w:rFonts w:ascii="Arial" w:hAnsi="Arial" w:cs="Arial"/>
                <w:sz w:val="20"/>
                <w:szCs w:val="20"/>
              </w:rPr>
            </w:pPr>
            <w:r w:rsidRPr="00C213A1">
              <w:rPr>
                <w:rFonts w:ascii="Arial" w:hAnsi="Arial" w:cs="Arial"/>
                <w:sz w:val="20"/>
                <w:szCs w:val="20"/>
                <w:highlight w:val="yellow"/>
              </w:rPr>
              <w:t>Practical Assessment</w:t>
            </w:r>
            <w:r w:rsidRPr="00C213A1">
              <w:rPr>
                <w:rFonts w:ascii="Arial" w:hAnsi="Arial" w:cs="Arial"/>
                <w:sz w:val="20"/>
                <w:szCs w:val="20"/>
              </w:rPr>
              <w:t xml:space="preserve"> </w:t>
            </w:r>
          </w:p>
          <w:p w:rsidR="00BB36FC" w:rsidRDefault="00BB36FC">
            <w:pPr>
              <w:spacing w:after="0"/>
              <w:jc w:val="left"/>
              <w:rPr>
                <w:rFonts w:ascii="Arial" w:hAnsi="Arial" w:cs="Arial"/>
                <w:b/>
                <w:sz w:val="20"/>
                <w:szCs w:val="20"/>
              </w:rPr>
            </w:pPr>
          </w:p>
          <w:p w:rsidR="00BB36FC" w:rsidRDefault="00BB36FC">
            <w:pPr>
              <w:spacing w:after="0"/>
              <w:jc w:val="left"/>
              <w:rPr>
                <w:rFonts w:ascii="Arial" w:hAnsi="Arial" w:cs="Arial"/>
                <w:b/>
                <w:sz w:val="20"/>
                <w:szCs w:val="20"/>
              </w:rPr>
            </w:pPr>
          </w:p>
          <w:p w:rsidR="00BB36FC" w:rsidRDefault="00BB36FC">
            <w:pPr>
              <w:spacing w:after="0"/>
              <w:jc w:val="left"/>
              <w:rPr>
                <w:rFonts w:ascii="Arial" w:hAnsi="Arial" w:cs="Arial"/>
                <w:b/>
                <w:sz w:val="20"/>
                <w:szCs w:val="20"/>
              </w:rPr>
            </w:pPr>
          </w:p>
          <w:p w:rsidR="00BF7030" w:rsidRDefault="00C213A1">
            <w:pPr>
              <w:spacing w:after="0"/>
              <w:jc w:val="left"/>
              <w:rPr>
                <w:rFonts w:ascii="Arial" w:hAnsi="Arial" w:cs="Arial"/>
                <w:b/>
                <w:sz w:val="20"/>
                <w:szCs w:val="20"/>
              </w:rPr>
            </w:pPr>
            <w:r>
              <w:rPr>
                <w:rFonts w:ascii="Arial" w:hAnsi="Arial" w:cs="Arial"/>
                <w:b/>
                <w:sz w:val="20"/>
                <w:szCs w:val="20"/>
              </w:rPr>
              <w:t>Unit 4: Farm Livestock Production</w:t>
            </w:r>
          </w:p>
          <w:p w:rsidR="00BF7030" w:rsidRDefault="00BF7030">
            <w:pPr>
              <w:spacing w:after="0"/>
              <w:jc w:val="left"/>
              <w:rPr>
                <w:rFonts w:ascii="Arial" w:hAnsi="Arial" w:cs="Arial"/>
                <w:sz w:val="20"/>
                <w:szCs w:val="20"/>
              </w:rPr>
            </w:pPr>
          </w:p>
          <w:p w:rsidR="00BF7030" w:rsidRDefault="00BF7030">
            <w:pPr>
              <w:spacing w:after="0"/>
              <w:jc w:val="left"/>
              <w:rPr>
                <w:rFonts w:ascii="Arial" w:hAnsi="Arial" w:cs="Arial"/>
                <w:sz w:val="20"/>
                <w:szCs w:val="20"/>
              </w:rPr>
            </w:pPr>
          </w:p>
          <w:p w:rsidR="00BF7030" w:rsidRDefault="00BF7030">
            <w:pPr>
              <w:spacing w:after="0"/>
              <w:jc w:val="left"/>
              <w:rPr>
                <w:rFonts w:ascii="Arial" w:hAnsi="Arial" w:cs="Arial"/>
                <w:sz w:val="20"/>
                <w:szCs w:val="20"/>
              </w:rPr>
            </w:pPr>
          </w:p>
          <w:p w:rsidR="00BF7030" w:rsidRDefault="00BF7030">
            <w:pPr>
              <w:spacing w:after="0"/>
              <w:jc w:val="left"/>
              <w:rPr>
                <w:rFonts w:ascii="Arial" w:hAnsi="Arial" w:cs="Arial"/>
                <w:sz w:val="20"/>
                <w:szCs w:val="20"/>
              </w:rPr>
            </w:pPr>
          </w:p>
          <w:p w:rsidR="00BF7030" w:rsidRDefault="00BF7030">
            <w:pPr>
              <w:spacing w:after="0"/>
              <w:jc w:val="left"/>
              <w:rPr>
                <w:rFonts w:ascii="Arial" w:hAnsi="Arial" w:cs="Arial"/>
                <w:sz w:val="20"/>
                <w:szCs w:val="20"/>
              </w:rPr>
            </w:pPr>
          </w:p>
          <w:p w:rsidR="00BF7030" w:rsidRDefault="00BF7030">
            <w:pPr>
              <w:spacing w:after="0"/>
              <w:jc w:val="left"/>
              <w:rPr>
                <w:rFonts w:ascii="Arial" w:hAnsi="Arial" w:cs="Arial"/>
                <w:sz w:val="20"/>
                <w:szCs w:val="20"/>
              </w:rPr>
            </w:pPr>
          </w:p>
          <w:p w:rsidR="00BF7030" w:rsidRDefault="00BF7030">
            <w:pPr>
              <w:spacing w:after="0"/>
              <w:jc w:val="left"/>
              <w:rPr>
                <w:rFonts w:ascii="Arial" w:hAnsi="Arial" w:cs="Arial"/>
                <w:sz w:val="20"/>
                <w:szCs w:val="20"/>
              </w:rPr>
            </w:pPr>
          </w:p>
          <w:p w:rsidR="00BF7030" w:rsidRDefault="00BF7030" w:rsidP="00BB36FC">
            <w:pPr>
              <w:pStyle w:val="ListParagraph"/>
              <w:spacing w:after="0"/>
              <w:jc w:val="left"/>
              <w:rPr>
                <w:rFonts w:ascii="Arial" w:hAnsi="Arial" w:cs="Arial"/>
                <w:sz w:val="20"/>
                <w:szCs w:val="20"/>
              </w:rPr>
            </w:pPr>
          </w:p>
        </w:tc>
        <w:tc>
          <w:tcPr>
            <w:tcW w:w="1102" w:type="dxa"/>
          </w:tcPr>
          <w:p w:rsidR="00BF7030" w:rsidRDefault="00BF7030">
            <w:pPr>
              <w:spacing w:after="0"/>
              <w:jc w:val="left"/>
              <w:rPr>
                <w:rFonts w:ascii="Arial" w:hAnsi="Arial" w:cs="Arial"/>
                <w:sz w:val="20"/>
                <w:szCs w:val="20"/>
              </w:rPr>
            </w:pPr>
          </w:p>
        </w:tc>
        <w:tc>
          <w:tcPr>
            <w:tcW w:w="2311" w:type="dxa"/>
          </w:tcPr>
          <w:p w:rsidR="00BF7030" w:rsidRDefault="00BF7030">
            <w:pPr>
              <w:spacing w:after="0"/>
              <w:jc w:val="left"/>
              <w:rPr>
                <w:rFonts w:ascii="Arial" w:hAnsi="Arial" w:cs="Arial"/>
                <w:sz w:val="20"/>
                <w:szCs w:val="20"/>
              </w:rPr>
            </w:pPr>
          </w:p>
          <w:p w:rsidR="00BB36FC" w:rsidRPr="00C213A1" w:rsidRDefault="00BB36FC">
            <w:pPr>
              <w:spacing w:after="0"/>
              <w:jc w:val="left"/>
              <w:rPr>
                <w:rFonts w:ascii="Arial" w:hAnsi="Arial" w:cs="Arial"/>
                <w:sz w:val="20"/>
                <w:szCs w:val="20"/>
                <w:highlight w:val="yellow"/>
              </w:rPr>
            </w:pPr>
            <w:r w:rsidRPr="00C213A1">
              <w:rPr>
                <w:rFonts w:ascii="Arial" w:hAnsi="Arial" w:cs="Arial"/>
                <w:sz w:val="20"/>
                <w:szCs w:val="20"/>
                <w:highlight w:val="yellow"/>
              </w:rPr>
              <w:t>Unit 13 Tractor Driving</w:t>
            </w:r>
          </w:p>
          <w:p w:rsidR="00BB36FC" w:rsidRPr="00C213A1" w:rsidRDefault="00BB36FC">
            <w:pPr>
              <w:spacing w:after="0"/>
              <w:jc w:val="left"/>
              <w:rPr>
                <w:rFonts w:ascii="Arial" w:hAnsi="Arial" w:cs="Arial"/>
                <w:sz w:val="20"/>
                <w:szCs w:val="20"/>
                <w:highlight w:val="yellow"/>
              </w:rPr>
            </w:pPr>
            <w:r w:rsidRPr="00C213A1">
              <w:rPr>
                <w:rFonts w:ascii="Arial" w:hAnsi="Arial" w:cs="Arial"/>
                <w:sz w:val="20"/>
                <w:szCs w:val="20"/>
                <w:highlight w:val="yellow"/>
              </w:rPr>
              <w:t xml:space="preserve">Unit 16: Sheep </w:t>
            </w:r>
          </w:p>
          <w:p w:rsidR="00BB36FC" w:rsidRPr="00C213A1" w:rsidRDefault="00BB36FC">
            <w:pPr>
              <w:spacing w:after="0"/>
              <w:jc w:val="left"/>
              <w:rPr>
                <w:rFonts w:ascii="Arial" w:hAnsi="Arial" w:cs="Arial"/>
                <w:sz w:val="20"/>
                <w:szCs w:val="20"/>
                <w:highlight w:val="yellow"/>
              </w:rPr>
            </w:pPr>
            <w:r w:rsidRPr="00C213A1">
              <w:rPr>
                <w:rFonts w:ascii="Arial" w:hAnsi="Arial" w:cs="Arial"/>
                <w:sz w:val="20"/>
                <w:szCs w:val="20"/>
                <w:highlight w:val="yellow"/>
              </w:rPr>
              <w:t>Unit 15: Beef and Diary Production</w:t>
            </w:r>
          </w:p>
          <w:p w:rsidR="00BB36FC" w:rsidRDefault="00C213A1">
            <w:pPr>
              <w:spacing w:after="0"/>
              <w:jc w:val="left"/>
              <w:rPr>
                <w:rFonts w:ascii="Arial" w:hAnsi="Arial" w:cs="Arial"/>
                <w:sz w:val="20"/>
                <w:szCs w:val="20"/>
              </w:rPr>
            </w:pPr>
            <w:r w:rsidRPr="00C213A1">
              <w:rPr>
                <w:rFonts w:ascii="Arial" w:hAnsi="Arial" w:cs="Arial"/>
                <w:sz w:val="20"/>
                <w:szCs w:val="20"/>
                <w:highlight w:val="yellow"/>
              </w:rPr>
              <w:t>All units.</w:t>
            </w:r>
            <w:r>
              <w:rPr>
                <w:rFonts w:ascii="Arial" w:hAnsi="Arial" w:cs="Arial"/>
                <w:sz w:val="20"/>
                <w:szCs w:val="20"/>
              </w:rPr>
              <w:t xml:space="preserve">  </w:t>
            </w:r>
          </w:p>
          <w:p w:rsidR="00BB36FC" w:rsidRDefault="00BB36FC">
            <w:pPr>
              <w:spacing w:after="0"/>
              <w:jc w:val="left"/>
              <w:rPr>
                <w:rFonts w:ascii="Arial" w:hAnsi="Arial" w:cs="Arial"/>
                <w:sz w:val="20"/>
                <w:szCs w:val="20"/>
              </w:rPr>
            </w:pPr>
          </w:p>
          <w:p w:rsidR="00BB36FC" w:rsidRDefault="00BB36FC">
            <w:pPr>
              <w:spacing w:after="0"/>
              <w:jc w:val="left"/>
              <w:rPr>
                <w:rFonts w:ascii="Arial" w:hAnsi="Arial" w:cs="Arial"/>
                <w:sz w:val="20"/>
                <w:szCs w:val="20"/>
              </w:rPr>
            </w:pPr>
          </w:p>
          <w:p w:rsidR="00C213A1" w:rsidRDefault="00C213A1">
            <w:pPr>
              <w:spacing w:after="0"/>
              <w:jc w:val="left"/>
              <w:rPr>
                <w:rFonts w:ascii="Arial" w:hAnsi="Arial" w:cs="Arial"/>
                <w:sz w:val="20"/>
                <w:szCs w:val="20"/>
                <w:u w:val="single"/>
              </w:rPr>
            </w:pPr>
          </w:p>
          <w:p w:rsidR="00BB36FC" w:rsidRDefault="00BB36FC">
            <w:pPr>
              <w:spacing w:after="0"/>
              <w:jc w:val="left"/>
              <w:rPr>
                <w:rFonts w:ascii="Arial" w:hAnsi="Arial" w:cs="Arial"/>
                <w:sz w:val="20"/>
                <w:szCs w:val="20"/>
              </w:rPr>
            </w:pPr>
            <w:r w:rsidRPr="00BB36FC">
              <w:rPr>
                <w:rFonts w:ascii="Arial" w:hAnsi="Arial" w:cs="Arial"/>
                <w:sz w:val="20"/>
                <w:szCs w:val="20"/>
                <w:u w:val="single"/>
              </w:rPr>
              <w:t>Assignment 1:</w:t>
            </w:r>
            <w:r>
              <w:rPr>
                <w:rFonts w:ascii="Arial" w:hAnsi="Arial" w:cs="Arial"/>
                <w:sz w:val="20"/>
                <w:szCs w:val="20"/>
              </w:rPr>
              <w:t xml:space="preserve"> Production Systems </w:t>
            </w:r>
          </w:p>
          <w:p w:rsidR="00C213A1" w:rsidRDefault="00C213A1">
            <w:pPr>
              <w:spacing w:after="0"/>
              <w:jc w:val="left"/>
              <w:rPr>
                <w:rFonts w:ascii="Arial" w:hAnsi="Arial" w:cs="Arial"/>
                <w:sz w:val="20"/>
                <w:szCs w:val="20"/>
                <w:u w:val="single"/>
              </w:rPr>
            </w:pPr>
          </w:p>
          <w:p w:rsidR="00C213A1" w:rsidRDefault="00C213A1">
            <w:pPr>
              <w:spacing w:after="0"/>
              <w:jc w:val="left"/>
              <w:rPr>
                <w:rFonts w:ascii="Arial" w:hAnsi="Arial" w:cs="Arial"/>
                <w:sz w:val="20"/>
                <w:szCs w:val="20"/>
                <w:u w:val="single"/>
              </w:rPr>
            </w:pPr>
          </w:p>
          <w:p w:rsidR="00C213A1" w:rsidRDefault="00C213A1">
            <w:pPr>
              <w:spacing w:after="0"/>
              <w:jc w:val="left"/>
              <w:rPr>
                <w:rFonts w:ascii="Arial" w:hAnsi="Arial" w:cs="Arial"/>
                <w:sz w:val="20"/>
                <w:szCs w:val="20"/>
                <w:u w:val="single"/>
              </w:rPr>
            </w:pPr>
          </w:p>
          <w:p w:rsidR="00C213A1" w:rsidRDefault="00C213A1">
            <w:pPr>
              <w:spacing w:after="0"/>
              <w:jc w:val="left"/>
              <w:rPr>
                <w:rFonts w:ascii="Arial" w:hAnsi="Arial" w:cs="Arial"/>
                <w:sz w:val="20"/>
                <w:szCs w:val="20"/>
                <w:u w:val="single"/>
              </w:rPr>
            </w:pPr>
          </w:p>
          <w:p w:rsidR="00C213A1" w:rsidRDefault="00C213A1">
            <w:pPr>
              <w:spacing w:after="0"/>
              <w:jc w:val="left"/>
              <w:rPr>
                <w:rFonts w:ascii="Arial" w:hAnsi="Arial" w:cs="Arial"/>
                <w:sz w:val="20"/>
                <w:szCs w:val="20"/>
                <w:u w:val="single"/>
              </w:rPr>
            </w:pPr>
          </w:p>
          <w:p w:rsidR="00C213A1" w:rsidRDefault="00C213A1">
            <w:pPr>
              <w:spacing w:after="0"/>
              <w:jc w:val="left"/>
              <w:rPr>
                <w:rFonts w:ascii="Arial" w:hAnsi="Arial" w:cs="Arial"/>
                <w:sz w:val="20"/>
                <w:szCs w:val="20"/>
                <w:u w:val="single"/>
              </w:rPr>
            </w:pPr>
          </w:p>
          <w:p w:rsidR="00BB36FC" w:rsidRDefault="00BB36FC">
            <w:pPr>
              <w:spacing w:after="0"/>
              <w:jc w:val="left"/>
              <w:rPr>
                <w:rFonts w:ascii="Arial" w:hAnsi="Arial" w:cs="Arial"/>
                <w:sz w:val="20"/>
                <w:szCs w:val="20"/>
              </w:rPr>
            </w:pPr>
            <w:r w:rsidRPr="00BB36FC">
              <w:rPr>
                <w:rFonts w:ascii="Arial" w:hAnsi="Arial" w:cs="Arial"/>
                <w:sz w:val="20"/>
                <w:szCs w:val="20"/>
                <w:u w:val="single"/>
              </w:rPr>
              <w:t>Assignment 2:</w:t>
            </w:r>
            <w:r>
              <w:rPr>
                <w:rFonts w:ascii="Arial" w:hAnsi="Arial" w:cs="Arial"/>
                <w:sz w:val="20"/>
                <w:szCs w:val="20"/>
              </w:rPr>
              <w:t xml:space="preserve"> Farm Livestock Management</w:t>
            </w:r>
          </w:p>
        </w:tc>
        <w:tc>
          <w:tcPr>
            <w:tcW w:w="3989" w:type="dxa"/>
          </w:tcPr>
          <w:p w:rsidR="00BB36FC" w:rsidRDefault="00BB36FC">
            <w:pPr>
              <w:spacing w:after="0"/>
              <w:jc w:val="left"/>
              <w:rPr>
                <w:rFonts w:ascii="Arial" w:hAnsi="Arial" w:cs="Arial"/>
                <w:sz w:val="20"/>
                <w:szCs w:val="20"/>
              </w:rPr>
            </w:pPr>
          </w:p>
          <w:p w:rsidR="00BB36FC" w:rsidRPr="00C213A1" w:rsidRDefault="00BB36FC">
            <w:pPr>
              <w:spacing w:after="0"/>
              <w:jc w:val="left"/>
              <w:rPr>
                <w:rFonts w:ascii="Arial" w:hAnsi="Arial" w:cs="Arial"/>
                <w:sz w:val="20"/>
                <w:szCs w:val="20"/>
                <w:highlight w:val="yellow"/>
              </w:rPr>
            </w:pPr>
            <w:r w:rsidRPr="00C213A1">
              <w:rPr>
                <w:rFonts w:ascii="Arial" w:hAnsi="Arial" w:cs="Arial"/>
                <w:sz w:val="20"/>
                <w:szCs w:val="20"/>
                <w:highlight w:val="yellow"/>
              </w:rPr>
              <w:t xml:space="preserve">Students need to complete outstanding theoretical assignments in their two chosen units  </w:t>
            </w:r>
          </w:p>
          <w:p w:rsidR="00BB36FC" w:rsidRPr="00C213A1" w:rsidRDefault="00BB36FC">
            <w:pPr>
              <w:spacing w:after="0"/>
              <w:jc w:val="left"/>
              <w:rPr>
                <w:rFonts w:ascii="Arial" w:hAnsi="Arial" w:cs="Arial"/>
                <w:sz w:val="20"/>
                <w:szCs w:val="20"/>
                <w:highlight w:val="yellow"/>
              </w:rPr>
            </w:pPr>
          </w:p>
          <w:p w:rsidR="00BB36FC" w:rsidRDefault="00C213A1">
            <w:pPr>
              <w:spacing w:after="0"/>
              <w:jc w:val="left"/>
              <w:rPr>
                <w:rFonts w:ascii="Arial" w:hAnsi="Arial" w:cs="Arial"/>
                <w:sz w:val="20"/>
                <w:szCs w:val="20"/>
              </w:rPr>
            </w:pPr>
            <w:r w:rsidRPr="00C213A1">
              <w:rPr>
                <w:rFonts w:ascii="Arial" w:hAnsi="Arial" w:cs="Arial"/>
                <w:sz w:val="20"/>
                <w:szCs w:val="20"/>
                <w:highlight w:val="yellow"/>
              </w:rPr>
              <w:t>Complete the gathering of practical assessment evidence.</w:t>
            </w:r>
            <w:r>
              <w:rPr>
                <w:rFonts w:ascii="Arial" w:hAnsi="Arial" w:cs="Arial"/>
                <w:sz w:val="20"/>
                <w:szCs w:val="20"/>
              </w:rPr>
              <w:t xml:space="preserve">  </w:t>
            </w:r>
          </w:p>
          <w:p w:rsidR="00BB36FC" w:rsidRDefault="00BB36FC">
            <w:pPr>
              <w:spacing w:after="0"/>
              <w:jc w:val="left"/>
              <w:rPr>
                <w:rFonts w:ascii="Arial" w:hAnsi="Arial" w:cs="Arial"/>
                <w:sz w:val="20"/>
                <w:szCs w:val="20"/>
              </w:rPr>
            </w:pPr>
          </w:p>
          <w:p w:rsidR="00BB36FC" w:rsidRDefault="00BB36FC">
            <w:pPr>
              <w:spacing w:after="0"/>
              <w:jc w:val="left"/>
              <w:rPr>
                <w:rFonts w:ascii="Arial" w:hAnsi="Arial" w:cs="Arial"/>
                <w:sz w:val="20"/>
                <w:szCs w:val="20"/>
              </w:rPr>
            </w:pPr>
          </w:p>
          <w:p w:rsidR="00BB36FC" w:rsidRDefault="00BB36FC" w:rsidP="00BB36FC">
            <w:pPr>
              <w:pStyle w:val="ListParagraph"/>
              <w:numPr>
                <w:ilvl w:val="0"/>
                <w:numId w:val="3"/>
              </w:numPr>
              <w:spacing w:after="0"/>
              <w:jc w:val="left"/>
              <w:rPr>
                <w:rFonts w:ascii="Arial" w:hAnsi="Arial" w:cs="Arial"/>
                <w:sz w:val="20"/>
                <w:szCs w:val="20"/>
              </w:rPr>
            </w:pPr>
            <w:r>
              <w:rPr>
                <w:rFonts w:ascii="Arial" w:hAnsi="Arial" w:cs="Arial"/>
                <w:sz w:val="20"/>
                <w:szCs w:val="20"/>
              </w:rPr>
              <w:t xml:space="preserve">Complete a presentation with </w:t>
            </w:r>
            <w:r w:rsidRPr="00BB36FC">
              <w:rPr>
                <w:rFonts w:ascii="Arial" w:hAnsi="Arial" w:cs="Arial"/>
                <w:sz w:val="20"/>
                <w:szCs w:val="20"/>
              </w:rPr>
              <w:t xml:space="preserve">notes or a large poster, you must describe the production cycles for a range of common livestock enterprises, this should include beef, dairy, sheep, pig and poultry. </w:t>
            </w:r>
          </w:p>
          <w:p w:rsidR="00BB36FC" w:rsidRDefault="00BB36FC" w:rsidP="00BB36FC">
            <w:pPr>
              <w:pStyle w:val="ListParagraph"/>
              <w:autoSpaceDE w:val="0"/>
              <w:autoSpaceDN w:val="0"/>
              <w:adjustRightInd w:val="0"/>
              <w:jc w:val="left"/>
              <w:rPr>
                <w:rFonts w:ascii="Arial" w:eastAsiaTheme="minorHAnsi" w:hAnsi="Arial" w:cs="Arial"/>
                <w:sz w:val="20"/>
                <w:szCs w:val="20"/>
              </w:rPr>
            </w:pPr>
          </w:p>
          <w:p w:rsidR="00BB36FC" w:rsidRPr="00BB36FC" w:rsidRDefault="00BB36FC" w:rsidP="00BB36FC">
            <w:pPr>
              <w:pStyle w:val="ListParagraph"/>
              <w:numPr>
                <w:ilvl w:val="0"/>
                <w:numId w:val="3"/>
              </w:numPr>
              <w:autoSpaceDE w:val="0"/>
              <w:autoSpaceDN w:val="0"/>
              <w:adjustRightInd w:val="0"/>
              <w:jc w:val="left"/>
              <w:rPr>
                <w:rFonts w:ascii="Arial" w:eastAsiaTheme="minorHAnsi" w:hAnsi="Arial" w:cs="Arial"/>
                <w:sz w:val="20"/>
                <w:szCs w:val="20"/>
              </w:rPr>
            </w:pPr>
            <w:r w:rsidRPr="00BB36FC">
              <w:rPr>
                <w:rFonts w:ascii="Arial" w:eastAsiaTheme="minorHAnsi" w:hAnsi="Arial" w:cs="Arial"/>
                <w:sz w:val="20"/>
                <w:szCs w:val="20"/>
              </w:rPr>
              <w:t xml:space="preserve">Write a blog for The Farmers Weekly.  </w:t>
            </w:r>
          </w:p>
          <w:p w:rsidR="00BB36FC" w:rsidRPr="00BB36FC" w:rsidRDefault="00BB36FC" w:rsidP="00BB36FC">
            <w:pPr>
              <w:autoSpaceDE w:val="0"/>
              <w:autoSpaceDN w:val="0"/>
              <w:adjustRightInd w:val="0"/>
              <w:jc w:val="left"/>
              <w:rPr>
                <w:rFonts w:ascii="Arial" w:hAnsi="Arial" w:cs="Arial"/>
                <w:sz w:val="20"/>
                <w:szCs w:val="20"/>
              </w:rPr>
            </w:pPr>
            <w:r w:rsidRPr="00BB36FC">
              <w:rPr>
                <w:rFonts w:ascii="Arial" w:hAnsi="Arial" w:cs="Arial"/>
                <w:sz w:val="20"/>
                <w:szCs w:val="20"/>
              </w:rPr>
              <w:t xml:space="preserve">Describe the breeding and reproduction of a range of common farm animals, you must include gestation length, method of service, care of the animal following mating, signs of parturition, care of the new off spring and weaning. You should cover three different farm livestock species.  </w:t>
            </w:r>
          </w:p>
          <w:p w:rsidR="00BB36FC" w:rsidRPr="00BB36FC" w:rsidRDefault="00BB36FC" w:rsidP="00BB36FC">
            <w:pPr>
              <w:spacing w:after="0"/>
              <w:jc w:val="left"/>
              <w:rPr>
                <w:rFonts w:ascii="Arial" w:hAnsi="Arial" w:cs="Arial"/>
                <w:sz w:val="20"/>
                <w:szCs w:val="20"/>
              </w:rPr>
            </w:pPr>
          </w:p>
        </w:tc>
      </w:tr>
      <w:tr w:rsidR="00BF7030">
        <w:tc>
          <w:tcPr>
            <w:tcW w:w="11089" w:type="dxa"/>
            <w:gridSpan w:val="4"/>
            <w:vAlign w:val="center"/>
          </w:tcPr>
          <w:p w:rsidR="00BF7030" w:rsidRDefault="00C213A1">
            <w:pPr>
              <w:spacing w:after="0"/>
              <w:jc w:val="left"/>
              <w:rPr>
                <w:rFonts w:ascii="Arial" w:hAnsi="Arial" w:cs="Arial"/>
                <w:sz w:val="20"/>
                <w:szCs w:val="20"/>
              </w:rPr>
            </w:pPr>
            <w:r>
              <w:rPr>
                <w:rFonts w:ascii="Arial" w:hAnsi="Arial" w:cs="Arial"/>
                <w:b/>
                <w:sz w:val="20"/>
                <w:szCs w:val="20"/>
              </w:rPr>
              <w:t>Y11 Spring Term</w:t>
            </w:r>
          </w:p>
        </w:tc>
      </w:tr>
      <w:tr w:rsidR="00BF7030">
        <w:tc>
          <w:tcPr>
            <w:tcW w:w="3687" w:type="dxa"/>
            <w:vAlign w:val="center"/>
          </w:tcPr>
          <w:p w:rsidR="00BF7030" w:rsidRDefault="00C213A1">
            <w:pPr>
              <w:spacing w:after="0"/>
              <w:jc w:val="left"/>
              <w:rPr>
                <w:rFonts w:ascii="Arial" w:hAnsi="Arial" w:cs="Arial"/>
                <w:sz w:val="20"/>
                <w:szCs w:val="20"/>
              </w:rPr>
            </w:pPr>
            <w:r>
              <w:rPr>
                <w:rFonts w:ascii="Arial" w:hAnsi="Arial" w:cs="Arial"/>
                <w:b/>
                <w:sz w:val="20"/>
                <w:szCs w:val="20"/>
              </w:rPr>
              <w:t>Key Topics</w:t>
            </w:r>
          </w:p>
        </w:tc>
        <w:tc>
          <w:tcPr>
            <w:tcW w:w="1102" w:type="dxa"/>
            <w:vAlign w:val="center"/>
          </w:tcPr>
          <w:p w:rsidR="00BF7030" w:rsidRDefault="00C213A1">
            <w:pPr>
              <w:spacing w:after="0"/>
              <w:jc w:val="left"/>
              <w:rPr>
                <w:rFonts w:ascii="Arial" w:hAnsi="Arial" w:cs="Arial"/>
                <w:sz w:val="20"/>
                <w:szCs w:val="20"/>
              </w:rPr>
            </w:pPr>
            <w:r>
              <w:rPr>
                <w:rFonts w:ascii="Arial" w:hAnsi="Arial" w:cs="Arial"/>
                <w:b/>
                <w:sz w:val="20"/>
                <w:szCs w:val="20"/>
              </w:rPr>
              <w:t>Exam Dates</w:t>
            </w:r>
          </w:p>
        </w:tc>
        <w:tc>
          <w:tcPr>
            <w:tcW w:w="2311" w:type="dxa"/>
            <w:vAlign w:val="center"/>
          </w:tcPr>
          <w:p w:rsidR="00BF7030" w:rsidRDefault="00C213A1">
            <w:pPr>
              <w:spacing w:after="0"/>
              <w:jc w:val="left"/>
              <w:rPr>
                <w:rFonts w:ascii="Arial" w:hAnsi="Arial" w:cs="Arial"/>
                <w:b/>
                <w:sz w:val="20"/>
                <w:szCs w:val="20"/>
              </w:rPr>
            </w:pPr>
            <w:r>
              <w:rPr>
                <w:rFonts w:ascii="Arial" w:hAnsi="Arial" w:cs="Arial"/>
                <w:b/>
                <w:sz w:val="20"/>
                <w:szCs w:val="20"/>
              </w:rPr>
              <w:t xml:space="preserve"> Assignment:</w:t>
            </w:r>
          </w:p>
          <w:p w:rsidR="00BF7030" w:rsidRDefault="00BF7030">
            <w:pPr>
              <w:spacing w:after="0"/>
              <w:jc w:val="left"/>
              <w:rPr>
                <w:rFonts w:ascii="Arial" w:hAnsi="Arial" w:cs="Arial"/>
                <w:sz w:val="20"/>
                <w:szCs w:val="20"/>
              </w:rPr>
            </w:pPr>
          </w:p>
        </w:tc>
        <w:tc>
          <w:tcPr>
            <w:tcW w:w="3989" w:type="dxa"/>
            <w:vAlign w:val="center"/>
          </w:tcPr>
          <w:p w:rsidR="00BF7030" w:rsidRDefault="00C213A1">
            <w:pPr>
              <w:spacing w:after="0"/>
              <w:jc w:val="left"/>
              <w:rPr>
                <w:rFonts w:ascii="Arial" w:hAnsi="Arial" w:cs="Arial"/>
                <w:sz w:val="20"/>
                <w:szCs w:val="20"/>
              </w:rPr>
            </w:pPr>
            <w:r>
              <w:rPr>
                <w:rFonts w:ascii="Arial" w:hAnsi="Arial" w:cs="Arial"/>
                <w:b/>
                <w:sz w:val="20"/>
                <w:szCs w:val="20"/>
              </w:rPr>
              <w:t>What the student needs to do:</w:t>
            </w:r>
          </w:p>
        </w:tc>
      </w:tr>
      <w:tr w:rsidR="00BF7030">
        <w:tc>
          <w:tcPr>
            <w:tcW w:w="3687" w:type="dxa"/>
          </w:tcPr>
          <w:p w:rsidR="00C213A1" w:rsidRDefault="00C213A1" w:rsidP="00BB36FC">
            <w:pPr>
              <w:spacing w:after="0"/>
              <w:jc w:val="left"/>
              <w:rPr>
                <w:rFonts w:ascii="Arial" w:hAnsi="Arial" w:cs="Arial"/>
                <w:b/>
                <w:sz w:val="20"/>
                <w:szCs w:val="20"/>
              </w:rPr>
            </w:pPr>
          </w:p>
          <w:p w:rsidR="00C213A1" w:rsidRDefault="00C213A1" w:rsidP="00BB36FC">
            <w:pPr>
              <w:spacing w:after="0"/>
              <w:jc w:val="left"/>
              <w:rPr>
                <w:rFonts w:ascii="Arial" w:hAnsi="Arial" w:cs="Arial"/>
                <w:b/>
                <w:sz w:val="20"/>
                <w:szCs w:val="20"/>
              </w:rPr>
            </w:pPr>
            <w:r w:rsidRPr="00C213A1">
              <w:rPr>
                <w:rFonts w:ascii="Arial" w:hAnsi="Arial" w:cs="Arial"/>
                <w:b/>
                <w:sz w:val="20"/>
                <w:szCs w:val="20"/>
                <w:highlight w:val="yellow"/>
              </w:rPr>
              <w:t>Course Completion</w:t>
            </w:r>
            <w:r>
              <w:rPr>
                <w:rFonts w:ascii="Arial" w:hAnsi="Arial" w:cs="Arial"/>
                <w:b/>
                <w:sz w:val="20"/>
                <w:szCs w:val="20"/>
              </w:rPr>
              <w:t xml:space="preserve"> </w:t>
            </w:r>
          </w:p>
          <w:p w:rsidR="00BF7030" w:rsidRDefault="00BF7030" w:rsidP="00BB36FC">
            <w:pPr>
              <w:spacing w:after="0"/>
              <w:jc w:val="left"/>
              <w:rPr>
                <w:rFonts w:ascii="Arial" w:hAnsi="Arial" w:cs="Arial"/>
                <w:sz w:val="20"/>
                <w:szCs w:val="20"/>
              </w:rPr>
            </w:pPr>
          </w:p>
          <w:p w:rsidR="00BB36FC" w:rsidRDefault="00BB36FC">
            <w:pPr>
              <w:spacing w:after="0"/>
              <w:jc w:val="left"/>
              <w:rPr>
                <w:rFonts w:ascii="Arial" w:hAnsi="Arial" w:cs="Arial"/>
                <w:sz w:val="20"/>
                <w:szCs w:val="20"/>
              </w:rPr>
            </w:pPr>
          </w:p>
          <w:p w:rsidR="00C213A1" w:rsidRDefault="00C213A1">
            <w:pPr>
              <w:spacing w:after="0"/>
              <w:jc w:val="left"/>
              <w:rPr>
                <w:rFonts w:ascii="Arial" w:hAnsi="Arial" w:cs="Arial"/>
                <w:b/>
                <w:sz w:val="20"/>
                <w:szCs w:val="20"/>
              </w:rPr>
            </w:pPr>
          </w:p>
          <w:p w:rsidR="00BF7030" w:rsidRPr="00BB36FC" w:rsidRDefault="00C213A1">
            <w:pPr>
              <w:spacing w:after="0"/>
              <w:jc w:val="left"/>
              <w:rPr>
                <w:rFonts w:ascii="Arial" w:hAnsi="Arial" w:cs="Arial"/>
                <w:sz w:val="20"/>
                <w:szCs w:val="20"/>
              </w:rPr>
            </w:pPr>
            <w:r w:rsidRPr="00BB36FC">
              <w:rPr>
                <w:rFonts w:ascii="Arial" w:hAnsi="Arial" w:cs="Arial"/>
                <w:b/>
                <w:sz w:val="20"/>
                <w:szCs w:val="20"/>
              </w:rPr>
              <w:t>Unit 4</w:t>
            </w:r>
            <w:r>
              <w:rPr>
                <w:rFonts w:ascii="Arial" w:hAnsi="Arial" w:cs="Arial"/>
                <w:b/>
                <w:sz w:val="20"/>
                <w:szCs w:val="20"/>
              </w:rPr>
              <w:t>:</w:t>
            </w:r>
            <w:r w:rsidRPr="00BB36FC">
              <w:rPr>
                <w:rFonts w:ascii="Arial" w:hAnsi="Arial" w:cs="Arial"/>
                <w:b/>
                <w:sz w:val="20"/>
                <w:szCs w:val="20"/>
              </w:rPr>
              <w:t xml:space="preserve"> </w:t>
            </w:r>
            <w:r w:rsidRPr="00BB36FC">
              <w:rPr>
                <w:rFonts w:ascii="Arial" w:hAnsi="Arial" w:cs="Arial"/>
                <w:sz w:val="20"/>
                <w:szCs w:val="20"/>
              </w:rPr>
              <w:t>Practical</w:t>
            </w:r>
          </w:p>
          <w:p w:rsidR="00BF7030" w:rsidRPr="00BB36FC" w:rsidRDefault="00C213A1">
            <w:pPr>
              <w:spacing w:after="0"/>
              <w:jc w:val="left"/>
              <w:rPr>
                <w:rFonts w:ascii="Arial" w:hAnsi="Arial" w:cs="Arial"/>
                <w:sz w:val="20"/>
                <w:szCs w:val="20"/>
              </w:rPr>
            </w:pPr>
            <w:r w:rsidRPr="00BB36FC">
              <w:rPr>
                <w:rFonts w:ascii="Arial" w:hAnsi="Arial" w:cs="Arial"/>
                <w:sz w:val="20"/>
                <w:szCs w:val="20"/>
              </w:rPr>
              <w:t>Practical ongoing through the whole year for all stock types</w:t>
            </w:r>
          </w:p>
          <w:p w:rsidR="00BF7030" w:rsidRDefault="00BF7030" w:rsidP="00C213A1">
            <w:pPr>
              <w:pStyle w:val="ListParagraph"/>
              <w:spacing w:after="0"/>
              <w:ind w:left="1169"/>
              <w:jc w:val="left"/>
              <w:rPr>
                <w:rFonts w:ascii="Arial" w:hAnsi="Arial" w:cs="Arial"/>
                <w:sz w:val="20"/>
                <w:szCs w:val="20"/>
              </w:rPr>
            </w:pPr>
          </w:p>
          <w:p w:rsidR="00C213A1" w:rsidRPr="00C213A1" w:rsidRDefault="00C213A1" w:rsidP="00C213A1">
            <w:pPr>
              <w:spacing w:after="0"/>
              <w:ind w:left="885"/>
              <w:jc w:val="left"/>
              <w:rPr>
                <w:rFonts w:ascii="Arial" w:hAnsi="Arial" w:cs="Arial"/>
                <w:sz w:val="20"/>
                <w:szCs w:val="20"/>
              </w:rPr>
            </w:pPr>
          </w:p>
        </w:tc>
        <w:tc>
          <w:tcPr>
            <w:tcW w:w="1102" w:type="dxa"/>
          </w:tcPr>
          <w:p w:rsidR="00BF7030" w:rsidRDefault="00BF7030">
            <w:pPr>
              <w:spacing w:after="0"/>
              <w:jc w:val="left"/>
              <w:rPr>
                <w:rFonts w:ascii="Arial" w:hAnsi="Arial" w:cs="Arial"/>
                <w:sz w:val="20"/>
                <w:szCs w:val="20"/>
              </w:rPr>
            </w:pPr>
          </w:p>
        </w:tc>
        <w:tc>
          <w:tcPr>
            <w:tcW w:w="2311" w:type="dxa"/>
          </w:tcPr>
          <w:p w:rsidR="00BF7030" w:rsidRDefault="00BF7030">
            <w:pPr>
              <w:spacing w:after="0"/>
              <w:jc w:val="left"/>
              <w:rPr>
                <w:rFonts w:ascii="Arial" w:hAnsi="Arial" w:cs="Arial"/>
                <w:b/>
                <w:sz w:val="20"/>
                <w:szCs w:val="20"/>
              </w:rPr>
            </w:pPr>
          </w:p>
          <w:p w:rsidR="00BF7030" w:rsidRDefault="00BF7030">
            <w:pPr>
              <w:spacing w:after="0"/>
              <w:jc w:val="left"/>
              <w:rPr>
                <w:rFonts w:ascii="Arial" w:hAnsi="Arial" w:cs="Arial"/>
                <w:sz w:val="20"/>
                <w:szCs w:val="20"/>
              </w:rPr>
            </w:pPr>
          </w:p>
          <w:p w:rsidR="00BB36FC" w:rsidRDefault="00BB36FC">
            <w:pPr>
              <w:spacing w:after="0"/>
              <w:jc w:val="left"/>
              <w:rPr>
                <w:rFonts w:ascii="Arial" w:hAnsi="Arial" w:cs="Arial"/>
                <w:sz w:val="20"/>
                <w:szCs w:val="20"/>
              </w:rPr>
            </w:pPr>
          </w:p>
          <w:p w:rsidR="00C213A1" w:rsidRDefault="00C213A1">
            <w:pPr>
              <w:spacing w:after="0"/>
              <w:jc w:val="left"/>
              <w:rPr>
                <w:rFonts w:ascii="Arial" w:hAnsi="Arial" w:cs="Arial"/>
                <w:sz w:val="20"/>
                <w:szCs w:val="20"/>
              </w:rPr>
            </w:pPr>
          </w:p>
          <w:p w:rsidR="00C213A1" w:rsidRDefault="00C213A1">
            <w:pPr>
              <w:spacing w:after="0"/>
              <w:jc w:val="left"/>
              <w:rPr>
                <w:rFonts w:ascii="Arial" w:hAnsi="Arial" w:cs="Arial"/>
                <w:sz w:val="20"/>
                <w:szCs w:val="20"/>
              </w:rPr>
            </w:pPr>
          </w:p>
          <w:p w:rsidR="00C213A1" w:rsidRDefault="00C213A1">
            <w:pPr>
              <w:spacing w:after="0"/>
              <w:jc w:val="left"/>
              <w:rPr>
                <w:rFonts w:ascii="Arial" w:hAnsi="Arial" w:cs="Arial"/>
                <w:sz w:val="20"/>
                <w:szCs w:val="20"/>
              </w:rPr>
            </w:pPr>
            <w:r>
              <w:rPr>
                <w:rFonts w:ascii="Arial" w:hAnsi="Arial" w:cs="Arial"/>
                <w:sz w:val="20"/>
                <w:szCs w:val="20"/>
              </w:rPr>
              <w:t xml:space="preserve">Unit 4: Practical husbandry. </w:t>
            </w:r>
          </w:p>
        </w:tc>
        <w:tc>
          <w:tcPr>
            <w:tcW w:w="3989" w:type="dxa"/>
          </w:tcPr>
          <w:p w:rsidR="00BF7030" w:rsidRDefault="00BF7030">
            <w:pPr>
              <w:spacing w:after="0"/>
              <w:jc w:val="left"/>
              <w:rPr>
                <w:rFonts w:ascii="Arial" w:hAnsi="Arial" w:cs="Arial"/>
                <w:sz w:val="20"/>
                <w:szCs w:val="20"/>
              </w:rPr>
            </w:pPr>
          </w:p>
          <w:p w:rsidR="00BF7030" w:rsidRDefault="00C213A1">
            <w:pPr>
              <w:spacing w:after="0"/>
              <w:jc w:val="left"/>
              <w:rPr>
                <w:rFonts w:ascii="Arial" w:hAnsi="Arial" w:cs="Arial"/>
                <w:sz w:val="20"/>
                <w:szCs w:val="20"/>
              </w:rPr>
            </w:pPr>
            <w:r w:rsidRPr="00C213A1">
              <w:rPr>
                <w:rFonts w:ascii="Arial" w:hAnsi="Arial" w:cs="Arial"/>
                <w:sz w:val="20"/>
                <w:szCs w:val="20"/>
                <w:highlight w:val="yellow"/>
              </w:rPr>
              <w:t>All students should be completed and therefore able to attend further catch up sessions in core subjects.</w:t>
            </w:r>
            <w:r>
              <w:rPr>
                <w:rFonts w:ascii="Arial" w:hAnsi="Arial" w:cs="Arial"/>
                <w:sz w:val="20"/>
                <w:szCs w:val="20"/>
              </w:rPr>
              <w:t xml:space="preserve">  </w:t>
            </w:r>
          </w:p>
          <w:p w:rsidR="00BF7030" w:rsidRDefault="00BF7030">
            <w:pPr>
              <w:spacing w:after="0"/>
              <w:jc w:val="left"/>
              <w:rPr>
                <w:rFonts w:ascii="Arial" w:hAnsi="Arial" w:cs="Arial"/>
                <w:sz w:val="20"/>
                <w:szCs w:val="20"/>
              </w:rPr>
            </w:pPr>
          </w:p>
          <w:p w:rsidR="00C213A1" w:rsidRDefault="00C213A1">
            <w:pPr>
              <w:spacing w:after="0"/>
              <w:jc w:val="left"/>
              <w:rPr>
                <w:rFonts w:ascii="Arial" w:hAnsi="Arial" w:cs="Arial"/>
                <w:sz w:val="20"/>
                <w:szCs w:val="20"/>
              </w:rPr>
            </w:pPr>
            <w:r>
              <w:rPr>
                <w:rFonts w:ascii="Arial" w:hAnsi="Arial" w:cs="Arial"/>
                <w:sz w:val="20"/>
                <w:szCs w:val="20"/>
              </w:rPr>
              <w:t xml:space="preserve">Complete job sheets and photographic evidence of the tasks specified in the unit. </w:t>
            </w:r>
          </w:p>
          <w:p w:rsidR="00C213A1" w:rsidRPr="00BB36FC" w:rsidRDefault="00C213A1" w:rsidP="00C213A1">
            <w:pPr>
              <w:spacing w:after="0"/>
              <w:jc w:val="left"/>
              <w:rPr>
                <w:rFonts w:ascii="Arial" w:hAnsi="Arial" w:cs="Arial"/>
                <w:sz w:val="20"/>
                <w:szCs w:val="20"/>
              </w:rPr>
            </w:pPr>
            <w:r>
              <w:rPr>
                <w:rFonts w:ascii="Arial" w:hAnsi="Arial" w:cs="Arial"/>
                <w:sz w:val="20"/>
                <w:szCs w:val="20"/>
              </w:rPr>
              <w:t xml:space="preserve"> </w:t>
            </w:r>
            <w:r w:rsidRPr="00BB36FC">
              <w:rPr>
                <w:rFonts w:ascii="Arial" w:hAnsi="Arial" w:cs="Arial"/>
                <w:sz w:val="20"/>
                <w:szCs w:val="20"/>
              </w:rPr>
              <w:t>Livestock tasks</w:t>
            </w:r>
          </w:p>
          <w:p w:rsidR="00C213A1" w:rsidRPr="00BB36FC" w:rsidRDefault="00C213A1" w:rsidP="00C213A1">
            <w:pPr>
              <w:pStyle w:val="ListParagraph"/>
              <w:numPr>
                <w:ilvl w:val="0"/>
                <w:numId w:val="2"/>
              </w:numPr>
              <w:spacing w:after="0"/>
              <w:ind w:left="1169" w:hanging="284"/>
              <w:jc w:val="left"/>
              <w:rPr>
                <w:rFonts w:ascii="Arial" w:hAnsi="Arial" w:cs="Arial"/>
                <w:sz w:val="20"/>
                <w:szCs w:val="20"/>
              </w:rPr>
            </w:pPr>
            <w:r w:rsidRPr="00BB36FC">
              <w:rPr>
                <w:rFonts w:ascii="Arial" w:hAnsi="Arial" w:cs="Arial"/>
                <w:sz w:val="20"/>
                <w:szCs w:val="20"/>
              </w:rPr>
              <w:t>health checks</w:t>
            </w:r>
          </w:p>
          <w:p w:rsidR="00C213A1" w:rsidRPr="00BB36FC" w:rsidRDefault="00C213A1" w:rsidP="00C213A1">
            <w:pPr>
              <w:pStyle w:val="ListParagraph"/>
              <w:numPr>
                <w:ilvl w:val="0"/>
                <w:numId w:val="2"/>
              </w:numPr>
              <w:spacing w:after="0"/>
              <w:ind w:left="1169" w:hanging="284"/>
              <w:jc w:val="left"/>
              <w:rPr>
                <w:rFonts w:ascii="Arial" w:hAnsi="Arial" w:cs="Arial"/>
                <w:sz w:val="20"/>
                <w:szCs w:val="20"/>
              </w:rPr>
            </w:pPr>
            <w:r w:rsidRPr="00BB36FC">
              <w:rPr>
                <w:rFonts w:ascii="Arial" w:hAnsi="Arial" w:cs="Arial"/>
                <w:sz w:val="20"/>
                <w:szCs w:val="20"/>
              </w:rPr>
              <w:t>routine husbandry</w:t>
            </w:r>
          </w:p>
          <w:p w:rsidR="00C213A1" w:rsidRDefault="00C213A1" w:rsidP="00C213A1">
            <w:pPr>
              <w:pStyle w:val="ListParagraph"/>
              <w:numPr>
                <w:ilvl w:val="0"/>
                <w:numId w:val="2"/>
              </w:numPr>
              <w:spacing w:after="0"/>
              <w:ind w:left="1169" w:hanging="284"/>
              <w:jc w:val="left"/>
              <w:rPr>
                <w:rFonts w:ascii="Arial" w:hAnsi="Arial" w:cs="Arial"/>
                <w:sz w:val="20"/>
                <w:szCs w:val="20"/>
              </w:rPr>
            </w:pPr>
            <w:r w:rsidRPr="00BB36FC">
              <w:rPr>
                <w:rFonts w:ascii="Arial" w:hAnsi="Arial" w:cs="Arial"/>
                <w:sz w:val="20"/>
                <w:szCs w:val="20"/>
              </w:rPr>
              <w:t>routine treatments</w:t>
            </w:r>
          </w:p>
          <w:p w:rsidR="00C213A1" w:rsidRDefault="00C213A1" w:rsidP="00C213A1">
            <w:pPr>
              <w:pStyle w:val="ListParagraph"/>
              <w:numPr>
                <w:ilvl w:val="0"/>
                <w:numId w:val="2"/>
              </w:numPr>
              <w:spacing w:after="0"/>
              <w:ind w:left="1169" w:hanging="284"/>
              <w:jc w:val="left"/>
              <w:rPr>
                <w:rFonts w:ascii="Arial" w:hAnsi="Arial" w:cs="Arial"/>
                <w:sz w:val="20"/>
                <w:szCs w:val="20"/>
              </w:rPr>
            </w:pPr>
            <w:r w:rsidRPr="00BB36FC">
              <w:rPr>
                <w:rFonts w:ascii="Arial" w:hAnsi="Arial" w:cs="Arial"/>
                <w:sz w:val="20"/>
                <w:szCs w:val="20"/>
              </w:rPr>
              <w:t>feeding duties</w:t>
            </w:r>
          </w:p>
        </w:tc>
      </w:tr>
      <w:tr w:rsidR="00BF7030">
        <w:tc>
          <w:tcPr>
            <w:tcW w:w="11089" w:type="dxa"/>
            <w:gridSpan w:val="4"/>
            <w:vAlign w:val="center"/>
          </w:tcPr>
          <w:p w:rsidR="00BF7030" w:rsidRDefault="00C213A1">
            <w:pPr>
              <w:spacing w:after="0"/>
              <w:jc w:val="left"/>
              <w:rPr>
                <w:rFonts w:ascii="Arial" w:hAnsi="Arial" w:cs="Arial"/>
                <w:sz w:val="20"/>
                <w:szCs w:val="20"/>
              </w:rPr>
            </w:pPr>
            <w:r>
              <w:rPr>
                <w:rFonts w:ascii="Arial" w:hAnsi="Arial" w:cs="Arial"/>
                <w:b/>
                <w:sz w:val="20"/>
                <w:szCs w:val="20"/>
              </w:rPr>
              <w:t xml:space="preserve">Y11 Summer Term </w:t>
            </w:r>
          </w:p>
        </w:tc>
      </w:tr>
      <w:tr w:rsidR="00BF7030">
        <w:trPr>
          <w:trHeight w:val="425"/>
        </w:trPr>
        <w:tc>
          <w:tcPr>
            <w:tcW w:w="3687" w:type="dxa"/>
            <w:vAlign w:val="center"/>
          </w:tcPr>
          <w:p w:rsidR="00BF7030" w:rsidRDefault="00C213A1">
            <w:pPr>
              <w:spacing w:after="0"/>
              <w:jc w:val="left"/>
              <w:rPr>
                <w:rFonts w:ascii="Arial" w:hAnsi="Arial" w:cs="Arial"/>
                <w:sz w:val="20"/>
                <w:szCs w:val="20"/>
              </w:rPr>
            </w:pPr>
            <w:r>
              <w:rPr>
                <w:rFonts w:ascii="Arial" w:hAnsi="Arial" w:cs="Arial"/>
                <w:b/>
                <w:sz w:val="20"/>
                <w:szCs w:val="20"/>
              </w:rPr>
              <w:t>Key Topics</w:t>
            </w:r>
          </w:p>
        </w:tc>
        <w:tc>
          <w:tcPr>
            <w:tcW w:w="1102" w:type="dxa"/>
            <w:vAlign w:val="center"/>
          </w:tcPr>
          <w:p w:rsidR="00BF7030" w:rsidRDefault="00C213A1">
            <w:pPr>
              <w:spacing w:after="0"/>
              <w:jc w:val="left"/>
              <w:rPr>
                <w:rFonts w:ascii="Arial" w:hAnsi="Arial" w:cs="Arial"/>
                <w:sz w:val="20"/>
                <w:szCs w:val="20"/>
              </w:rPr>
            </w:pPr>
            <w:r>
              <w:rPr>
                <w:rFonts w:ascii="Arial" w:hAnsi="Arial" w:cs="Arial"/>
                <w:b/>
                <w:sz w:val="20"/>
                <w:szCs w:val="20"/>
              </w:rPr>
              <w:t>Exam Dates</w:t>
            </w:r>
          </w:p>
        </w:tc>
        <w:tc>
          <w:tcPr>
            <w:tcW w:w="2311" w:type="dxa"/>
            <w:vAlign w:val="center"/>
          </w:tcPr>
          <w:p w:rsidR="00BF7030" w:rsidRDefault="00C213A1">
            <w:pPr>
              <w:spacing w:after="0"/>
              <w:jc w:val="left"/>
              <w:rPr>
                <w:rFonts w:ascii="Arial" w:hAnsi="Arial" w:cs="Arial"/>
                <w:b/>
                <w:sz w:val="20"/>
                <w:szCs w:val="20"/>
              </w:rPr>
            </w:pPr>
            <w:r>
              <w:rPr>
                <w:rFonts w:ascii="Arial" w:hAnsi="Arial" w:cs="Arial"/>
                <w:b/>
                <w:sz w:val="20"/>
                <w:szCs w:val="20"/>
              </w:rPr>
              <w:t>Assignment</w:t>
            </w:r>
          </w:p>
        </w:tc>
        <w:tc>
          <w:tcPr>
            <w:tcW w:w="3989" w:type="dxa"/>
            <w:vAlign w:val="center"/>
          </w:tcPr>
          <w:p w:rsidR="00BF7030" w:rsidRDefault="00C213A1">
            <w:pPr>
              <w:spacing w:after="0"/>
              <w:jc w:val="left"/>
              <w:rPr>
                <w:rFonts w:ascii="Arial" w:hAnsi="Arial" w:cs="Arial"/>
                <w:sz w:val="20"/>
                <w:szCs w:val="20"/>
              </w:rPr>
            </w:pPr>
            <w:r>
              <w:rPr>
                <w:rFonts w:ascii="Arial" w:hAnsi="Arial" w:cs="Arial"/>
                <w:b/>
                <w:sz w:val="20"/>
                <w:szCs w:val="20"/>
              </w:rPr>
              <w:t>What the student needs to do:</w:t>
            </w:r>
          </w:p>
        </w:tc>
      </w:tr>
      <w:tr w:rsidR="00C213A1">
        <w:trPr>
          <w:trHeight w:val="425"/>
        </w:trPr>
        <w:tc>
          <w:tcPr>
            <w:tcW w:w="3687" w:type="dxa"/>
            <w:vAlign w:val="center"/>
          </w:tcPr>
          <w:p w:rsidR="00C213A1" w:rsidRDefault="00C213A1">
            <w:pPr>
              <w:spacing w:after="0"/>
              <w:jc w:val="left"/>
              <w:rPr>
                <w:rFonts w:ascii="Arial" w:hAnsi="Arial" w:cs="Arial"/>
                <w:b/>
                <w:sz w:val="20"/>
                <w:szCs w:val="20"/>
              </w:rPr>
            </w:pPr>
            <w:r>
              <w:rPr>
                <w:rFonts w:ascii="Arial" w:hAnsi="Arial" w:cs="Arial"/>
                <w:b/>
                <w:sz w:val="20"/>
                <w:szCs w:val="20"/>
              </w:rPr>
              <w:t xml:space="preserve">Level 2 Certificate and Extended Certificate completed.  </w:t>
            </w:r>
          </w:p>
        </w:tc>
        <w:tc>
          <w:tcPr>
            <w:tcW w:w="1102" w:type="dxa"/>
            <w:vAlign w:val="center"/>
          </w:tcPr>
          <w:p w:rsidR="00C213A1" w:rsidRDefault="00C213A1">
            <w:pPr>
              <w:spacing w:after="0"/>
              <w:jc w:val="left"/>
              <w:rPr>
                <w:rFonts w:ascii="Arial" w:hAnsi="Arial" w:cs="Arial"/>
                <w:b/>
                <w:sz w:val="20"/>
                <w:szCs w:val="20"/>
              </w:rPr>
            </w:pPr>
          </w:p>
        </w:tc>
        <w:tc>
          <w:tcPr>
            <w:tcW w:w="2311" w:type="dxa"/>
            <w:vAlign w:val="center"/>
          </w:tcPr>
          <w:p w:rsidR="00C213A1" w:rsidRDefault="00C213A1">
            <w:pPr>
              <w:spacing w:after="0"/>
              <w:jc w:val="left"/>
              <w:rPr>
                <w:rFonts w:ascii="Arial" w:hAnsi="Arial" w:cs="Arial"/>
                <w:b/>
                <w:sz w:val="20"/>
                <w:szCs w:val="20"/>
              </w:rPr>
            </w:pPr>
          </w:p>
        </w:tc>
        <w:tc>
          <w:tcPr>
            <w:tcW w:w="3989" w:type="dxa"/>
            <w:vAlign w:val="center"/>
          </w:tcPr>
          <w:p w:rsidR="00C213A1" w:rsidRDefault="00C213A1">
            <w:pPr>
              <w:spacing w:after="0"/>
              <w:jc w:val="left"/>
              <w:rPr>
                <w:rFonts w:ascii="Arial" w:hAnsi="Arial" w:cs="Arial"/>
                <w:b/>
                <w:sz w:val="20"/>
                <w:szCs w:val="20"/>
              </w:rPr>
            </w:pPr>
          </w:p>
          <w:p w:rsidR="00C213A1" w:rsidRDefault="00C213A1">
            <w:pPr>
              <w:spacing w:after="0"/>
              <w:jc w:val="left"/>
              <w:rPr>
                <w:rFonts w:ascii="Arial" w:hAnsi="Arial" w:cs="Arial"/>
                <w:b/>
                <w:sz w:val="20"/>
                <w:szCs w:val="20"/>
              </w:rPr>
            </w:pPr>
          </w:p>
          <w:p w:rsidR="00C213A1" w:rsidRDefault="00C213A1" w:rsidP="00C213A1">
            <w:pPr>
              <w:spacing w:after="0"/>
              <w:jc w:val="left"/>
              <w:rPr>
                <w:rFonts w:ascii="Arial" w:hAnsi="Arial" w:cs="Arial"/>
                <w:b/>
                <w:sz w:val="20"/>
                <w:szCs w:val="20"/>
              </w:rPr>
            </w:pPr>
            <w:r>
              <w:rPr>
                <w:rFonts w:ascii="Arial" w:hAnsi="Arial" w:cs="Arial"/>
                <w:b/>
                <w:sz w:val="20"/>
                <w:szCs w:val="20"/>
              </w:rPr>
              <w:t xml:space="preserve">The learner needs to sign to say they agree with their overall grade.  Once completed students can use time for additional revision in core subjects. </w:t>
            </w:r>
            <w:bookmarkStart w:id="0" w:name="_GoBack"/>
            <w:bookmarkEnd w:id="0"/>
          </w:p>
          <w:p w:rsidR="00C213A1" w:rsidRDefault="00C213A1" w:rsidP="00C213A1">
            <w:pPr>
              <w:spacing w:after="0"/>
              <w:jc w:val="left"/>
              <w:rPr>
                <w:rFonts w:ascii="Arial" w:hAnsi="Arial" w:cs="Arial"/>
                <w:b/>
                <w:sz w:val="20"/>
                <w:szCs w:val="20"/>
              </w:rPr>
            </w:pPr>
          </w:p>
        </w:tc>
      </w:tr>
    </w:tbl>
    <w:p w:rsidR="00BF7030" w:rsidRDefault="00BF7030">
      <w:pPr>
        <w:jc w:val="left"/>
        <w:rPr>
          <w:rFonts w:ascii="Arial" w:hAnsi="Arial" w:cs="Arial"/>
        </w:rPr>
      </w:pPr>
    </w:p>
    <w:sectPr w:rsidR="00BF7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A01D4"/>
    <w:multiLevelType w:val="hybridMultilevel"/>
    <w:tmpl w:val="FBA81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4223FE"/>
    <w:multiLevelType w:val="hybridMultilevel"/>
    <w:tmpl w:val="723E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C873F2"/>
    <w:multiLevelType w:val="hybridMultilevel"/>
    <w:tmpl w:val="B92682B6"/>
    <w:lvl w:ilvl="0" w:tplc="08090001">
      <w:start w:val="1"/>
      <w:numFmt w:val="bullet"/>
      <w:lvlText w:val=""/>
      <w:lvlJc w:val="left"/>
      <w:pPr>
        <w:ind w:left="1698" w:hanging="360"/>
      </w:pPr>
      <w:rPr>
        <w:rFonts w:ascii="Symbol" w:hAnsi="Symbol" w:hint="default"/>
      </w:rPr>
    </w:lvl>
    <w:lvl w:ilvl="1" w:tplc="08090003" w:tentative="1">
      <w:start w:val="1"/>
      <w:numFmt w:val="bullet"/>
      <w:lvlText w:val="o"/>
      <w:lvlJc w:val="left"/>
      <w:pPr>
        <w:ind w:left="2418" w:hanging="360"/>
      </w:pPr>
      <w:rPr>
        <w:rFonts w:ascii="Courier New" w:hAnsi="Courier New" w:cs="Courier New" w:hint="default"/>
      </w:rPr>
    </w:lvl>
    <w:lvl w:ilvl="2" w:tplc="08090005" w:tentative="1">
      <w:start w:val="1"/>
      <w:numFmt w:val="bullet"/>
      <w:lvlText w:val=""/>
      <w:lvlJc w:val="left"/>
      <w:pPr>
        <w:ind w:left="3138" w:hanging="360"/>
      </w:pPr>
      <w:rPr>
        <w:rFonts w:ascii="Wingdings" w:hAnsi="Wingdings" w:hint="default"/>
      </w:rPr>
    </w:lvl>
    <w:lvl w:ilvl="3" w:tplc="08090001" w:tentative="1">
      <w:start w:val="1"/>
      <w:numFmt w:val="bullet"/>
      <w:lvlText w:val=""/>
      <w:lvlJc w:val="left"/>
      <w:pPr>
        <w:ind w:left="3858" w:hanging="360"/>
      </w:pPr>
      <w:rPr>
        <w:rFonts w:ascii="Symbol" w:hAnsi="Symbol" w:hint="default"/>
      </w:rPr>
    </w:lvl>
    <w:lvl w:ilvl="4" w:tplc="08090003" w:tentative="1">
      <w:start w:val="1"/>
      <w:numFmt w:val="bullet"/>
      <w:lvlText w:val="o"/>
      <w:lvlJc w:val="left"/>
      <w:pPr>
        <w:ind w:left="4578" w:hanging="360"/>
      </w:pPr>
      <w:rPr>
        <w:rFonts w:ascii="Courier New" w:hAnsi="Courier New" w:cs="Courier New" w:hint="default"/>
      </w:rPr>
    </w:lvl>
    <w:lvl w:ilvl="5" w:tplc="08090005" w:tentative="1">
      <w:start w:val="1"/>
      <w:numFmt w:val="bullet"/>
      <w:lvlText w:val=""/>
      <w:lvlJc w:val="left"/>
      <w:pPr>
        <w:ind w:left="5298" w:hanging="360"/>
      </w:pPr>
      <w:rPr>
        <w:rFonts w:ascii="Wingdings" w:hAnsi="Wingdings" w:hint="default"/>
      </w:rPr>
    </w:lvl>
    <w:lvl w:ilvl="6" w:tplc="08090001" w:tentative="1">
      <w:start w:val="1"/>
      <w:numFmt w:val="bullet"/>
      <w:lvlText w:val=""/>
      <w:lvlJc w:val="left"/>
      <w:pPr>
        <w:ind w:left="6018" w:hanging="360"/>
      </w:pPr>
      <w:rPr>
        <w:rFonts w:ascii="Symbol" w:hAnsi="Symbol" w:hint="default"/>
      </w:rPr>
    </w:lvl>
    <w:lvl w:ilvl="7" w:tplc="08090003" w:tentative="1">
      <w:start w:val="1"/>
      <w:numFmt w:val="bullet"/>
      <w:lvlText w:val="o"/>
      <w:lvlJc w:val="left"/>
      <w:pPr>
        <w:ind w:left="6738" w:hanging="360"/>
      </w:pPr>
      <w:rPr>
        <w:rFonts w:ascii="Courier New" w:hAnsi="Courier New" w:cs="Courier New" w:hint="default"/>
      </w:rPr>
    </w:lvl>
    <w:lvl w:ilvl="8" w:tplc="08090005" w:tentative="1">
      <w:start w:val="1"/>
      <w:numFmt w:val="bullet"/>
      <w:lvlText w:val=""/>
      <w:lvlJc w:val="left"/>
      <w:pPr>
        <w:ind w:left="745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30"/>
    <w:rsid w:val="00BB36FC"/>
    <w:rsid w:val="00BF7030"/>
    <w:rsid w:val="00C21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116E6B-0F3D-4332-B0A2-F2071649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jc w:val="right"/>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Y11 Autumn Term PLEASE FILL IN SUBJECT AND QUALIFICATION</vt:lpstr>
    </vt:vector>
  </TitlesOfParts>
  <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Y11 Autumn Term PLEASE FILL IN SUBJECT AND QUALIFICATION</dc:title>
  <dc:creator>Nicola Anstice</dc:creator>
  <cp:lastModifiedBy>Kerry Marks</cp:lastModifiedBy>
  <cp:revision>2</cp:revision>
  <cp:lastPrinted>2011-11-29T08:13:00Z</cp:lastPrinted>
  <dcterms:created xsi:type="dcterms:W3CDTF">2017-12-05T14:26:00Z</dcterms:created>
  <dcterms:modified xsi:type="dcterms:W3CDTF">2017-12-05T14:26:00Z</dcterms:modified>
</cp:coreProperties>
</file>