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8395" w14:textId="77777777" w:rsidR="003F1445" w:rsidRDefault="00AC01F7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633C04" wp14:editId="5D022DC2">
            <wp:simplePos x="0" y="0"/>
            <wp:positionH relativeFrom="margin">
              <wp:align>center</wp:align>
            </wp:positionH>
            <wp:positionV relativeFrom="paragraph">
              <wp:posOffset>152717</wp:posOffset>
            </wp:positionV>
            <wp:extent cx="1063987" cy="871640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87" cy="87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3CA70" w14:textId="77777777" w:rsidR="0076155E" w:rsidRDefault="0076155E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</w:p>
    <w:p w14:paraId="08DA0654" w14:textId="77777777" w:rsidR="00753755" w:rsidRDefault="00753755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</w:p>
    <w:p w14:paraId="2F317D9D" w14:textId="77777777" w:rsidR="003F1445" w:rsidRDefault="003F1445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</w:p>
    <w:p w14:paraId="18ACB340" w14:textId="77777777" w:rsidR="00986940" w:rsidRDefault="00986940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</w:p>
    <w:p w14:paraId="34654F1B" w14:textId="77777777" w:rsidR="002A10B2" w:rsidRDefault="002A10B2" w:rsidP="0053780C">
      <w:pPr>
        <w:tabs>
          <w:tab w:val="left" w:pos="7125"/>
        </w:tabs>
        <w:jc w:val="right"/>
        <w:rPr>
          <w:rFonts w:ascii="Arial" w:eastAsia="MS Mincho" w:hAnsi="Arial" w:cs="Arial"/>
          <w:sz w:val="22"/>
          <w:szCs w:val="22"/>
        </w:rPr>
      </w:pPr>
    </w:p>
    <w:p w14:paraId="2D9882C5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4EDD8FBD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24E02D23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47306BA2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279E107A" w14:textId="77777777" w:rsidR="002A10B2" w:rsidRPr="00210244" w:rsidRDefault="00AC01F7" w:rsidP="00AC01F7">
      <w:pPr>
        <w:jc w:val="center"/>
        <w:rPr>
          <w:rFonts w:asciiTheme="majorHAnsi" w:eastAsia="MS Mincho" w:hAnsiTheme="majorHAnsi" w:cstheme="majorHAnsi"/>
          <w:b/>
          <w:sz w:val="22"/>
          <w:szCs w:val="22"/>
          <w:u w:val="single"/>
        </w:rPr>
      </w:pPr>
      <w:r w:rsidRPr="00210244">
        <w:rPr>
          <w:rFonts w:asciiTheme="majorHAnsi" w:eastAsia="MS Mincho" w:hAnsiTheme="majorHAnsi" w:cstheme="majorHAnsi"/>
          <w:b/>
          <w:sz w:val="22"/>
          <w:szCs w:val="22"/>
          <w:u w:val="single"/>
        </w:rPr>
        <w:t xml:space="preserve">Online Home Learning Responsibilities </w:t>
      </w:r>
    </w:p>
    <w:p w14:paraId="75EADE00" w14:textId="77777777" w:rsidR="00AC01F7" w:rsidRPr="00210244" w:rsidRDefault="00AC01F7" w:rsidP="00AC01F7">
      <w:pPr>
        <w:jc w:val="center"/>
        <w:rPr>
          <w:rFonts w:asciiTheme="majorHAnsi" w:eastAsia="MS Mincho" w:hAnsiTheme="majorHAnsi" w:cstheme="majorHAnsi"/>
          <w:sz w:val="22"/>
          <w:szCs w:val="22"/>
          <w:u w:val="single"/>
        </w:rPr>
      </w:pPr>
    </w:p>
    <w:p w14:paraId="4E53A35B" w14:textId="77777777" w:rsidR="002A10B2" w:rsidRPr="00210244" w:rsidRDefault="002A10B2" w:rsidP="002A10B2">
      <w:pPr>
        <w:rPr>
          <w:rFonts w:asciiTheme="majorHAnsi" w:eastAsia="MS Mincho" w:hAnsiTheme="majorHAnsi" w:cstheme="majorHAnsi"/>
          <w:sz w:val="22"/>
          <w:szCs w:val="22"/>
        </w:rPr>
      </w:pPr>
    </w:p>
    <w:p w14:paraId="79AEAF8C" w14:textId="77777777" w:rsidR="00E160CF" w:rsidRPr="00E160CF" w:rsidRDefault="00E160CF" w:rsidP="00E160CF">
      <w:pPr>
        <w:rPr>
          <w:rFonts w:asciiTheme="majorHAnsi" w:eastAsia="MS Mincho" w:hAnsiTheme="majorHAnsi" w:cstheme="majorHAnsi"/>
          <w:b/>
          <w:sz w:val="22"/>
          <w:szCs w:val="22"/>
          <w:u w:val="single"/>
        </w:rPr>
      </w:pPr>
      <w:r w:rsidRPr="00E160CF">
        <w:rPr>
          <w:rFonts w:asciiTheme="majorHAnsi" w:eastAsia="MS Mincho" w:hAnsiTheme="majorHAnsi" w:cstheme="majorHAnsi"/>
          <w:b/>
          <w:sz w:val="22"/>
          <w:szCs w:val="22"/>
          <w:u w:val="single"/>
        </w:rPr>
        <w:t>Using Technology at Home</w:t>
      </w:r>
    </w:p>
    <w:p w14:paraId="3D9197BA" w14:textId="77777777" w:rsidR="00E160CF" w:rsidRPr="00E160CF" w:rsidRDefault="00E160CF" w:rsidP="00E160CF">
      <w:pPr>
        <w:rPr>
          <w:rFonts w:asciiTheme="majorHAnsi" w:eastAsia="MS Mincho" w:hAnsiTheme="majorHAnsi" w:cstheme="majorHAnsi"/>
          <w:sz w:val="22"/>
          <w:szCs w:val="22"/>
        </w:rPr>
      </w:pPr>
    </w:p>
    <w:p w14:paraId="15769CCE" w14:textId="77777777" w:rsidR="002A10B2" w:rsidRPr="00210244" w:rsidRDefault="00AC01F7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will only use technology for school purposes as directed by my teacher or members of school staff. </w:t>
      </w:r>
    </w:p>
    <w:p w14:paraId="026A4356" w14:textId="77777777" w:rsidR="00210244" w:rsidRPr="00210244" w:rsidRDefault="00210244" w:rsidP="00210244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41A5EC12" w14:textId="77777777" w:rsidR="00AC01F7" w:rsidRDefault="00AC01F7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will not reveal my passwords to anyone. </w:t>
      </w:r>
    </w:p>
    <w:p w14:paraId="155E405E" w14:textId="77777777" w:rsidR="001B31B0" w:rsidRPr="001B31B0" w:rsidRDefault="001B31B0" w:rsidP="001B31B0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5BD807C0" w14:textId="77777777" w:rsidR="001B31B0" w:rsidRDefault="001B31B0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>
        <w:rPr>
          <w:rFonts w:asciiTheme="majorHAnsi" w:eastAsia="MS Mincho" w:hAnsiTheme="majorHAnsi" w:cstheme="majorHAnsi"/>
          <w:sz w:val="22"/>
          <w:szCs w:val="22"/>
        </w:rPr>
        <w:t xml:space="preserve">I will turn my video and mic off during lessons until the teacher asks me to change this. </w:t>
      </w:r>
    </w:p>
    <w:p w14:paraId="09AE3409" w14:textId="77777777" w:rsidR="00E160CF" w:rsidRPr="00E160CF" w:rsidRDefault="00E160CF" w:rsidP="00E160CF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7B0EE43B" w14:textId="77777777" w:rsidR="00E160CF" w:rsidRPr="00E160CF" w:rsidRDefault="00E160CF" w:rsidP="00E160CF">
      <w:pPr>
        <w:rPr>
          <w:rFonts w:asciiTheme="majorHAnsi" w:eastAsia="MS Mincho" w:hAnsiTheme="majorHAnsi" w:cstheme="majorHAnsi"/>
          <w:b/>
          <w:sz w:val="22"/>
          <w:szCs w:val="22"/>
          <w:u w:val="single"/>
        </w:rPr>
      </w:pPr>
      <w:r w:rsidRPr="00E160CF">
        <w:rPr>
          <w:rFonts w:asciiTheme="majorHAnsi" w:eastAsia="MS Mincho" w:hAnsiTheme="majorHAnsi" w:cstheme="majorHAnsi"/>
          <w:b/>
          <w:sz w:val="22"/>
          <w:szCs w:val="22"/>
          <w:u w:val="single"/>
        </w:rPr>
        <w:t>My Behaviour During Online Lessons</w:t>
      </w:r>
    </w:p>
    <w:p w14:paraId="055696A9" w14:textId="77777777" w:rsidR="00210244" w:rsidRPr="00210244" w:rsidRDefault="00210244" w:rsidP="00210244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65DE822C" w14:textId="77777777" w:rsidR="00E160CF" w:rsidRPr="00E160CF" w:rsidRDefault="00E160CF" w:rsidP="00E160CF">
      <w:pPr>
        <w:pStyle w:val="ListParagraph"/>
        <w:numPr>
          <w:ilvl w:val="0"/>
          <w:numId w:val="8"/>
        </w:numPr>
        <w:rPr>
          <w:rFonts w:asciiTheme="majorHAnsi" w:eastAsia="MS Mincho" w:hAnsiTheme="majorHAnsi" w:cstheme="majorHAnsi"/>
          <w:sz w:val="22"/>
          <w:szCs w:val="22"/>
        </w:rPr>
      </w:pPr>
      <w:r w:rsidRPr="00E160CF">
        <w:rPr>
          <w:rFonts w:asciiTheme="majorHAnsi" w:eastAsia="MS Mincho" w:hAnsiTheme="majorHAnsi" w:cstheme="majorHAnsi"/>
          <w:sz w:val="22"/>
          <w:szCs w:val="22"/>
        </w:rPr>
        <w:t>I will be ready to learn and try to find a quiet place to study,</w:t>
      </w:r>
      <w:r>
        <w:rPr>
          <w:rFonts w:asciiTheme="majorHAnsi" w:eastAsia="MS Mincho" w:hAnsiTheme="majorHAnsi" w:cstheme="majorHAnsi"/>
          <w:sz w:val="22"/>
          <w:szCs w:val="22"/>
        </w:rPr>
        <w:t xml:space="preserve"> </w:t>
      </w:r>
      <w:r w:rsidRPr="00E160CF">
        <w:rPr>
          <w:rFonts w:asciiTheme="majorHAnsi" w:eastAsia="MS Mincho" w:hAnsiTheme="majorHAnsi" w:cstheme="majorHAnsi"/>
          <w:sz w:val="22"/>
          <w:szCs w:val="22"/>
        </w:rPr>
        <w:t>a desk or table ideally in a</w:t>
      </w:r>
      <w:r>
        <w:rPr>
          <w:rFonts w:asciiTheme="majorHAnsi" w:eastAsia="MS Mincho" w:hAnsiTheme="majorHAnsi" w:cstheme="majorHAnsi"/>
          <w:sz w:val="22"/>
          <w:szCs w:val="22"/>
        </w:rPr>
        <w:t xml:space="preserve"> family area. I will be organised with my equipment and b</w:t>
      </w:r>
      <w:r w:rsidRPr="00E160CF">
        <w:rPr>
          <w:rFonts w:asciiTheme="majorHAnsi" w:eastAsia="MS Mincho" w:hAnsiTheme="majorHAnsi" w:cstheme="majorHAnsi"/>
          <w:sz w:val="22"/>
          <w:szCs w:val="22"/>
        </w:rPr>
        <w:t>e ready</w:t>
      </w:r>
      <w:r>
        <w:rPr>
          <w:rFonts w:asciiTheme="majorHAnsi" w:eastAsia="MS Mincho" w:hAnsiTheme="majorHAnsi" w:cstheme="majorHAnsi"/>
          <w:sz w:val="22"/>
          <w:szCs w:val="22"/>
        </w:rPr>
        <w:t xml:space="preserve"> </w:t>
      </w:r>
      <w:r w:rsidRPr="00E160CF">
        <w:rPr>
          <w:rFonts w:asciiTheme="majorHAnsi" w:eastAsia="MS Mincho" w:hAnsiTheme="majorHAnsi" w:cstheme="majorHAnsi"/>
          <w:sz w:val="22"/>
          <w:szCs w:val="22"/>
        </w:rPr>
        <w:t>ahead of time</w:t>
      </w:r>
      <w:r>
        <w:rPr>
          <w:rFonts w:asciiTheme="majorHAnsi" w:eastAsia="MS Mincho" w:hAnsiTheme="majorHAnsi" w:cstheme="majorHAnsi"/>
          <w:sz w:val="22"/>
          <w:szCs w:val="22"/>
        </w:rPr>
        <w:t>.</w:t>
      </w:r>
    </w:p>
    <w:p w14:paraId="2434B557" w14:textId="77777777" w:rsidR="00E160CF" w:rsidRPr="00E160CF" w:rsidRDefault="00E160CF" w:rsidP="00E160CF">
      <w:pPr>
        <w:rPr>
          <w:rFonts w:asciiTheme="majorHAnsi" w:eastAsia="MS Mincho" w:hAnsiTheme="majorHAnsi" w:cstheme="majorHAnsi"/>
          <w:sz w:val="22"/>
          <w:szCs w:val="22"/>
        </w:rPr>
      </w:pPr>
    </w:p>
    <w:p w14:paraId="151D9EE7" w14:textId="77777777" w:rsidR="00AC01F7" w:rsidRPr="00210244" w:rsidRDefault="00AC01F7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will be responsible for my behaviour and actions when using technology (E.g. Microsoft Teams, Zoom and other online interactions) this includes the resources I access and the language that I use. </w:t>
      </w:r>
    </w:p>
    <w:p w14:paraId="2C65C4A8" w14:textId="77777777" w:rsidR="00210244" w:rsidRPr="00210244" w:rsidRDefault="00210244" w:rsidP="00210244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57363879" w14:textId="77777777" w:rsidR="00AC01F7" w:rsidRPr="00210244" w:rsidRDefault="00AC01F7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will not deliberately browse, download, upload or forward material that could be </w:t>
      </w:r>
      <w:r w:rsidR="00210244" w:rsidRPr="00210244">
        <w:rPr>
          <w:rFonts w:asciiTheme="majorHAnsi" w:eastAsia="MS Mincho" w:hAnsiTheme="majorHAnsi" w:cstheme="majorHAnsi"/>
          <w:sz w:val="22"/>
          <w:szCs w:val="22"/>
        </w:rPr>
        <w:t xml:space="preserve">considered offensive or illegal. If I accidentally come across any such </w:t>
      </w:r>
      <w:proofErr w:type="gramStart"/>
      <w:r w:rsidR="00210244" w:rsidRPr="00210244">
        <w:rPr>
          <w:rFonts w:asciiTheme="majorHAnsi" w:eastAsia="MS Mincho" w:hAnsiTheme="majorHAnsi" w:cstheme="majorHAnsi"/>
          <w:sz w:val="22"/>
          <w:szCs w:val="22"/>
        </w:rPr>
        <w:t>material</w:t>
      </w:r>
      <w:proofErr w:type="gramEnd"/>
      <w:r w:rsidR="00210244" w:rsidRPr="00210244">
        <w:rPr>
          <w:rFonts w:asciiTheme="majorHAnsi" w:eastAsia="MS Mincho" w:hAnsiTheme="majorHAnsi" w:cstheme="majorHAnsi"/>
          <w:sz w:val="22"/>
          <w:szCs w:val="22"/>
        </w:rPr>
        <w:t xml:space="preserve"> I will report it immediately to my teacher or parent/carer. </w:t>
      </w:r>
    </w:p>
    <w:p w14:paraId="562152D2" w14:textId="77777777" w:rsidR="00210244" w:rsidRPr="00210244" w:rsidRDefault="00210244" w:rsidP="00210244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57732C76" w14:textId="77777777" w:rsidR="00210244" w:rsidRPr="00210244" w:rsidRDefault="00210244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will not record or take photos of my classmates or teachers during any face-to-face sessions. </w:t>
      </w:r>
    </w:p>
    <w:p w14:paraId="787D9377" w14:textId="77777777" w:rsidR="00210244" w:rsidRPr="00210244" w:rsidRDefault="00210244" w:rsidP="00210244">
      <w:pPr>
        <w:pStyle w:val="ListParagraph"/>
        <w:rPr>
          <w:rFonts w:asciiTheme="majorHAnsi" w:eastAsia="MS Mincho" w:hAnsiTheme="majorHAnsi" w:cstheme="majorHAnsi"/>
          <w:sz w:val="22"/>
          <w:szCs w:val="22"/>
        </w:rPr>
      </w:pPr>
    </w:p>
    <w:p w14:paraId="048F2BF4" w14:textId="77777777" w:rsidR="00210244" w:rsidRPr="00210244" w:rsidRDefault="00210244" w:rsidP="00AC01F7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>I understand that when using Microsoft Teams and other applications provided by the school that my use can be monitored and logged and can be made available to my teachers.</w:t>
      </w:r>
    </w:p>
    <w:p w14:paraId="0395DC87" w14:textId="77777777" w:rsidR="00210244" w:rsidRPr="00210244" w:rsidRDefault="00210244" w:rsidP="00210244">
      <w:pPr>
        <w:rPr>
          <w:rFonts w:asciiTheme="majorHAnsi" w:eastAsia="MS Mincho" w:hAnsiTheme="majorHAnsi" w:cstheme="majorHAnsi"/>
          <w:sz w:val="22"/>
          <w:szCs w:val="22"/>
        </w:rPr>
      </w:pPr>
    </w:p>
    <w:p w14:paraId="2739D2F4" w14:textId="77777777" w:rsidR="00210244" w:rsidRPr="00210244" w:rsidRDefault="00210244" w:rsidP="00210244">
      <w:pPr>
        <w:pStyle w:val="ListParagraph"/>
        <w:numPr>
          <w:ilvl w:val="0"/>
          <w:numId w:val="7"/>
        </w:numPr>
        <w:rPr>
          <w:rFonts w:asciiTheme="majorHAnsi" w:eastAsia="MS Mincho" w:hAnsiTheme="majorHAnsi" w:cstheme="majorHAnsi"/>
          <w:sz w:val="22"/>
          <w:szCs w:val="22"/>
        </w:rPr>
      </w:pPr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I understand that these rules are designed to keep me safe and that if they are not followed, school sanctions will be </w:t>
      </w:r>
      <w:proofErr w:type="gramStart"/>
      <w:r w:rsidRPr="00210244">
        <w:rPr>
          <w:rFonts w:asciiTheme="majorHAnsi" w:eastAsia="MS Mincho" w:hAnsiTheme="majorHAnsi" w:cstheme="majorHAnsi"/>
          <w:sz w:val="22"/>
          <w:szCs w:val="22"/>
        </w:rPr>
        <w:t>applied</w:t>
      </w:r>
      <w:proofErr w:type="gramEnd"/>
      <w:r w:rsidRPr="00210244">
        <w:rPr>
          <w:rFonts w:asciiTheme="majorHAnsi" w:eastAsia="MS Mincho" w:hAnsiTheme="majorHAnsi" w:cstheme="majorHAnsi"/>
          <w:sz w:val="22"/>
          <w:szCs w:val="22"/>
        </w:rPr>
        <w:t xml:space="preserve"> and my parent may be contacted. </w:t>
      </w:r>
    </w:p>
    <w:p w14:paraId="705E9F0C" w14:textId="77777777" w:rsidR="00210244" w:rsidRPr="00210244" w:rsidRDefault="00210244" w:rsidP="00210244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79088957" w14:textId="77777777" w:rsidR="00210244" w:rsidRPr="00210244" w:rsidRDefault="00210244" w:rsidP="00210244">
      <w:pPr>
        <w:rPr>
          <w:rFonts w:ascii="Arial" w:eastAsia="MS Mincho" w:hAnsi="Arial" w:cs="Arial"/>
          <w:sz w:val="22"/>
          <w:szCs w:val="22"/>
        </w:rPr>
      </w:pPr>
    </w:p>
    <w:p w14:paraId="5789C3B8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5B264016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65756874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64350986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61BB3C49" w14:textId="77777777" w:rsidR="002A10B2" w:rsidRPr="002A10B2" w:rsidRDefault="00210244" w:rsidP="00210244">
      <w:pPr>
        <w:tabs>
          <w:tab w:val="left" w:pos="441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</w:p>
    <w:p w14:paraId="670497DB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36429682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3394CCEC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2ABCFC8C" w14:textId="03C81B00" w:rsidR="00993C28" w:rsidRDefault="00993C28" w:rsidP="00993C2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Brymore Academy </w:t>
      </w:r>
      <w:r w:rsidRPr="76EC5443">
        <w:rPr>
          <w:b/>
          <w:bCs/>
          <w:sz w:val="26"/>
          <w:szCs w:val="26"/>
        </w:rPr>
        <w:t>Microsoft Teams User Policy</w:t>
      </w:r>
    </w:p>
    <w:p w14:paraId="2F31407B" w14:textId="77777777" w:rsidR="00993C28" w:rsidRDefault="00993C28" w:rsidP="00993C28"/>
    <w:p w14:paraId="0F837C50" w14:textId="77777777" w:rsidR="00993C28" w:rsidRDefault="00993C28" w:rsidP="00993C28">
      <w:pPr>
        <w:rPr>
          <w:rFonts w:ascii="Calibri" w:eastAsia="Calibri" w:hAnsi="Calibri" w:cs="Calibri"/>
          <w:b/>
          <w:bCs/>
          <w:color w:val="333333"/>
        </w:rPr>
      </w:pPr>
      <w:r w:rsidRPr="76EC5443">
        <w:rPr>
          <w:rFonts w:ascii="Calibri" w:eastAsia="Calibri" w:hAnsi="Calibri" w:cs="Calibri"/>
          <w:b/>
          <w:bCs/>
          <w:color w:val="333333"/>
        </w:rPr>
        <w:t>Acceptable Use Policy</w:t>
      </w:r>
    </w:p>
    <w:p w14:paraId="4244C36F" w14:textId="77777777" w:rsidR="00993C28" w:rsidRDefault="00993C28" w:rsidP="00993C28">
      <w:pPr>
        <w:rPr>
          <w:rFonts w:ascii="Calibri" w:eastAsia="Calibri" w:hAnsi="Calibri" w:cs="Calibri"/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Brymore Academy/BCA Trust requests that parents ensure that their son has read and understood this policy before working from home on Microsoft Teams and using their new </w:t>
      </w:r>
      <w:proofErr w:type="spellStart"/>
      <w:r w:rsidRPr="76EC5443">
        <w:rPr>
          <w:rFonts w:ascii="Calibri" w:eastAsia="Calibri" w:hAnsi="Calibri" w:cs="Calibri"/>
          <w:color w:val="333333"/>
        </w:rPr>
        <w:t>myBrymore</w:t>
      </w:r>
      <w:proofErr w:type="spellEnd"/>
      <w:r w:rsidRPr="76EC5443">
        <w:rPr>
          <w:rFonts w:ascii="Calibri" w:eastAsia="Calibri" w:hAnsi="Calibri" w:cs="Calibri"/>
          <w:color w:val="333333"/>
        </w:rPr>
        <w:t xml:space="preserve"> One Drive and email facility.</w:t>
      </w:r>
    </w:p>
    <w:p w14:paraId="630A3FE8" w14:textId="77777777" w:rsidR="00993C28" w:rsidRDefault="00993C28" w:rsidP="00993C28">
      <w:pPr>
        <w:rPr>
          <w:rFonts w:ascii="Calibri" w:eastAsia="Calibri" w:hAnsi="Calibri" w:cs="Calibri"/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The use of Microsoft Teams, your </w:t>
      </w:r>
      <w:proofErr w:type="spellStart"/>
      <w:r w:rsidRPr="76EC5443">
        <w:rPr>
          <w:rFonts w:ascii="Calibri" w:eastAsia="Calibri" w:hAnsi="Calibri" w:cs="Calibri"/>
          <w:color w:val="333333"/>
        </w:rPr>
        <w:t>MyBrymore</w:t>
      </w:r>
      <w:proofErr w:type="spellEnd"/>
      <w:r w:rsidRPr="76EC5443">
        <w:rPr>
          <w:rFonts w:ascii="Calibri" w:eastAsia="Calibri" w:hAnsi="Calibri" w:cs="Calibri"/>
          <w:color w:val="333333"/>
        </w:rPr>
        <w:t xml:space="preserve"> email and Microsoft 365 is a facility granted, at the school's discretion, to help pupils work from home and if misused can be removed by ICT Services.</w:t>
      </w:r>
    </w:p>
    <w:p w14:paraId="1B42852B" w14:textId="77777777" w:rsidR="00993C28" w:rsidRDefault="00993C28" w:rsidP="00993C28">
      <w:pPr>
        <w:rPr>
          <w:rFonts w:ascii="Calibri" w:eastAsia="Calibri" w:hAnsi="Calibri" w:cs="Calibri"/>
          <w:color w:val="333333"/>
        </w:rPr>
      </w:pPr>
    </w:p>
    <w:p w14:paraId="61FB8CF3" w14:textId="77777777" w:rsidR="00993C28" w:rsidRDefault="00993C28" w:rsidP="00993C28">
      <w:pPr>
        <w:rPr>
          <w:rFonts w:ascii="Calibri" w:eastAsia="Calibri" w:hAnsi="Calibri" w:cs="Calibri"/>
          <w:color w:val="333333"/>
          <w:u w:val="single"/>
        </w:rPr>
      </w:pPr>
      <w:r w:rsidRPr="76EC5443">
        <w:rPr>
          <w:rFonts w:ascii="Calibri" w:eastAsia="Calibri" w:hAnsi="Calibri" w:cs="Calibri"/>
          <w:color w:val="333333"/>
          <w:u w:val="single"/>
        </w:rPr>
        <w:t>Remote Learning using Microsoft Teams</w:t>
      </w:r>
    </w:p>
    <w:p w14:paraId="0A5B2750" w14:textId="2EC086F9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are unable/may not attempt to call, chat or set up private groups between each other on Microsoft Teams </w:t>
      </w:r>
    </w:p>
    <w:p w14:paraId="65FFE427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Pupils are unable to record a meeting/lesson (this feature has been disabled).</w:t>
      </w:r>
    </w:p>
    <w:p w14:paraId="24E09FEF" w14:textId="2B06CC3C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are not permitted to share recorded videos/lessons made by teachers within or outside of the Brymore Teams Account.  </w:t>
      </w:r>
    </w:p>
    <w:p w14:paraId="58645FA7" w14:textId="3ED5E21A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should consider blur their background if in a conference meeting which involves a camera (if this facility is available to them).  </w:t>
      </w:r>
    </w:p>
    <w:p w14:paraId="1DB65C9E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should think carefully about what </w:t>
      </w:r>
      <w:proofErr w:type="gramStart"/>
      <w:r w:rsidRPr="76EC5443">
        <w:rPr>
          <w:rFonts w:ascii="Calibri" w:eastAsia="Calibri" w:hAnsi="Calibri" w:cs="Calibri"/>
          <w:color w:val="333333"/>
        </w:rPr>
        <w:t>is acceptable language with regards</w:t>
      </w:r>
      <w:proofErr w:type="gramEnd"/>
      <w:r w:rsidRPr="76EC5443">
        <w:rPr>
          <w:rFonts w:ascii="Calibri" w:eastAsia="Calibri" w:hAnsi="Calibri" w:cs="Calibri"/>
          <w:color w:val="333333"/>
        </w:rPr>
        <w:t xml:space="preserve"> to what they type and post.</w:t>
      </w:r>
    </w:p>
    <w:p w14:paraId="780BCFCB" w14:textId="0A02B452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Microsoft Teams is a business tool and your use of the chat tool should follow all the rules given to you by your</w:t>
      </w:r>
      <w:r>
        <w:rPr>
          <w:rFonts w:ascii="Calibri" w:eastAsia="Calibri" w:hAnsi="Calibri" w:cs="Calibri"/>
          <w:color w:val="333333"/>
        </w:rPr>
        <w:t xml:space="preserve"> English</w:t>
      </w:r>
      <w:r w:rsidRPr="76EC5443">
        <w:rPr>
          <w:rFonts w:ascii="Calibri" w:eastAsia="Calibri" w:hAnsi="Calibri" w:cs="Calibri"/>
          <w:color w:val="333333"/>
        </w:rPr>
        <w:t xml:space="preserve"> teacher.  Use capital letters, think about your spellings and </w:t>
      </w:r>
      <w:proofErr w:type="gramStart"/>
      <w:r w:rsidRPr="76EC5443">
        <w:rPr>
          <w:rFonts w:ascii="Calibri" w:eastAsia="Calibri" w:hAnsi="Calibri" w:cs="Calibri"/>
          <w:color w:val="333333"/>
        </w:rPr>
        <w:t>don’t</w:t>
      </w:r>
      <w:proofErr w:type="gramEnd"/>
      <w:r w:rsidRPr="76EC5443">
        <w:rPr>
          <w:rFonts w:ascii="Calibri" w:eastAsia="Calibri" w:hAnsi="Calibri" w:cs="Calibri"/>
          <w:color w:val="333333"/>
        </w:rPr>
        <w:t xml:space="preserve"> use slang or text speak.</w:t>
      </w:r>
    </w:p>
    <w:p w14:paraId="782F9A00" w14:textId="24CC6B4F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must hang up at the end of the lesson once instructed to do so. The teacher must be the last person in the meeting to hang up. </w:t>
      </w:r>
    </w:p>
    <w:p w14:paraId="5533EA8F" w14:textId="77777777" w:rsidR="00993C28" w:rsidRDefault="00993C28" w:rsidP="00993C28">
      <w:pPr>
        <w:rPr>
          <w:rFonts w:ascii="Calibri" w:eastAsia="Calibri" w:hAnsi="Calibri" w:cs="Calibri"/>
          <w:color w:val="333333"/>
          <w:u w:val="single"/>
        </w:rPr>
      </w:pPr>
      <w:r w:rsidRPr="76EC5443">
        <w:rPr>
          <w:rFonts w:ascii="Calibri" w:eastAsia="Calibri" w:hAnsi="Calibri" w:cs="Calibri"/>
          <w:color w:val="333333"/>
          <w:u w:val="single"/>
        </w:rPr>
        <w:t>General</w:t>
      </w:r>
    </w:p>
    <w:p w14:paraId="43BA53D4" w14:textId="5C0D179F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have been given a new user account to enable them to use Microsoft Teams. The </w:t>
      </w:r>
      <w:proofErr w:type="gramStart"/>
      <w:r w:rsidRPr="76EC5443">
        <w:rPr>
          <w:rFonts w:ascii="Calibri" w:eastAsia="Calibri" w:hAnsi="Calibri" w:cs="Calibri"/>
          <w:color w:val="333333"/>
        </w:rPr>
        <w:t>user name</w:t>
      </w:r>
      <w:proofErr w:type="gramEnd"/>
      <w:r w:rsidRPr="76EC5443">
        <w:rPr>
          <w:rFonts w:ascii="Calibri" w:eastAsia="Calibri" w:hAnsi="Calibri" w:cs="Calibri"/>
          <w:color w:val="333333"/>
        </w:rPr>
        <w:t xml:space="preserve"> and password have been sent to you by letter/email/ etc.  If you forget your new log on details you should contact </w:t>
      </w:r>
      <w:r>
        <w:rPr>
          <w:rFonts w:ascii="Calibri" w:eastAsia="Calibri" w:hAnsi="Calibri" w:cs="Calibri"/>
          <w:color w:val="333333"/>
        </w:rPr>
        <w:t>Mr Dickson (</w:t>
      </w:r>
      <w:hyperlink r:id="rId9" w:history="1">
        <w:r w:rsidR="00535733" w:rsidRPr="00D52A68">
          <w:rPr>
            <w:rStyle w:val="Hyperlink"/>
            <w:rFonts w:ascii="Calibri" w:eastAsia="Calibri" w:hAnsi="Calibri" w:cs="Calibri"/>
          </w:rPr>
          <w:t>MDickson@educ.somerset.gov.uk</w:t>
        </w:r>
      </w:hyperlink>
      <w:r w:rsidR="00535733">
        <w:rPr>
          <w:rFonts w:ascii="Calibri" w:eastAsia="Calibri" w:hAnsi="Calibri" w:cs="Calibri"/>
          <w:color w:val="333333"/>
        </w:rPr>
        <w:t>), Mrs Wilkinson (AWilkinson@educ.somerset.gov.uk)</w:t>
      </w:r>
      <w:r w:rsidRPr="76EC5443">
        <w:rPr>
          <w:rFonts w:ascii="Calibri" w:eastAsia="Calibri" w:hAnsi="Calibri" w:cs="Calibri"/>
          <w:color w:val="333333"/>
        </w:rPr>
        <w:t xml:space="preserve"> or </w:t>
      </w:r>
      <w:r>
        <w:rPr>
          <w:rFonts w:ascii="Calibri" w:eastAsia="Calibri" w:hAnsi="Calibri" w:cs="Calibri"/>
          <w:color w:val="333333"/>
        </w:rPr>
        <w:t>Mrs Wallace (CWallace1@educ.somerset.gov.uk)</w:t>
      </w:r>
      <w:r w:rsidRPr="76EC5443">
        <w:rPr>
          <w:rFonts w:ascii="Calibri" w:eastAsia="Calibri" w:hAnsi="Calibri" w:cs="Calibri"/>
          <w:color w:val="333333"/>
        </w:rPr>
        <w:t>.</w:t>
      </w:r>
    </w:p>
    <w:p w14:paraId="5E2ECAB9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Pupils have been given a new </w:t>
      </w:r>
      <w:proofErr w:type="spellStart"/>
      <w:r w:rsidRPr="76EC5443">
        <w:rPr>
          <w:rFonts w:ascii="Calibri" w:eastAsia="Calibri" w:hAnsi="Calibri" w:cs="Calibri"/>
          <w:color w:val="333333"/>
        </w:rPr>
        <w:t>mybrymore</w:t>
      </w:r>
      <w:proofErr w:type="spellEnd"/>
      <w:r w:rsidRPr="76EC5443">
        <w:rPr>
          <w:rFonts w:ascii="Calibri" w:eastAsia="Calibri" w:hAnsi="Calibri" w:cs="Calibri"/>
          <w:color w:val="333333"/>
        </w:rPr>
        <w:t xml:space="preserve"> e-mail account to use.  The account is monitored and filtered, the user is responsible for the content on their account and needs to follow the accepted rules of online safety. </w:t>
      </w:r>
    </w:p>
    <w:p w14:paraId="44240BD3" w14:textId="77777777" w:rsidR="00993C28" w:rsidRP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00993C28">
        <w:rPr>
          <w:rFonts w:ascii="Calibri" w:eastAsia="Calibri" w:hAnsi="Calibri" w:cs="Calibri"/>
          <w:color w:val="333333"/>
        </w:rPr>
        <w:t>The</w:t>
      </w:r>
      <w:r w:rsidRPr="76EC5443">
        <w:rPr>
          <w:rFonts w:ascii="Calibri" w:eastAsia="Calibri" w:hAnsi="Calibri" w:cs="Calibri"/>
          <w:color w:val="333333"/>
        </w:rPr>
        <w:t xml:space="preserve">se include but are not limited to: </w:t>
      </w:r>
    </w:p>
    <w:p w14:paraId="35E677B8" w14:textId="77777777" w:rsidR="00993C28" w:rsidRDefault="00993C28" w:rsidP="00993C28">
      <w:pPr>
        <w:ind w:left="360"/>
        <w:rPr>
          <w:rFonts w:ascii="Calibri" w:eastAsia="Calibri" w:hAnsi="Calibri" w:cs="Calibri"/>
          <w:color w:val="333333"/>
        </w:rPr>
      </w:pPr>
      <w:r w:rsidRPr="76EC5443">
        <w:rPr>
          <w:rFonts w:ascii="Calibri" w:eastAsia="Calibri" w:hAnsi="Calibri" w:cs="Calibri"/>
          <w:b/>
          <w:bCs/>
          <w:color w:val="333333"/>
        </w:rPr>
        <w:t>a</w:t>
      </w:r>
      <w:r w:rsidRPr="76EC5443">
        <w:rPr>
          <w:rFonts w:ascii="Calibri" w:eastAsia="Calibri" w:hAnsi="Calibri" w:cs="Calibri"/>
          <w:color w:val="333333"/>
        </w:rPr>
        <w:t xml:space="preserve">. Users are not allowed to reveal their date of </w:t>
      </w:r>
      <w:r w:rsidRPr="00993C28">
        <w:rPr>
          <w:rFonts w:ascii="Calibri" w:eastAsia="Calibri" w:hAnsi="Calibri" w:cs="Calibri"/>
          <w:color w:val="333333"/>
        </w:rPr>
        <w:t>birth</w:t>
      </w:r>
      <w:r w:rsidRPr="76EC5443">
        <w:rPr>
          <w:rFonts w:ascii="Calibri" w:eastAsia="Calibri" w:hAnsi="Calibri" w:cs="Calibri"/>
          <w:color w:val="333333"/>
        </w:rPr>
        <w:t xml:space="preserve">, personal address or contact number, nor the date of birth, personal address or contact number of other users. </w:t>
      </w:r>
    </w:p>
    <w:p w14:paraId="658B8E0E" w14:textId="77777777" w:rsidR="00993C28" w:rsidRDefault="00993C28" w:rsidP="00993C28">
      <w:pPr>
        <w:ind w:left="360"/>
        <w:rPr>
          <w:rFonts w:ascii="Calibri" w:eastAsia="Calibri" w:hAnsi="Calibri" w:cs="Calibri"/>
          <w:color w:val="333333"/>
        </w:rPr>
      </w:pPr>
      <w:r w:rsidRPr="76EC5443">
        <w:rPr>
          <w:rFonts w:ascii="Calibri" w:eastAsia="Calibri" w:hAnsi="Calibri" w:cs="Calibri"/>
          <w:b/>
          <w:bCs/>
          <w:color w:val="333333"/>
        </w:rPr>
        <w:t>b.</w:t>
      </w:r>
      <w:r w:rsidRPr="76EC5443">
        <w:rPr>
          <w:rFonts w:ascii="Calibri" w:eastAsia="Calibri" w:hAnsi="Calibri" w:cs="Calibri"/>
          <w:color w:val="333333"/>
        </w:rPr>
        <w:t xml:space="preserve"> Users are not allowed to distribute images of themselves or others </w:t>
      </w:r>
    </w:p>
    <w:p w14:paraId="5FC6F1AB" w14:textId="5EFD72BA" w:rsidR="00993C28" w:rsidRDefault="00993C28" w:rsidP="00993C28">
      <w:pPr>
        <w:ind w:left="360"/>
        <w:rPr>
          <w:rFonts w:ascii="Calibri" w:eastAsia="Calibri" w:hAnsi="Calibri" w:cs="Calibri"/>
          <w:color w:val="333333"/>
        </w:rPr>
      </w:pPr>
      <w:r w:rsidRPr="76EC5443">
        <w:rPr>
          <w:rFonts w:ascii="Calibri" w:eastAsia="Calibri" w:hAnsi="Calibri" w:cs="Calibri"/>
          <w:b/>
          <w:bCs/>
          <w:color w:val="333333"/>
        </w:rPr>
        <w:t>c</w:t>
      </w:r>
      <w:r w:rsidRPr="76EC5443">
        <w:rPr>
          <w:rFonts w:ascii="Calibri" w:eastAsia="Calibri" w:hAnsi="Calibri" w:cs="Calibri"/>
          <w:color w:val="333333"/>
        </w:rPr>
        <w:t xml:space="preserve">. Users should be polite and use </w:t>
      </w:r>
      <w:r w:rsidRPr="00993C28">
        <w:rPr>
          <w:rFonts w:ascii="Calibri" w:eastAsia="Calibri" w:hAnsi="Calibri" w:cs="Calibri"/>
          <w:color w:val="333333"/>
        </w:rPr>
        <w:t>appropriate</w:t>
      </w:r>
      <w:r w:rsidRPr="76EC5443">
        <w:rPr>
          <w:rFonts w:ascii="Calibri" w:eastAsia="Calibri" w:hAnsi="Calibri" w:cs="Calibri"/>
          <w:color w:val="333333"/>
        </w:rPr>
        <w:t xml:space="preserve"> language. Do not swear or use inappropriate language. Any bullying should be reported to the safeguarding staff in the same way that you would do in school.  </w:t>
      </w:r>
      <w:r w:rsidRPr="00993C28">
        <w:rPr>
          <w:rFonts w:ascii="Calibri" w:eastAsia="Calibri" w:hAnsi="Calibri" w:cs="Calibri"/>
          <w:color w:val="333333"/>
        </w:rPr>
        <w:t>Contact</w:t>
      </w:r>
      <w:r>
        <w:rPr>
          <w:rFonts w:ascii="Calibri" w:eastAsia="Calibri" w:hAnsi="Calibri" w:cs="Calibri"/>
          <w:color w:val="333333"/>
        </w:rPr>
        <w:t xml:space="preserve"> Mr Winter on </w:t>
      </w:r>
      <w:hyperlink r:id="rId10" w:history="1">
        <w:r w:rsidRPr="00D52A68">
          <w:rPr>
            <w:rStyle w:val="Hyperlink"/>
            <w:rFonts w:ascii="Calibri" w:eastAsia="Calibri" w:hAnsi="Calibri" w:cs="Calibri"/>
          </w:rPr>
          <w:t>LWinter@educ.somerset.gov.uk</w:t>
        </w:r>
      </w:hyperlink>
      <w:r>
        <w:rPr>
          <w:rFonts w:ascii="Calibri" w:eastAsia="Calibri" w:hAnsi="Calibri" w:cs="Calibri"/>
          <w:color w:val="333333"/>
        </w:rPr>
        <w:t>, Mrs Duck on DDuck@educ.somerset.go.uk or use Whisper.</w:t>
      </w:r>
    </w:p>
    <w:p w14:paraId="6E3214AB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You must not use someone else's username to gain access to the school network or Microsoft Teams/MS 365.</w:t>
      </w:r>
    </w:p>
    <w:p w14:paraId="124FE560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lastRenderedPageBreak/>
        <w:t>You must not share your MS 365/Teams password with other students.</w:t>
      </w:r>
    </w:p>
    <w:p w14:paraId="1E1F5417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You may not attempt to circumvent security of any host, network or account, or penetrate security measures (“hacking”) on or accessed through the School network.</w:t>
      </w:r>
    </w:p>
    <w:p w14:paraId="32E9C362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You must not use MS 365/Teams to access pornographic material, inappropriate text files, </w:t>
      </w:r>
      <w:r w:rsidRPr="00993C28">
        <w:rPr>
          <w:rFonts w:ascii="Calibri" w:eastAsia="Calibri" w:hAnsi="Calibri" w:cs="Calibri"/>
          <w:color w:val="333333"/>
        </w:rPr>
        <w:t>radicalisation or</w:t>
      </w:r>
      <w:r w:rsidRPr="76EC5443">
        <w:rPr>
          <w:rFonts w:ascii="Calibri" w:eastAsia="Calibri" w:hAnsi="Calibri" w:cs="Calibri"/>
          <w:color w:val="333333"/>
        </w:rPr>
        <w:t xml:space="preserve"> files dangerous to the integrity of the school network.</w:t>
      </w:r>
    </w:p>
    <w:p w14:paraId="4CF955F3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You must not transmit, share, publish or store material on MS 365/Teams which; is bullying, threatening, abusive, hateful, indecent, or defamatory.</w:t>
      </w:r>
    </w:p>
    <w:p w14:paraId="146332D5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You must report any unpleasant material or message sent to you. This report would help protect other pupils and you.</w:t>
      </w:r>
    </w:p>
    <w:p w14:paraId="3CA1C9E7" w14:textId="77777777" w:rsid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 xml:space="preserve">If a pupil or user account breaches the above rules, their account may be </w:t>
      </w:r>
      <w:proofErr w:type="gramStart"/>
      <w:r w:rsidRPr="76EC5443">
        <w:rPr>
          <w:rFonts w:ascii="Calibri" w:eastAsia="Calibri" w:hAnsi="Calibri" w:cs="Calibri"/>
          <w:color w:val="333333"/>
        </w:rPr>
        <w:t>inspected</w:t>
      </w:r>
      <w:proofErr w:type="gramEnd"/>
      <w:r w:rsidRPr="76EC5443">
        <w:rPr>
          <w:rFonts w:ascii="Calibri" w:eastAsia="Calibri" w:hAnsi="Calibri" w:cs="Calibri"/>
          <w:color w:val="333333"/>
        </w:rPr>
        <w:t xml:space="preserve"> and their access stopped and may also render themselves liable to a sanction from the Headteacher. </w:t>
      </w:r>
    </w:p>
    <w:p w14:paraId="25CB896C" w14:textId="3C272043" w:rsidR="00993C28" w:rsidRPr="00993C28" w:rsidRDefault="00993C28" w:rsidP="00993C28">
      <w:pPr>
        <w:pStyle w:val="ListParagraph"/>
        <w:numPr>
          <w:ilvl w:val="0"/>
          <w:numId w:val="9"/>
        </w:numPr>
        <w:spacing w:after="160" w:line="259" w:lineRule="auto"/>
        <w:rPr>
          <w:color w:val="333333"/>
        </w:rPr>
      </w:pPr>
      <w:r w:rsidRPr="76EC5443">
        <w:rPr>
          <w:rFonts w:ascii="Calibri" w:eastAsia="Calibri" w:hAnsi="Calibri" w:cs="Calibri"/>
          <w:color w:val="333333"/>
        </w:rPr>
        <w:t>Above all, you should be KIND TO OTHERS ONLINE.</w:t>
      </w:r>
    </w:p>
    <w:p w14:paraId="440D8A40" w14:textId="12011D40" w:rsidR="00993C28" w:rsidRDefault="00993C28" w:rsidP="00993C28">
      <w:pPr>
        <w:spacing w:after="160" w:line="259" w:lineRule="auto"/>
        <w:rPr>
          <w:color w:val="333333"/>
        </w:rPr>
      </w:pPr>
    </w:p>
    <w:p w14:paraId="4FCBEDF3" w14:textId="362D0B23" w:rsidR="00993C28" w:rsidRDefault="00993C28" w:rsidP="00993C28">
      <w:pPr>
        <w:spacing w:after="160" w:line="259" w:lineRule="auto"/>
        <w:rPr>
          <w:color w:val="333333"/>
        </w:rPr>
      </w:pPr>
      <w:r>
        <w:rPr>
          <w:color w:val="333333"/>
        </w:rPr>
        <w:t xml:space="preserve">Thank you for taking the time to read through this policy together. Please sign below and </w:t>
      </w:r>
      <w:r w:rsidR="00535733">
        <w:rPr>
          <w:color w:val="333333"/>
        </w:rPr>
        <w:t xml:space="preserve">submit this form via </w:t>
      </w:r>
      <w:proofErr w:type="spellStart"/>
      <w:r w:rsidR="00535733">
        <w:rPr>
          <w:color w:val="333333"/>
        </w:rPr>
        <w:t>MyEd</w:t>
      </w:r>
      <w:proofErr w:type="spellEnd"/>
      <w:r w:rsidR="00535733">
        <w:rPr>
          <w:color w:val="333333"/>
        </w:rPr>
        <w:t xml:space="preserve">. If you are not able to use </w:t>
      </w:r>
      <w:proofErr w:type="spellStart"/>
      <w:r w:rsidR="00535733">
        <w:rPr>
          <w:color w:val="333333"/>
        </w:rPr>
        <w:t>MyEd</w:t>
      </w:r>
      <w:proofErr w:type="spellEnd"/>
      <w:r w:rsidR="00535733">
        <w:rPr>
          <w:color w:val="333333"/>
        </w:rPr>
        <w:t xml:space="preserve">, please </w:t>
      </w:r>
      <w:r>
        <w:rPr>
          <w:color w:val="333333"/>
        </w:rPr>
        <w:t xml:space="preserve">return to Mrs </w:t>
      </w:r>
      <w:proofErr w:type="spellStart"/>
      <w:r w:rsidR="00535733">
        <w:rPr>
          <w:color w:val="333333"/>
        </w:rPr>
        <w:t>Catley</w:t>
      </w:r>
      <w:proofErr w:type="spellEnd"/>
      <w:r w:rsidR="00535733">
        <w:rPr>
          <w:color w:val="333333"/>
        </w:rPr>
        <w:t>-Day</w:t>
      </w:r>
      <w:r>
        <w:rPr>
          <w:color w:val="333333"/>
        </w:rPr>
        <w:t xml:space="preserve"> in the post</w:t>
      </w:r>
      <w:r w:rsidR="00535733">
        <w:rPr>
          <w:color w:val="333333"/>
        </w:rPr>
        <w:t xml:space="preserve"> or</w:t>
      </w:r>
      <w:r>
        <w:rPr>
          <w:color w:val="333333"/>
        </w:rPr>
        <w:t xml:space="preserve"> email to </w:t>
      </w:r>
      <w:r w:rsidR="00535733">
        <w:rPr>
          <w:color w:val="333333"/>
        </w:rPr>
        <w:t>JCatleyday</w:t>
      </w:r>
      <w:r>
        <w:rPr>
          <w:color w:val="333333"/>
        </w:rPr>
        <w:t>@educ.somerset.gov.uk or, to show that you agree with the terms and conditions of this policy.</w:t>
      </w:r>
    </w:p>
    <w:p w14:paraId="189DB98C" w14:textId="3DB7E029" w:rsidR="00993C28" w:rsidRDefault="00535733" w:rsidP="00993C28">
      <w:pPr>
        <w:spacing w:after="160" w:line="259" w:lineRule="auto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5105" wp14:editId="639455BB">
                <wp:simplePos x="0" y="0"/>
                <wp:positionH relativeFrom="column">
                  <wp:posOffset>4600575</wp:posOffset>
                </wp:positionH>
                <wp:positionV relativeFrom="paragraph">
                  <wp:posOffset>141605</wp:posOffset>
                </wp:positionV>
                <wp:extent cx="428625" cy="3905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B539A" id="Rectangle 1" o:spid="_x0000_s1026" style="position:absolute;margin-left:362.25pt;margin-top:11.15pt;width:3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4660C034" w14:textId="4CA9C51E" w:rsidR="00993C28" w:rsidRDefault="00993C28" w:rsidP="00993C28">
      <w:pPr>
        <w:spacing w:after="160" w:line="259" w:lineRule="auto"/>
        <w:rPr>
          <w:color w:val="333333"/>
        </w:rPr>
      </w:pPr>
      <w:r>
        <w:rPr>
          <w:color w:val="333333"/>
        </w:rPr>
        <w:t>My son and I have read and agree to the terms and conditions above.</w:t>
      </w:r>
    </w:p>
    <w:p w14:paraId="27FBF61A" w14:textId="491A259B" w:rsidR="00535733" w:rsidRDefault="00535733" w:rsidP="00993C28">
      <w:pPr>
        <w:spacing w:after="160" w:line="259" w:lineRule="auto"/>
        <w:rPr>
          <w:color w:val="333333"/>
        </w:rPr>
      </w:pPr>
      <w:r>
        <w:rPr>
          <w:color w:val="333333"/>
        </w:rPr>
        <w:t>(Please tick to confirm)</w:t>
      </w:r>
    </w:p>
    <w:p w14:paraId="1563F601" w14:textId="34C03092" w:rsidR="00993C28" w:rsidRDefault="00993C28" w:rsidP="00993C28">
      <w:pPr>
        <w:spacing w:after="160" w:line="259" w:lineRule="auto"/>
        <w:rPr>
          <w:color w:val="333333"/>
        </w:rPr>
      </w:pPr>
    </w:p>
    <w:p w14:paraId="6CB6B486" w14:textId="4FD6A4EE" w:rsidR="00993C28" w:rsidRDefault="00535733" w:rsidP="00993C28">
      <w:pPr>
        <w:spacing w:after="160" w:line="259" w:lineRule="auto"/>
        <w:rPr>
          <w:color w:val="333333"/>
        </w:rPr>
      </w:pPr>
      <w:r>
        <w:rPr>
          <w:color w:val="333333"/>
        </w:rPr>
        <w:t>Signed</w:t>
      </w:r>
      <w:r w:rsidR="00993C28">
        <w:rPr>
          <w:color w:val="333333"/>
        </w:rPr>
        <w:t>…………………………………………………………………………………………………………………</w:t>
      </w:r>
      <w:proofErr w:type="gramStart"/>
      <w:r w:rsidR="00993C28">
        <w:rPr>
          <w:color w:val="333333"/>
        </w:rPr>
        <w:t>…..</w:t>
      </w:r>
      <w:proofErr w:type="gramEnd"/>
    </w:p>
    <w:p w14:paraId="78821659" w14:textId="31A05702" w:rsidR="00535733" w:rsidRDefault="00535733" w:rsidP="00993C28">
      <w:pPr>
        <w:spacing w:after="160" w:line="259" w:lineRule="auto"/>
        <w:rPr>
          <w:color w:val="333333"/>
        </w:rPr>
      </w:pPr>
    </w:p>
    <w:p w14:paraId="6F36B92C" w14:textId="55F45CD8" w:rsidR="00535733" w:rsidRPr="00993C28" w:rsidRDefault="00535733" w:rsidP="00993C28">
      <w:pPr>
        <w:spacing w:after="160" w:line="259" w:lineRule="auto"/>
        <w:rPr>
          <w:color w:val="333333"/>
        </w:rPr>
      </w:pPr>
      <w:r>
        <w:rPr>
          <w:color w:val="333333"/>
        </w:rPr>
        <w:t>Submit</w:t>
      </w:r>
    </w:p>
    <w:p w14:paraId="6E864F73" w14:textId="5C275A3A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31A2E730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518BF261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00DE5A32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6D36D34E" w14:textId="77777777" w:rsidR="002A10B2" w:rsidRPr="002A10B2" w:rsidRDefault="002A10B2" w:rsidP="002A10B2">
      <w:pPr>
        <w:rPr>
          <w:rFonts w:ascii="Arial" w:eastAsia="MS Mincho" w:hAnsi="Arial" w:cs="Arial"/>
          <w:sz w:val="22"/>
          <w:szCs w:val="22"/>
        </w:rPr>
      </w:pPr>
    </w:p>
    <w:p w14:paraId="6B553871" w14:textId="77777777" w:rsidR="00986940" w:rsidRPr="002A10B2" w:rsidRDefault="00986940" w:rsidP="00210244">
      <w:pPr>
        <w:tabs>
          <w:tab w:val="left" w:pos="4608"/>
        </w:tabs>
        <w:rPr>
          <w:rFonts w:ascii="Arial" w:eastAsia="MS Mincho" w:hAnsi="Arial" w:cs="Arial"/>
          <w:sz w:val="22"/>
          <w:szCs w:val="22"/>
        </w:rPr>
      </w:pPr>
    </w:p>
    <w:sectPr w:rsidR="00986940" w:rsidRPr="002A10B2" w:rsidSect="002D5FC7">
      <w:headerReference w:type="default" r:id="rId11"/>
      <w:footerReference w:type="default" r:id="rId12"/>
      <w:pgSz w:w="11900" w:h="16840"/>
      <w:pgMar w:top="720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17D9" w14:textId="77777777" w:rsidR="00434B6D" w:rsidRDefault="00434B6D">
      <w:r>
        <w:separator/>
      </w:r>
    </w:p>
  </w:endnote>
  <w:endnote w:type="continuationSeparator" w:id="0">
    <w:p w14:paraId="2DE65A17" w14:textId="77777777" w:rsidR="00434B6D" w:rsidRDefault="0043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184" w14:textId="77777777" w:rsidR="00A263B6" w:rsidRDefault="00A263B6"/>
  <w:tbl>
    <w:tblPr>
      <w:tblStyle w:val="TableGrid"/>
      <w:tblW w:w="0" w:type="auto"/>
      <w:tblBorders>
        <w:top w:val="none" w:sz="0" w:space="0" w:color="auto"/>
        <w:left w:val="single" w:sz="18" w:space="0" w:color="95B3D7" w:themeColor="accent1" w:themeTint="99"/>
        <w:bottom w:val="none" w:sz="0" w:space="0" w:color="auto"/>
        <w:right w:val="none" w:sz="0" w:space="0" w:color="auto"/>
        <w:insideH w:val="none" w:sz="0" w:space="0" w:color="auto"/>
        <w:insideV w:val="single" w:sz="18" w:space="0" w:color="95B3D7" w:themeColor="accent1" w:themeTint="99"/>
      </w:tblBorders>
      <w:tblLook w:val="04A0" w:firstRow="1" w:lastRow="0" w:firstColumn="1" w:lastColumn="0" w:noHBand="0" w:noVBand="1"/>
    </w:tblPr>
    <w:tblGrid>
      <w:gridCol w:w="3936"/>
      <w:gridCol w:w="5103"/>
      <w:gridCol w:w="1275"/>
    </w:tblGrid>
    <w:tr w:rsidR="00ED23B3" w:rsidRPr="00ED23B3" w14:paraId="6D1085E8" w14:textId="77777777" w:rsidTr="00A15E1A">
      <w:tc>
        <w:tcPr>
          <w:tcW w:w="3936" w:type="dxa"/>
        </w:tcPr>
        <w:p w14:paraId="3262A5DF" w14:textId="77777777" w:rsidR="00D4265A" w:rsidRPr="00ED23B3" w:rsidRDefault="00D4265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Bridgwater College Academy</w:t>
          </w:r>
        </w:p>
      </w:tc>
      <w:tc>
        <w:tcPr>
          <w:tcW w:w="5103" w:type="dxa"/>
        </w:tcPr>
        <w:p w14:paraId="0D822BAA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Parkway, Bridgwater, Somerset  TA6 4QY</w:t>
          </w:r>
        </w:p>
      </w:tc>
      <w:tc>
        <w:tcPr>
          <w:tcW w:w="1275" w:type="dxa"/>
        </w:tcPr>
        <w:p w14:paraId="55D1CF74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01278 727327</w:t>
          </w:r>
        </w:p>
      </w:tc>
    </w:tr>
    <w:tr w:rsidR="00ED23B3" w:rsidRPr="00ED23B3" w14:paraId="18875588" w14:textId="77777777" w:rsidTr="00A15E1A">
      <w:tc>
        <w:tcPr>
          <w:tcW w:w="3936" w:type="dxa"/>
        </w:tcPr>
        <w:p w14:paraId="2DEDFD48" w14:textId="77777777" w:rsidR="00D4265A" w:rsidRPr="00ED23B3" w:rsidRDefault="00D4265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Brymore Academy</w:t>
          </w:r>
        </w:p>
      </w:tc>
      <w:tc>
        <w:tcPr>
          <w:tcW w:w="5103" w:type="dxa"/>
        </w:tcPr>
        <w:p w14:paraId="1E1A917E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Cannington, Bridgwater, Somerset  TA5 2NB</w:t>
          </w:r>
        </w:p>
      </w:tc>
      <w:tc>
        <w:tcPr>
          <w:tcW w:w="1275" w:type="dxa"/>
        </w:tcPr>
        <w:p w14:paraId="7C4C5C8C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01278 652369</w:t>
          </w:r>
        </w:p>
      </w:tc>
    </w:tr>
    <w:tr w:rsidR="00ED23B3" w:rsidRPr="00ED23B3" w14:paraId="1FEC51E3" w14:textId="77777777" w:rsidTr="00A15E1A">
      <w:tc>
        <w:tcPr>
          <w:tcW w:w="3936" w:type="dxa"/>
        </w:tcPr>
        <w:p w14:paraId="1AE900D3" w14:textId="77777777" w:rsidR="00D4265A" w:rsidRDefault="00D4265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Hamp Academy</w:t>
          </w:r>
        </w:p>
        <w:p w14:paraId="77D15DE4" w14:textId="77777777" w:rsidR="001C70FA" w:rsidRPr="00ED23B3" w:rsidRDefault="001C70F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Maiden Beech Academy</w:t>
          </w:r>
        </w:p>
      </w:tc>
      <w:tc>
        <w:tcPr>
          <w:tcW w:w="5103" w:type="dxa"/>
        </w:tcPr>
        <w:p w14:paraId="360BD95B" w14:textId="77777777" w:rsidR="00D4265A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Rhode Lane, Bridgwater, </w:t>
          </w:r>
          <w:r w:rsidR="00C12F4A"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Somerset TA</w:t>
          </w: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6 6JB</w:t>
          </w:r>
        </w:p>
        <w:p w14:paraId="7F9E56B1" w14:textId="77777777" w:rsidR="001C70FA" w:rsidRPr="00ED23B3" w:rsidRDefault="00C36A3E" w:rsidP="00C36A3E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Lyme Road, Crewkerne, Somerset TA18 8HG</w:t>
          </w:r>
        </w:p>
      </w:tc>
      <w:tc>
        <w:tcPr>
          <w:tcW w:w="1275" w:type="dxa"/>
        </w:tcPr>
        <w:p w14:paraId="7870ADF2" w14:textId="77777777" w:rsidR="00D4265A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01278 424600</w:t>
          </w:r>
        </w:p>
        <w:p w14:paraId="15CE219D" w14:textId="77777777" w:rsidR="00C36A3E" w:rsidRPr="00ED23B3" w:rsidRDefault="00C36A3E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01460 72677</w:t>
          </w:r>
        </w:p>
      </w:tc>
    </w:tr>
    <w:tr w:rsidR="00ED23B3" w:rsidRPr="00ED23B3" w14:paraId="3DC65720" w14:textId="77777777" w:rsidTr="00A15E1A">
      <w:tc>
        <w:tcPr>
          <w:tcW w:w="3936" w:type="dxa"/>
        </w:tcPr>
        <w:p w14:paraId="480E40BD" w14:textId="77777777" w:rsidR="00D4265A" w:rsidRDefault="00D4265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proofErr w:type="spellStart"/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Otterhampton</w:t>
          </w:r>
          <w:proofErr w:type="spellEnd"/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 xml:space="preserve"> Primary School</w:t>
          </w:r>
        </w:p>
        <w:p w14:paraId="65D6733E" w14:textId="77777777" w:rsidR="001C70FA" w:rsidRPr="00ED23B3" w:rsidRDefault="001C70F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Stanchester</w:t>
          </w:r>
          <w:proofErr w:type="spellEnd"/>
          <w: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 xml:space="preserve"> Academy</w:t>
          </w:r>
        </w:p>
      </w:tc>
      <w:tc>
        <w:tcPr>
          <w:tcW w:w="5103" w:type="dxa"/>
        </w:tcPr>
        <w:p w14:paraId="6F0FF088" w14:textId="77777777" w:rsidR="00D4265A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School Lane, </w:t>
          </w:r>
          <w:proofErr w:type="spellStart"/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Combwich</w:t>
          </w:r>
          <w:proofErr w:type="spellEnd"/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, Bridgwater, </w:t>
          </w:r>
          <w:r w:rsidR="00C12F4A"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Somerset TA</w:t>
          </w: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5 2QS</w:t>
          </w:r>
        </w:p>
        <w:p w14:paraId="518B7788" w14:textId="77777777" w:rsidR="001C70FA" w:rsidRPr="00ED23B3" w:rsidRDefault="001C70FA" w:rsidP="00C73F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Montacute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Road</w:t>
          </w:r>
          <w:r w:rsidR="00C36A3E">
            <w:rPr>
              <w:rFonts w:ascii="Arial" w:hAnsi="Arial" w:cs="Arial"/>
              <w:color w:val="7F7F7F" w:themeColor="text1" w:themeTint="80"/>
              <w:sz w:val="16"/>
              <w:szCs w:val="16"/>
            </w:rPr>
            <w:t>, Stoke</w:t>
          </w:r>
          <w:r w:rsidR="00C73FFA">
            <w:rPr>
              <w:rFonts w:ascii="Arial" w:hAnsi="Arial" w:cs="Arial"/>
              <w:color w:val="7F7F7F" w:themeColor="text1" w:themeTint="80"/>
              <w:sz w:val="16"/>
              <w:szCs w:val="16"/>
            </w:rPr>
            <w:t>-</w:t>
          </w:r>
          <w:r w:rsidR="00C36A3E">
            <w:rPr>
              <w:rFonts w:ascii="Arial" w:hAnsi="Arial" w:cs="Arial"/>
              <w:color w:val="7F7F7F" w:themeColor="text1" w:themeTint="80"/>
              <w:sz w:val="16"/>
              <w:szCs w:val="16"/>
            </w:rPr>
            <w:t>Sub</w:t>
          </w:r>
          <w:r w:rsidR="00C73FFA">
            <w:rPr>
              <w:rFonts w:ascii="Arial" w:hAnsi="Arial" w:cs="Arial"/>
              <w:color w:val="7F7F7F" w:themeColor="text1" w:themeTint="80"/>
              <w:sz w:val="16"/>
              <w:szCs w:val="16"/>
            </w:rPr>
            <w:t>-</w:t>
          </w:r>
          <w:proofErr w:type="spellStart"/>
          <w:r w:rsidR="00C36A3E">
            <w:rPr>
              <w:rFonts w:ascii="Arial" w:hAnsi="Arial" w:cs="Arial"/>
              <w:color w:val="7F7F7F" w:themeColor="text1" w:themeTint="80"/>
              <w:sz w:val="16"/>
              <w:szCs w:val="16"/>
            </w:rPr>
            <w:t>Hamdon</w:t>
          </w:r>
          <w:proofErr w:type="spellEnd"/>
          <w:r w:rsidR="00C36A3E">
            <w:rPr>
              <w:rFonts w:ascii="Arial" w:hAnsi="Arial" w:cs="Arial"/>
              <w:color w:val="7F7F7F" w:themeColor="text1" w:themeTint="80"/>
              <w:sz w:val="16"/>
              <w:szCs w:val="16"/>
            </w:rPr>
            <w:t>, Somerset TA14 6UG</w:t>
          </w:r>
        </w:p>
      </w:tc>
      <w:tc>
        <w:tcPr>
          <w:tcW w:w="1275" w:type="dxa"/>
        </w:tcPr>
        <w:p w14:paraId="6E758C6C" w14:textId="77777777" w:rsidR="00D4265A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01278 652487</w:t>
          </w:r>
        </w:p>
        <w:p w14:paraId="2E98FA48" w14:textId="77777777" w:rsidR="00C36A3E" w:rsidRPr="00ED23B3" w:rsidRDefault="00C36A3E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01935 823200</w:t>
          </w:r>
        </w:p>
      </w:tc>
    </w:tr>
    <w:tr w:rsidR="00ED23B3" w:rsidRPr="00ED23B3" w14:paraId="655C80B9" w14:textId="77777777" w:rsidTr="00A15E1A">
      <w:tc>
        <w:tcPr>
          <w:tcW w:w="3936" w:type="dxa"/>
        </w:tcPr>
        <w:p w14:paraId="7D093E96" w14:textId="77777777" w:rsidR="00D4265A" w:rsidRPr="00ED23B3" w:rsidRDefault="00D4265A" w:rsidP="001C70FA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  <w:t>West Somerset College</w:t>
          </w:r>
        </w:p>
      </w:tc>
      <w:tc>
        <w:tcPr>
          <w:tcW w:w="5103" w:type="dxa"/>
        </w:tcPr>
        <w:p w14:paraId="66B30A22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Bircham</w:t>
          </w:r>
          <w:proofErr w:type="spellEnd"/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Road, Minehead, Somerset  TA24 6AY</w:t>
          </w:r>
        </w:p>
      </w:tc>
      <w:tc>
        <w:tcPr>
          <w:tcW w:w="1275" w:type="dxa"/>
        </w:tcPr>
        <w:p w14:paraId="7D98AE1D" w14:textId="77777777" w:rsidR="00D4265A" w:rsidRPr="00ED23B3" w:rsidRDefault="00D4265A" w:rsidP="001C70FA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ED23B3">
            <w:rPr>
              <w:rFonts w:ascii="Arial" w:hAnsi="Arial" w:cs="Arial"/>
              <w:color w:val="7F7F7F" w:themeColor="text1" w:themeTint="80"/>
              <w:sz w:val="16"/>
              <w:szCs w:val="16"/>
            </w:rPr>
            <w:t>01643 706061</w:t>
          </w:r>
        </w:p>
      </w:tc>
    </w:tr>
  </w:tbl>
  <w:p w14:paraId="28C33285" w14:textId="77777777" w:rsidR="00FE01C3" w:rsidRDefault="00FE01C3" w:rsidP="00591D08">
    <w:pPr>
      <w:pStyle w:val="Footer"/>
      <w:rPr>
        <w:rFonts w:ascii="Arial" w:hAnsi="Arial" w:cs="Arial"/>
        <w:color w:val="0070C0"/>
        <w:sz w:val="16"/>
        <w:szCs w:val="16"/>
      </w:rPr>
    </w:pPr>
  </w:p>
  <w:p w14:paraId="6375CEB6" w14:textId="77777777" w:rsidR="003661FE" w:rsidRPr="00763637" w:rsidRDefault="003661FE" w:rsidP="003661FE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 w:rsidRPr="00763637">
      <w:rPr>
        <w:rFonts w:ascii="Arial" w:hAnsi="Arial" w:cs="Arial"/>
        <w:color w:val="0070C0"/>
        <w:sz w:val="16"/>
        <w:szCs w:val="16"/>
      </w:rPr>
      <w:t xml:space="preserve">Bridgwater </w:t>
    </w:r>
    <w:r w:rsidR="00475773">
      <w:rPr>
        <w:rFonts w:ascii="Arial" w:hAnsi="Arial" w:cs="Arial"/>
        <w:color w:val="0070C0"/>
        <w:sz w:val="16"/>
        <w:szCs w:val="16"/>
      </w:rPr>
      <w:t xml:space="preserve">&amp; Taunton </w:t>
    </w:r>
    <w:r w:rsidRPr="00763637">
      <w:rPr>
        <w:rFonts w:ascii="Arial" w:hAnsi="Arial" w:cs="Arial"/>
        <w:color w:val="0070C0"/>
        <w:sz w:val="16"/>
        <w:szCs w:val="16"/>
      </w:rPr>
      <w:t>College Trust is a Company Limited by Guarantee and an exempt Charity</w:t>
    </w:r>
  </w:p>
  <w:p w14:paraId="39881760" w14:textId="77777777" w:rsidR="003661FE" w:rsidRPr="00763637" w:rsidRDefault="003661FE" w:rsidP="003661FE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 w:rsidRPr="00763637">
      <w:rPr>
        <w:rFonts w:ascii="Arial" w:hAnsi="Arial" w:cs="Arial"/>
        <w:color w:val="0070C0"/>
        <w:sz w:val="16"/>
        <w:szCs w:val="16"/>
      </w:rPr>
      <w:t>Registered in England and Wales. Registered Number 8098956</w:t>
    </w:r>
  </w:p>
  <w:p w14:paraId="34F58FFF" w14:textId="77777777" w:rsidR="004612E9" w:rsidRDefault="0046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9340" w14:textId="77777777" w:rsidR="00434B6D" w:rsidRDefault="00434B6D">
      <w:r>
        <w:separator/>
      </w:r>
    </w:p>
  </w:footnote>
  <w:footnote w:type="continuationSeparator" w:id="0">
    <w:p w14:paraId="4052A018" w14:textId="77777777" w:rsidR="00434B6D" w:rsidRDefault="0043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A944" w14:textId="77777777" w:rsidR="0065647F" w:rsidRDefault="0065647F">
    <w:pPr>
      <w:pStyle w:val="Header"/>
    </w:pPr>
  </w:p>
  <w:p w14:paraId="69515F6E" w14:textId="77777777" w:rsidR="003661FE" w:rsidRDefault="003661FE" w:rsidP="003661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F6C"/>
    <w:multiLevelType w:val="hybridMultilevel"/>
    <w:tmpl w:val="DF48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88C"/>
    <w:multiLevelType w:val="hybridMultilevel"/>
    <w:tmpl w:val="46AED7B6"/>
    <w:lvl w:ilvl="0" w:tplc="F0D6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A4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6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CA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0B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2D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4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C7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11B"/>
    <w:multiLevelType w:val="hybridMultilevel"/>
    <w:tmpl w:val="6FD6D6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2947CA6"/>
    <w:multiLevelType w:val="hybridMultilevel"/>
    <w:tmpl w:val="9DECF57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1D1EFE"/>
    <w:multiLevelType w:val="hybridMultilevel"/>
    <w:tmpl w:val="4494777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895394"/>
    <w:multiLevelType w:val="hybridMultilevel"/>
    <w:tmpl w:val="1C8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3EEC"/>
    <w:multiLevelType w:val="hybridMultilevel"/>
    <w:tmpl w:val="39584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064"/>
    <w:multiLevelType w:val="hybridMultilevel"/>
    <w:tmpl w:val="673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6718A"/>
    <w:multiLevelType w:val="hybridMultilevel"/>
    <w:tmpl w:val="1ADA6506"/>
    <w:lvl w:ilvl="0" w:tplc="75EC6D36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86A9D"/>
    <w:rsid w:val="00010C7E"/>
    <w:rsid w:val="000905DB"/>
    <w:rsid w:val="000C6205"/>
    <w:rsid w:val="000E133B"/>
    <w:rsid w:val="000F30C9"/>
    <w:rsid w:val="00123D25"/>
    <w:rsid w:val="00137160"/>
    <w:rsid w:val="00152149"/>
    <w:rsid w:val="00161865"/>
    <w:rsid w:val="0016593A"/>
    <w:rsid w:val="001769AC"/>
    <w:rsid w:val="0019491D"/>
    <w:rsid w:val="001A3803"/>
    <w:rsid w:val="001B31B0"/>
    <w:rsid w:val="001C70FA"/>
    <w:rsid w:val="00210244"/>
    <w:rsid w:val="00214603"/>
    <w:rsid w:val="00233041"/>
    <w:rsid w:val="002351ED"/>
    <w:rsid w:val="00282B45"/>
    <w:rsid w:val="002A10B2"/>
    <w:rsid w:val="002A5A39"/>
    <w:rsid w:val="002C29F3"/>
    <w:rsid w:val="002C3142"/>
    <w:rsid w:val="002D5FC7"/>
    <w:rsid w:val="00347262"/>
    <w:rsid w:val="003661FE"/>
    <w:rsid w:val="0039444A"/>
    <w:rsid w:val="00394AEC"/>
    <w:rsid w:val="003C3A57"/>
    <w:rsid w:val="003D6D26"/>
    <w:rsid w:val="003F1445"/>
    <w:rsid w:val="00425F39"/>
    <w:rsid w:val="00434B6D"/>
    <w:rsid w:val="00443842"/>
    <w:rsid w:val="004464EB"/>
    <w:rsid w:val="004612E9"/>
    <w:rsid w:val="00475773"/>
    <w:rsid w:val="0049586D"/>
    <w:rsid w:val="004B6B8B"/>
    <w:rsid w:val="00503540"/>
    <w:rsid w:val="00535733"/>
    <w:rsid w:val="005359D1"/>
    <w:rsid w:val="0053780C"/>
    <w:rsid w:val="00540BA8"/>
    <w:rsid w:val="00586A9D"/>
    <w:rsid w:val="00591D08"/>
    <w:rsid w:val="005D3E50"/>
    <w:rsid w:val="005D54A4"/>
    <w:rsid w:val="005D6508"/>
    <w:rsid w:val="00601867"/>
    <w:rsid w:val="00617049"/>
    <w:rsid w:val="00626641"/>
    <w:rsid w:val="00641331"/>
    <w:rsid w:val="0065647F"/>
    <w:rsid w:val="006623AD"/>
    <w:rsid w:val="006851FB"/>
    <w:rsid w:val="00690D23"/>
    <w:rsid w:val="006C49DE"/>
    <w:rsid w:val="006C66CD"/>
    <w:rsid w:val="00715194"/>
    <w:rsid w:val="00740359"/>
    <w:rsid w:val="00747498"/>
    <w:rsid w:val="00753755"/>
    <w:rsid w:val="0076155E"/>
    <w:rsid w:val="00763637"/>
    <w:rsid w:val="007736FE"/>
    <w:rsid w:val="007D7997"/>
    <w:rsid w:val="007F3DA3"/>
    <w:rsid w:val="008252C4"/>
    <w:rsid w:val="0084150B"/>
    <w:rsid w:val="0086044F"/>
    <w:rsid w:val="0088415A"/>
    <w:rsid w:val="008A5112"/>
    <w:rsid w:val="008A5CCC"/>
    <w:rsid w:val="008B727B"/>
    <w:rsid w:val="008D5DF0"/>
    <w:rsid w:val="008F0909"/>
    <w:rsid w:val="009144FF"/>
    <w:rsid w:val="00934B47"/>
    <w:rsid w:val="00986940"/>
    <w:rsid w:val="00993C28"/>
    <w:rsid w:val="009A0527"/>
    <w:rsid w:val="00A15E1A"/>
    <w:rsid w:val="00A22707"/>
    <w:rsid w:val="00A263B6"/>
    <w:rsid w:val="00A26828"/>
    <w:rsid w:val="00A42B4A"/>
    <w:rsid w:val="00A548E2"/>
    <w:rsid w:val="00A62D6A"/>
    <w:rsid w:val="00A8300C"/>
    <w:rsid w:val="00AC01F7"/>
    <w:rsid w:val="00AC2BD8"/>
    <w:rsid w:val="00AD5CC8"/>
    <w:rsid w:val="00B00D9F"/>
    <w:rsid w:val="00B11A7E"/>
    <w:rsid w:val="00B647AC"/>
    <w:rsid w:val="00B718E6"/>
    <w:rsid w:val="00B7683C"/>
    <w:rsid w:val="00B81C53"/>
    <w:rsid w:val="00B95D57"/>
    <w:rsid w:val="00BA0385"/>
    <w:rsid w:val="00BA56E7"/>
    <w:rsid w:val="00BE0F3D"/>
    <w:rsid w:val="00BF39A7"/>
    <w:rsid w:val="00C06E9F"/>
    <w:rsid w:val="00C12F4A"/>
    <w:rsid w:val="00C33A79"/>
    <w:rsid w:val="00C36A3E"/>
    <w:rsid w:val="00C61135"/>
    <w:rsid w:val="00C73FFA"/>
    <w:rsid w:val="00C74BCF"/>
    <w:rsid w:val="00C8052D"/>
    <w:rsid w:val="00CA541F"/>
    <w:rsid w:val="00CE3338"/>
    <w:rsid w:val="00D11C9C"/>
    <w:rsid w:val="00D14B45"/>
    <w:rsid w:val="00D237CC"/>
    <w:rsid w:val="00D33795"/>
    <w:rsid w:val="00D34A89"/>
    <w:rsid w:val="00D4265A"/>
    <w:rsid w:val="00DA1D93"/>
    <w:rsid w:val="00DD2163"/>
    <w:rsid w:val="00DE0FD9"/>
    <w:rsid w:val="00E120F9"/>
    <w:rsid w:val="00E160CF"/>
    <w:rsid w:val="00E43C46"/>
    <w:rsid w:val="00E722B7"/>
    <w:rsid w:val="00EC2886"/>
    <w:rsid w:val="00ED23B3"/>
    <w:rsid w:val="00ED4657"/>
    <w:rsid w:val="00EE0D57"/>
    <w:rsid w:val="00EE287D"/>
    <w:rsid w:val="00EF2367"/>
    <w:rsid w:val="00F01CC0"/>
    <w:rsid w:val="00F1097D"/>
    <w:rsid w:val="00F17F10"/>
    <w:rsid w:val="00F84BC3"/>
    <w:rsid w:val="00F86567"/>
    <w:rsid w:val="00FD4A51"/>
    <w:rsid w:val="00FE01C3"/>
    <w:rsid w:val="00FE459E"/>
    <w:rsid w:val="00FF037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92517"/>
  <w15:docId w15:val="{B4973844-321B-466B-B003-CAA18DB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5CC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61865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43C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inter@educ.somers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ickson@educ.somerse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Bridgwater Community School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Cummings</dc:creator>
  <cp:lastModifiedBy>Victoria Davis</cp:lastModifiedBy>
  <cp:revision>7</cp:revision>
  <cp:lastPrinted>2018-03-20T10:28:00Z</cp:lastPrinted>
  <dcterms:created xsi:type="dcterms:W3CDTF">2020-03-18T10:25:00Z</dcterms:created>
  <dcterms:modified xsi:type="dcterms:W3CDTF">2020-04-28T12:16:00Z</dcterms:modified>
</cp:coreProperties>
</file>