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6DCD4" w14:textId="304D8689" w:rsidR="00C04B78" w:rsidRDefault="000B7C17" w:rsidP="008B6568">
      <w:pPr>
        <w:jc w:val="center"/>
        <w:rPr>
          <w:rFonts w:ascii="Arial" w:hAnsi="Arial" w:cs="Arial"/>
          <w:b/>
          <w:sz w:val="28"/>
          <w:szCs w:val="28"/>
        </w:rPr>
      </w:pPr>
      <w:r>
        <w:rPr>
          <w:rFonts w:ascii="Arial" w:hAnsi="Arial" w:cs="Arial"/>
          <w:b/>
          <w:noProof/>
          <w:sz w:val="28"/>
          <w:szCs w:val="28"/>
          <w:lang w:val="en-GB" w:eastAsia="en-GB"/>
        </w:rPr>
        <w:drawing>
          <wp:anchor distT="0" distB="0" distL="114300" distR="114300" simplePos="0" relativeHeight="251710464" behindDoc="0" locked="0" layoutInCell="1" allowOverlap="1" wp14:anchorId="292F10CF" wp14:editId="58FA64AA">
            <wp:simplePos x="0" y="0"/>
            <wp:positionH relativeFrom="margin">
              <wp:align>center</wp:align>
            </wp:positionH>
            <wp:positionV relativeFrom="paragraph">
              <wp:posOffset>-541020</wp:posOffset>
            </wp:positionV>
            <wp:extent cx="8229600" cy="18764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B3D8A4" w14:textId="77777777" w:rsidR="00A6645F" w:rsidRDefault="00A6645F" w:rsidP="008B6568">
      <w:pPr>
        <w:jc w:val="center"/>
        <w:rPr>
          <w:rFonts w:ascii="Arial" w:hAnsi="Arial" w:cs="Arial"/>
          <w:b/>
          <w:sz w:val="28"/>
          <w:szCs w:val="28"/>
        </w:rPr>
      </w:pPr>
    </w:p>
    <w:p w14:paraId="680F0861" w14:textId="4F93D3A7" w:rsidR="00A6645F" w:rsidRDefault="00A6645F" w:rsidP="008B6568">
      <w:pPr>
        <w:jc w:val="center"/>
        <w:rPr>
          <w:rFonts w:ascii="Arial" w:hAnsi="Arial" w:cs="Arial"/>
          <w:b/>
          <w:sz w:val="28"/>
          <w:szCs w:val="28"/>
        </w:rPr>
      </w:pPr>
    </w:p>
    <w:p w14:paraId="752B9BF6" w14:textId="6E6ED85D" w:rsidR="000B7C17" w:rsidRDefault="000B7C17" w:rsidP="008B6568">
      <w:pPr>
        <w:jc w:val="center"/>
        <w:rPr>
          <w:rFonts w:ascii="Arial" w:hAnsi="Arial" w:cs="Arial"/>
          <w:b/>
          <w:sz w:val="28"/>
          <w:szCs w:val="28"/>
        </w:rPr>
      </w:pPr>
    </w:p>
    <w:p w14:paraId="2D6F5375" w14:textId="22E18A18" w:rsidR="000B7C17" w:rsidRDefault="000B7C17" w:rsidP="008B6568">
      <w:pPr>
        <w:jc w:val="center"/>
        <w:rPr>
          <w:rFonts w:ascii="Arial" w:hAnsi="Arial" w:cs="Arial"/>
          <w:b/>
          <w:sz w:val="28"/>
          <w:szCs w:val="28"/>
        </w:rPr>
      </w:pPr>
    </w:p>
    <w:p w14:paraId="3F6B8AF9" w14:textId="77777777" w:rsidR="000B7C17" w:rsidRDefault="000B7C17" w:rsidP="000B7C17">
      <w:pPr>
        <w:ind w:firstLine="720"/>
        <w:jc w:val="center"/>
        <w:rPr>
          <w:b/>
          <w:sz w:val="32"/>
          <w:szCs w:val="32"/>
        </w:rPr>
      </w:pPr>
    </w:p>
    <w:p w14:paraId="142C994D" w14:textId="77777777" w:rsidR="000B7C17" w:rsidRDefault="000B7C17" w:rsidP="000B7C17">
      <w:pPr>
        <w:ind w:firstLine="720"/>
        <w:jc w:val="center"/>
        <w:rPr>
          <w:b/>
          <w:sz w:val="32"/>
          <w:szCs w:val="32"/>
        </w:rPr>
      </w:pPr>
    </w:p>
    <w:p w14:paraId="69FEE8EF" w14:textId="1BBF47A7" w:rsidR="000B7C17" w:rsidRDefault="000B7C17" w:rsidP="000B7C17">
      <w:pPr>
        <w:ind w:firstLine="720"/>
        <w:jc w:val="center"/>
        <w:rPr>
          <w:b/>
          <w:sz w:val="32"/>
          <w:szCs w:val="32"/>
        </w:rPr>
      </w:pPr>
      <w:r>
        <w:rPr>
          <w:b/>
          <w:sz w:val="32"/>
          <w:szCs w:val="32"/>
        </w:rPr>
        <w:t>BRYMORE ACADEMY</w:t>
      </w:r>
    </w:p>
    <w:p w14:paraId="733AFECC" w14:textId="77777777" w:rsidR="000B7C17" w:rsidRDefault="000B7C17" w:rsidP="000B7C17">
      <w:pPr>
        <w:ind w:firstLine="720"/>
        <w:jc w:val="center"/>
        <w:rPr>
          <w:b/>
          <w:sz w:val="32"/>
          <w:szCs w:val="32"/>
        </w:rPr>
      </w:pPr>
      <w:r>
        <w:rPr>
          <w:b/>
          <w:sz w:val="32"/>
          <w:szCs w:val="32"/>
        </w:rPr>
        <w:t xml:space="preserve">SAFGUARDING AND CHILD </w:t>
      </w:r>
    </w:p>
    <w:p w14:paraId="394DE07B" w14:textId="77777777" w:rsidR="000B7C17" w:rsidRDefault="000B7C17" w:rsidP="000B7C17">
      <w:pPr>
        <w:ind w:firstLine="720"/>
        <w:jc w:val="center"/>
        <w:rPr>
          <w:b/>
          <w:sz w:val="32"/>
          <w:szCs w:val="32"/>
        </w:rPr>
      </w:pPr>
      <w:r>
        <w:rPr>
          <w:b/>
          <w:sz w:val="32"/>
          <w:szCs w:val="32"/>
        </w:rPr>
        <w:t>PROTECTION POLICY</w:t>
      </w:r>
    </w:p>
    <w:p w14:paraId="61F97E8E" w14:textId="77777777" w:rsidR="000B7C17" w:rsidRDefault="000B7C17" w:rsidP="008B6568">
      <w:pPr>
        <w:jc w:val="center"/>
        <w:rPr>
          <w:rFonts w:ascii="Arial" w:hAnsi="Arial" w:cs="Arial"/>
          <w:b/>
          <w:sz w:val="28"/>
          <w:szCs w:val="28"/>
        </w:rPr>
      </w:pPr>
    </w:p>
    <w:p w14:paraId="48654FA6" w14:textId="77777777" w:rsidR="009B51B5" w:rsidRDefault="009B51B5" w:rsidP="00A6645F"/>
    <w:tbl>
      <w:tblPr>
        <w:tblStyle w:val="TableGrid"/>
        <w:tblW w:w="0" w:type="auto"/>
        <w:tblLook w:val="04A0" w:firstRow="1" w:lastRow="0" w:firstColumn="1" w:lastColumn="0" w:noHBand="0" w:noVBand="1"/>
      </w:tblPr>
      <w:tblGrid>
        <w:gridCol w:w="4498"/>
        <w:gridCol w:w="4518"/>
      </w:tblGrid>
      <w:tr w:rsidR="00A6645F" w:rsidRPr="00A6645F" w14:paraId="263E3474" w14:textId="77777777" w:rsidTr="00252955">
        <w:tc>
          <w:tcPr>
            <w:tcW w:w="4498" w:type="dxa"/>
          </w:tcPr>
          <w:p w14:paraId="309F31F7" w14:textId="77777777" w:rsidR="00A6645F" w:rsidRPr="00A6645F" w:rsidRDefault="00A6645F" w:rsidP="00252955">
            <w:pPr>
              <w:rPr>
                <w:b/>
                <w:sz w:val="24"/>
                <w:szCs w:val="24"/>
              </w:rPr>
            </w:pPr>
            <w:r w:rsidRPr="00A6645F">
              <w:rPr>
                <w:b/>
                <w:sz w:val="24"/>
                <w:szCs w:val="24"/>
              </w:rPr>
              <w:t>Title</w:t>
            </w:r>
          </w:p>
        </w:tc>
        <w:tc>
          <w:tcPr>
            <w:tcW w:w="4518" w:type="dxa"/>
          </w:tcPr>
          <w:p w14:paraId="664CAAB8" w14:textId="0168D18F" w:rsidR="00A6645F" w:rsidRPr="0060687D" w:rsidRDefault="000B7C17" w:rsidP="00252955">
            <w:pPr>
              <w:rPr>
                <w:sz w:val="24"/>
                <w:szCs w:val="24"/>
              </w:rPr>
            </w:pPr>
            <w:r>
              <w:rPr>
                <w:sz w:val="24"/>
                <w:szCs w:val="24"/>
              </w:rPr>
              <w:t>Brymore Academy</w:t>
            </w:r>
            <w:r w:rsidR="00A6645F" w:rsidRPr="0060687D">
              <w:rPr>
                <w:sz w:val="24"/>
                <w:szCs w:val="24"/>
              </w:rPr>
              <w:t xml:space="preserve"> Safeguarding and Child Protection Policy (version </w:t>
            </w:r>
            <w:r w:rsidR="00021D66" w:rsidRPr="0060687D">
              <w:rPr>
                <w:sz w:val="24"/>
                <w:szCs w:val="24"/>
              </w:rPr>
              <w:t>5</w:t>
            </w:r>
            <w:r w:rsidR="00A6645F" w:rsidRPr="0060687D">
              <w:rPr>
                <w:sz w:val="24"/>
                <w:szCs w:val="24"/>
              </w:rPr>
              <w:t>)</w:t>
            </w:r>
          </w:p>
        </w:tc>
      </w:tr>
      <w:tr w:rsidR="00A6645F" w:rsidRPr="00A6645F" w14:paraId="71A19BFB" w14:textId="77777777" w:rsidTr="00252955">
        <w:tc>
          <w:tcPr>
            <w:tcW w:w="4498" w:type="dxa"/>
          </w:tcPr>
          <w:p w14:paraId="3B6F174A" w14:textId="77777777" w:rsidR="00A6645F" w:rsidRPr="00A6645F" w:rsidRDefault="00A6645F" w:rsidP="00252955">
            <w:pPr>
              <w:rPr>
                <w:b/>
                <w:sz w:val="24"/>
                <w:szCs w:val="24"/>
              </w:rPr>
            </w:pPr>
            <w:r w:rsidRPr="00A6645F">
              <w:rPr>
                <w:b/>
                <w:sz w:val="24"/>
                <w:szCs w:val="24"/>
              </w:rPr>
              <w:t>Created</w:t>
            </w:r>
          </w:p>
        </w:tc>
        <w:tc>
          <w:tcPr>
            <w:tcW w:w="4518" w:type="dxa"/>
          </w:tcPr>
          <w:p w14:paraId="2FDD40DC" w14:textId="07879F3B" w:rsidR="00A6645F" w:rsidRPr="0060687D" w:rsidRDefault="00021D66" w:rsidP="00252955">
            <w:pPr>
              <w:rPr>
                <w:sz w:val="24"/>
                <w:szCs w:val="24"/>
              </w:rPr>
            </w:pPr>
            <w:r w:rsidRPr="0060687D">
              <w:rPr>
                <w:sz w:val="24"/>
                <w:szCs w:val="24"/>
              </w:rPr>
              <w:t>September 2020</w:t>
            </w:r>
          </w:p>
          <w:p w14:paraId="560DFCA1" w14:textId="77777777" w:rsidR="00A6645F" w:rsidRPr="0060687D" w:rsidRDefault="00A6645F" w:rsidP="00252955">
            <w:pPr>
              <w:rPr>
                <w:sz w:val="24"/>
                <w:szCs w:val="24"/>
              </w:rPr>
            </w:pPr>
          </w:p>
        </w:tc>
      </w:tr>
      <w:tr w:rsidR="00A6645F" w:rsidRPr="00A6645F" w14:paraId="209850CF" w14:textId="77777777" w:rsidTr="00252955">
        <w:tc>
          <w:tcPr>
            <w:tcW w:w="4498" w:type="dxa"/>
          </w:tcPr>
          <w:p w14:paraId="5FE9D0D0" w14:textId="77777777" w:rsidR="00A6645F" w:rsidRPr="00A6645F" w:rsidRDefault="00A6645F" w:rsidP="00252955">
            <w:pPr>
              <w:rPr>
                <w:b/>
                <w:sz w:val="24"/>
                <w:szCs w:val="24"/>
              </w:rPr>
            </w:pPr>
            <w:r w:rsidRPr="00A6645F">
              <w:rPr>
                <w:b/>
                <w:sz w:val="24"/>
                <w:szCs w:val="24"/>
              </w:rPr>
              <w:t>To be reviewed</w:t>
            </w:r>
          </w:p>
        </w:tc>
        <w:tc>
          <w:tcPr>
            <w:tcW w:w="4518" w:type="dxa"/>
          </w:tcPr>
          <w:p w14:paraId="27FC934E" w14:textId="6380497B" w:rsidR="00A6645F" w:rsidRPr="0060687D" w:rsidRDefault="00021D66" w:rsidP="00252955">
            <w:pPr>
              <w:rPr>
                <w:sz w:val="24"/>
                <w:szCs w:val="24"/>
              </w:rPr>
            </w:pPr>
            <w:r w:rsidRPr="0060687D">
              <w:rPr>
                <w:sz w:val="24"/>
                <w:szCs w:val="24"/>
              </w:rPr>
              <w:t>September 2021</w:t>
            </w:r>
          </w:p>
          <w:p w14:paraId="1FABE5B7" w14:textId="77777777" w:rsidR="00A6645F" w:rsidRPr="0060687D" w:rsidRDefault="00A6645F" w:rsidP="00252955">
            <w:pPr>
              <w:rPr>
                <w:sz w:val="24"/>
                <w:szCs w:val="24"/>
              </w:rPr>
            </w:pPr>
          </w:p>
        </w:tc>
      </w:tr>
      <w:tr w:rsidR="00A6645F" w:rsidRPr="00A6645F" w14:paraId="27BC97FB" w14:textId="77777777" w:rsidTr="00252955">
        <w:tc>
          <w:tcPr>
            <w:tcW w:w="4498" w:type="dxa"/>
          </w:tcPr>
          <w:p w14:paraId="7010D276" w14:textId="77777777" w:rsidR="00A6645F" w:rsidRDefault="00A6645F" w:rsidP="00252955">
            <w:pPr>
              <w:rPr>
                <w:b/>
                <w:sz w:val="24"/>
                <w:szCs w:val="24"/>
              </w:rPr>
            </w:pPr>
            <w:r w:rsidRPr="00A6645F">
              <w:rPr>
                <w:b/>
                <w:sz w:val="24"/>
                <w:szCs w:val="24"/>
              </w:rPr>
              <w:t>Version</w:t>
            </w:r>
          </w:p>
          <w:p w14:paraId="0E60D8F0" w14:textId="16059AD0" w:rsidR="00D94B21" w:rsidRPr="00A6645F" w:rsidRDefault="00D94B21" w:rsidP="00252955">
            <w:pPr>
              <w:rPr>
                <w:b/>
                <w:sz w:val="24"/>
                <w:szCs w:val="24"/>
              </w:rPr>
            </w:pPr>
          </w:p>
        </w:tc>
        <w:tc>
          <w:tcPr>
            <w:tcW w:w="4518" w:type="dxa"/>
          </w:tcPr>
          <w:p w14:paraId="346F2A75" w14:textId="50B98155" w:rsidR="00A6645F" w:rsidRPr="0060687D" w:rsidRDefault="00021D66" w:rsidP="00252955">
            <w:pPr>
              <w:rPr>
                <w:sz w:val="24"/>
                <w:szCs w:val="24"/>
              </w:rPr>
            </w:pPr>
            <w:r w:rsidRPr="0060687D">
              <w:rPr>
                <w:sz w:val="24"/>
                <w:szCs w:val="24"/>
              </w:rPr>
              <w:t>5</w:t>
            </w:r>
          </w:p>
        </w:tc>
      </w:tr>
      <w:tr w:rsidR="00A6645F" w:rsidRPr="00A6645F" w14:paraId="768CEC45" w14:textId="77777777" w:rsidTr="00252955">
        <w:tc>
          <w:tcPr>
            <w:tcW w:w="4498" w:type="dxa"/>
          </w:tcPr>
          <w:p w14:paraId="041D91F4" w14:textId="77777777" w:rsidR="00A6645F" w:rsidRPr="00A6645F" w:rsidRDefault="00A6645F" w:rsidP="00252955">
            <w:pPr>
              <w:rPr>
                <w:b/>
                <w:sz w:val="24"/>
                <w:szCs w:val="24"/>
              </w:rPr>
            </w:pPr>
            <w:r w:rsidRPr="00A6645F">
              <w:rPr>
                <w:b/>
                <w:sz w:val="24"/>
                <w:szCs w:val="24"/>
              </w:rPr>
              <w:t>Originator</w:t>
            </w:r>
          </w:p>
        </w:tc>
        <w:tc>
          <w:tcPr>
            <w:tcW w:w="4518" w:type="dxa"/>
          </w:tcPr>
          <w:p w14:paraId="7D74FB9A" w14:textId="77777777" w:rsidR="00A6645F" w:rsidRPr="00A6645F" w:rsidRDefault="00A6645F" w:rsidP="00252955">
            <w:pPr>
              <w:rPr>
                <w:sz w:val="24"/>
                <w:szCs w:val="24"/>
              </w:rPr>
            </w:pPr>
            <w:r w:rsidRPr="00A6645F">
              <w:rPr>
                <w:sz w:val="24"/>
                <w:szCs w:val="24"/>
              </w:rPr>
              <w:t>Sally Power</w:t>
            </w:r>
          </w:p>
          <w:p w14:paraId="0BE54B78" w14:textId="77777777" w:rsidR="00A6645F" w:rsidRPr="00A6645F" w:rsidRDefault="00A6645F" w:rsidP="00252955">
            <w:pPr>
              <w:rPr>
                <w:sz w:val="24"/>
                <w:szCs w:val="24"/>
              </w:rPr>
            </w:pPr>
          </w:p>
        </w:tc>
      </w:tr>
    </w:tbl>
    <w:p w14:paraId="409744A5" w14:textId="7659F28F" w:rsidR="00A6645F" w:rsidRDefault="00A6645F" w:rsidP="008B6568">
      <w:pPr>
        <w:jc w:val="center"/>
        <w:rPr>
          <w:rFonts w:ascii="Arial" w:hAnsi="Arial" w:cs="Arial"/>
          <w:b/>
          <w:sz w:val="28"/>
          <w:szCs w:val="28"/>
        </w:rPr>
      </w:pPr>
    </w:p>
    <w:p w14:paraId="29962C9C" w14:textId="3E79FA90" w:rsidR="00A6645F" w:rsidRPr="000B7C17" w:rsidRDefault="00A6645F" w:rsidP="000B7C17">
      <w:pPr>
        <w:rPr>
          <w:rFonts w:ascii="Arial" w:hAnsi="Arial" w:cs="Arial"/>
          <w:b/>
          <w:sz w:val="28"/>
          <w:szCs w:val="28"/>
        </w:rPr>
      </w:pPr>
    </w:p>
    <w:p w14:paraId="2727AD89" w14:textId="77777777" w:rsidR="00A6645F" w:rsidRDefault="00A6645F">
      <w:pPr>
        <w:rPr>
          <w:rFonts w:ascii="Arial" w:hAnsi="Arial" w:cs="Arial"/>
          <w:b/>
          <w:sz w:val="28"/>
          <w:szCs w:val="28"/>
        </w:rPr>
      </w:pPr>
      <w:r>
        <w:rPr>
          <w:rFonts w:ascii="Arial" w:hAnsi="Arial" w:cs="Arial"/>
          <w:b/>
          <w:sz w:val="28"/>
          <w:szCs w:val="28"/>
        </w:rPr>
        <w:br w:type="page"/>
      </w:r>
    </w:p>
    <w:p w14:paraId="202D1966" w14:textId="77777777" w:rsidR="00A6645F" w:rsidRPr="003B1F55" w:rsidRDefault="00A6645F" w:rsidP="00A6645F">
      <w:pPr>
        <w:rPr>
          <w:rFonts w:ascii="Arial" w:hAnsi="Arial" w:cs="Arial"/>
        </w:rPr>
      </w:pPr>
      <w:r w:rsidRPr="006D6F9C">
        <w:rPr>
          <w:rFonts w:ascii="Arial" w:hAnsi="Arial" w:cs="Arial"/>
          <w:b/>
          <w:color w:val="0070C0"/>
        </w:rPr>
        <w:lastRenderedPageBreak/>
        <w:t>History of most recent policy changes</w:t>
      </w:r>
      <w:r w:rsidRPr="003B1F55">
        <w:rPr>
          <w:rFonts w:ascii="Arial" w:hAnsi="Arial" w:cs="Arial"/>
        </w:rPr>
        <w:t>:</w:t>
      </w:r>
    </w:p>
    <w:tbl>
      <w:tblPr>
        <w:tblStyle w:val="TableGrid"/>
        <w:tblW w:w="9634" w:type="dxa"/>
        <w:tblLayout w:type="fixed"/>
        <w:tblLook w:val="04A0" w:firstRow="1" w:lastRow="0" w:firstColumn="1" w:lastColumn="0" w:noHBand="0" w:noVBand="1"/>
      </w:tblPr>
      <w:tblGrid>
        <w:gridCol w:w="988"/>
        <w:gridCol w:w="1984"/>
        <w:gridCol w:w="1843"/>
        <w:gridCol w:w="2425"/>
        <w:gridCol w:w="2394"/>
      </w:tblGrid>
      <w:tr w:rsidR="00A6645F" w:rsidRPr="003B1F55" w14:paraId="4B12D0CF" w14:textId="77777777" w:rsidTr="00D94B21">
        <w:tc>
          <w:tcPr>
            <w:tcW w:w="988" w:type="dxa"/>
            <w:shd w:val="clear" w:color="auto" w:fill="9CC2E5" w:themeFill="accent1" w:themeFillTint="99"/>
          </w:tcPr>
          <w:p w14:paraId="7D341F64" w14:textId="77777777" w:rsidR="00A6645F" w:rsidRPr="003B1F55" w:rsidRDefault="00A6645F" w:rsidP="00252955">
            <w:pPr>
              <w:rPr>
                <w:rFonts w:ascii="Arial" w:hAnsi="Arial" w:cs="Arial"/>
              </w:rPr>
            </w:pPr>
            <w:r w:rsidRPr="003B1F55">
              <w:rPr>
                <w:rFonts w:ascii="Arial" w:hAnsi="Arial" w:cs="Arial"/>
              </w:rPr>
              <w:t>Version</w:t>
            </w:r>
          </w:p>
        </w:tc>
        <w:tc>
          <w:tcPr>
            <w:tcW w:w="1984" w:type="dxa"/>
            <w:shd w:val="clear" w:color="auto" w:fill="9CC2E5" w:themeFill="accent1" w:themeFillTint="99"/>
          </w:tcPr>
          <w:p w14:paraId="53A52827" w14:textId="77777777" w:rsidR="00A6645F" w:rsidRPr="003B1F55" w:rsidRDefault="00A6645F" w:rsidP="00252955">
            <w:pPr>
              <w:rPr>
                <w:rFonts w:ascii="Arial" w:hAnsi="Arial" w:cs="Arial"/>
              </w:rPr>
            </w:pPr>
            <w:r w:rsidRPr="003B1F55">
              <w:rPr>
                <w:rFonts w:ascii="Arial" w:hAnsi="Arial" w:cs="Arial"/>
              </w:rPr>
              <w:t>Date</w:t>
            </w:r>
          </w:p>
        </w:tc>
        <w:tc>
          <w:tcPr>
            <w:tcW w:w="1843" w:type="dxa"/>
            <w:shd w:val="clear" w:color="auto" w:fill="9CC2E5" w:themeFill="accent1" w:themeFillTint="99"/>
          </w:tcPr>
          <w:p w14:paraId="02023E82" w14:textId="77777777" w:rsidR="00A6645F" w:rsidRPr="003B1F55" w:rsidRDefault="00A6645F" w:rsidP="00252955">
            <w:pPr>
              <w:rPr>
                <w:rFonts w:ascii="Arial" w:hAnsi="Arial" w:cs="Arial"/>
              </w:rPr>
            </w:pPr>
            <w:r w:rsidRPr="003B1F55">
              <w:rPr>
                <w:rFonts w:ascii="Arial" w:hAnsi="Arial" w:cs="Arial"/>
              </w:rPr>
              <w:t>Page</w:t>
            </w:r>
          </w:p>
        </w:tc>
        <w:tc>
          <w:tcPr>
            <w:tcW w:w="2425" w:type="dxa"/>
            <w:shd w:val="clear" w:color="auto" w:fill="9CC2E5" w:themeFill="accent1" w:themeFillTint="99"/>
          </w:tcPr>
          <w:p w14:paraId="2B24A8A4" w14:textId="77777777" w:rsidR="00A6645F" w:rsidRPr="003B1F55" w:rsidRDefault="00A6645F" w:rsidP="00252955">
            <w:pPr>
              <w:rPr>
                <w:rFonts w:ascii="Arial" w:hAnsi="Arial" w:cs="Arial"/>
              </w:rPr>
            </w:pPr>
            <w:r w:rsidRPr="003B1F55">
              <w:rPr>
                <w:rFonts w:ascii="Arial" w:hAnsi="Arial" w:cs="Arial"/>
              </w:rPr>
              <w:t>Change</w:t>
            </w:r>
          </w:p>
        </w:tc>
        <w:tc>
          <w:tcPr>
            <w:tcW w:w="2394" w:type="dxa"/>
            <w:shd w:val="clear" w:color="auto" w:fill="9CC2E5" w:themeFill="accent1" w:themeFillTint="99"/>
          </w:tcPr>
          <w:p w14:paraId="386663E3" w14:textId="77777777" w:rsidR="00A6645F" w:rsidRPr="003B1F55" w:rsidRDefault="00A6645F" w:rsidP="00252955">
            <w:pPr>
              <w:rPr>
                <w:rFonts w:ascii="Arial" w:hAnsi="Arial" w:cs="Arial"/>
              </w:rPr>
            </w:pPr>
            <w:r w:rsidRPr="003B1F55">
              <w:rPr>
                <w:rFonts w:ascii="Arial" w:hAnsi="Arial" w:cs="Arial"/>
              </w:rPr>
              <w:t xml:space="preserve">Origin of change </w:t>
            </w:r>
            <w:proofErr w:type="gramStart"/>
            <w:r w:rsidRPr="003B1F55">
              <w:rPr>
                <w:rFonts w:ascii="Arial" w:hAnsi="Arial" w:cs="Arial"/>
              </w:rPr>
              <w:t>e.g.</w:t>
            </w:r>
            <w:proofErr w:type="gramEnd"/>
            <w:r w:rsidRPr="003B1F55">
              <w:rPr>
                <w:rFonts w:ascii="Arial" w:hAnsi="Arial" w:cs="Arial"/>
              </w:rPr>
              <w:t xml:space="preserve"> BCT request, change in legislation</w:t>
            </w:r>
          </w:p>
        </w:tc>
      </w:tr>
      <w:tr w:rsidR="00A6645F" w14:paraId="7214ABE4" w14:textId="77777777" w:rsidTr="00D94B21">
        <w:tc>
          <w:tcPr>
            <w:tcW w:w="988" w:type="dxa"/>
          </w:tcPr>
          <w:p w14:paraId="2BE16AC5" w14:textId="77777777" w:rsidR="00A6645F" w:rsidRPr="006D73F2" w:rsidRDefault="00A6645F" w:rsidP="00252955">
            <w:pPr>
              <w:rPr>
                <w:rFonts w:ascii="Arial" w:hAnsi="Arial" w:cs="Arial"/>
                <w:sz w:val="20"/>
                <w:szCs w:val="20"/>
              </w:rPr>
            </w:pPr>
            <w:r w:rsidRPr="006D73F2">
              <w:rPr>
                <w:rFonts w:ascii="Arial" w:hAnsi="Arial" w:cs="Arial"/>
                <w:sz w:val="20"/>
                <w:szCs w:val="20"/>
              </w:rPr>
              <w:t>1</w:t>
            </w:r>
          </w:p>
        </w:tc>
        <w:tc>
          <w:tcPr>
            <w:tcW w:w="1984" w:type="dxa"/>
          </w:tcPr>
          <w:p w14:paraId="01C9CBAE" w14:textId="77777777" w:rsidR="00A6645F" w:rsidRPr="006D73F2" w:rsidRDefault="00A6645F" w:rsidP="00252955">
            <w:pPr>
              <w:rPr>
                <w:rFonts w:ascii="Arial" w:hAnsi="Arial" w:cs="Arial"/>
                <w:sz w:val="20"/>
                <w:szCs w:val="20"/>
              </w:rPr>
            </w:pPr>
            <w:r w:rsidRPr="006D73F2">
              <w:rPr>
                <w:rFonts w:ascii="Arial" w:hAnsi="Arial" w:cs="Arial"/>
                <w:sz w:val="20"/>
                <w:szCs w:val="20"/>
              </w:rPr>
              <w:t>15 March 2017</w:t>
            </w:r>
          </w:p>
        </w:tc>
        <w:tc>
          <w:tcPr>
            <w:tcW w:w="1843" w:type="dxa"/>
          </w:tcPr>
          <w:p w14:paraId="359789F5" w14:textId="77777777" w:rsidR="00A6645F" w:rsidRPr="006D73F2" w:rsidRDefault="00A6645F" w:rsidP="00252955">
            <w:pPr>
              <w:rPr>
                <w:rFonts w:ascii="Arial" w:hAnsi="Arial" w:cs="Arial"/>
                <w:sz w:val="20"/>
                <w:szCs w:val="20"/>
              </w:rPr>
            </w:pPr>
            <w:r w:rsidRPr="006D73F2">
              <w:rPr>
                <w:rFonts w:ascii="Arial" w:hAnsi="Arial" w:cs="Arial"/>
                <w:sz w:val="20"/>
                <w:szCs w:val="20"/>
              </w:rPr>
              <w:t>Whole Document</w:t>
            </w:r>
          </w:p>
        </w:tc>
        <w:tc>
          <w:tcPr>
            <w:tcW w:w="2425" w:type="dxa"/>
          </w:tcPr>
          <w:p w14:paraId="11945B3E" w14:textId="77777777" w:rsidR="00A6645F" w:rsidRPr="006D73F2" w:rsidRDefault="00A6645F" w:rsidP="00252955">
            <w:pPr>
              <w:rPr>
                <w:rFonts w:ascii="Arial" w:hAnsi="Arial" w:cs="Arial"/>
                <w:sz w:val="20"/>
                <w:szCs w:val="20"/>
              </w:rPr>
            </w:pPr>
            <w:r w:rsidRPr="006D73F2">
              <w:rPr>
                <w:rFonts w:ascii="Arial" w:hAnsi="Arial" w:cs="Arial"/>
                <w:sz w:val="20"/>
                <w:szCs w:val="20"/>
              </w:rPr>
              <w:t>New BCT safeguarding and CP Policy</w:t>
            </w:r>
          </w:p>
        </w:tc>
        <w:tc>
          <w:tcPr>
            <w:tcW w:w="2394" w:type="dxa"/>
          </w:tcPr>
          <w:p w14:paraId="3393EE6E" w14:textId="77777777" w:rsidR="00A6645F" w:rsidRDefault="00A6645F" w:rsidP="00252955">
            <w:pPr>
              <w:rPr>
                <w:rFonts w:ascii="Arial" w:hAnsi="Arial" w:cs="Arial"/>
                <w:sz w:val="20"/>
                <w:szCs w:val="20"/>
              </w:rPr>
            </w:pPr>
            <w:proofErr w:type="gramStart"/>
            <w:r w:rsidRPr="006D73F2">
              <w:rPr>
                <w:rFonts w:ascii="Arial" w:hAnsi="Arial" w:cs="Arial"/>
                <w:sz w:val="20"/>
                <w:szCs w:val="20"/>
              </w:rPr>
              <w:t>Update</w:t>
            </w:r>
            <w:proofErr w:type="gramEnd"/>
            <w:r w:rsidRPr="006D73F2">
              <w:rPr>
                <w:rFonts w:ascii="Arial" w:hAnsi="Arial" w:cs="Arial"/>
                <w:sz w:val="20"/>
                <w:szCs w:val="20"/>
              </w:rPr>
              <w:t xml:space="preserve"> reflect changes to legislative guidance Keeping Children Safe in Education 2016 and development of BCT Policies</w:t>
            </w:r>
          </w:p>
          <w:p w14:paraId="037D1ED6" w14:textId="661E4D9A" w:rsidR="00D94B21" w:rsidRPr="006D73F2" w:rsidRDefault="00D94B21" w:rsidP="00252955">
            <w:pPr>
              <w:rPr>
                <w:rFonts w:ascii="Arial" w:hAnsi="Arial" w:cs="Arial"/>
                <w:sz w:val="20"/>
                <w:szCs w:val="20"/>
              </w:rPr>
            </w:pPr>
          </w:p>
        </w:tc>
      </w:tr>
      <w:tr w:rsidR="00A6645F" w14:paraId="0968D97A" w14:textId="77777777" w:rsidTr="00D94B21">
        <w:tc>
          <w:tcPr>
            <w:tcW w:w="988" w:type="dxa"/>
          </w:tcPr>
          <w:p w14:paraId="1E1333DB" w14:textId="77777777" w:rsidR="00A6645F" w:rsidRPr="006D73F2" w:rsidRDefault="00A6645F" w:rsidP="00252955">
            <w:pPr>
              <w:rPr>
                <w:rFonts w:ascii="Arial" w:hAnsi="Arial" w:cs="Arial"/>
                <w:sz w:val="20"/>
                <w:szCs w:val="20"/>
              </w:rPr>
            </w:pPr>
            <w:r w:rsidRPr="006D73F2">
              <w:rPr>
                <w:rFonts w:ascii="Arial" w:hAnsi="Arial" w:cs="Arial"/>
                <w:sz w:val="20"/>
                <w:szCs w:val="20"/>
              </w:rPr>
              <w:t>2</w:t>
            </w:r>
          </w:p>
        </w:tc>
        <w:tc>
          <w:tcPr>
            <w:tcW w:w="1984" w:type="dxa"/>
          </w:tcPr>
          <w:p w14:paraId="61B90CEF" w14:textId="77777777" w:rsidR="00A6645F" w:rsidRPr="006D73F2" w:rsidRDefault="00A6645F" w:rsidP="00252955">
            <w:pPr>
              <w:rPr>
                <w:rFonts w:ascii="Arial" w:hAnsi="Arial" w:cs="Arial"/>
                <w:sz w:val="20"/>
                <w:szCs w:val="20"/>
              </w:rPr>
            </w:pPr>
            <w:r w:rsidRPr="006D73F2">
              <w:rPr>
                <w:rFonts w:ascii="Arial" w:hAnsi="Arial" w:cs="Arial"/>
                <w:sz w:val="20"/>
                <w:szCs w:val="20"/>
              </w:rPr>
              <w:t>1 November 2017</w:t>
            </w:r>
          </w:p>
        </w:tc>
        <w:tc>
          <w:tcPr>
            <w:tcW w:w="1843" w:type="dxa"/>
          </w:tcPr>
          <w:p w14:paraId="13320564" w14:textId="77777777" w:rsidR="00A6645F" w:rsidRPr="006D73F2" w:rsidRDefault="00A6645F" w:rsidP="00252955">
            <w:pPr>
              <w:rPr>
                <w:rFonts w:ascii="Arial" w:hAnsi="Arial" w:cs="Arial"/>
                <w:sz w:val="20"/>
                <w:szCs w:val="20"/>
              </w:rPr>
            </w:pPr>
            <w:proofErr w:type="gramStart"/>
            <w:r w:rsidRPr="006D73F2">
              <w:rPr>
                <w:rFonts w:ascii="Arial" w:hAnsi="Arial" w:cs="Arial"/>
                <w:sz w:val="20"/>
                <w:szCs w:val="20"/>
              </w:rPr>
              <w:t>Whole  Document</w:t>
            </w:r>
            <w:proofErr w:type="gramEnd"/>
          </w:p>
        </w:tc>
        <w:tc>
          <w:tcPr>
            <w:tcW w:w="2425" w:type="dxa"/>
          </w:tcPr>
          <w:p w14:paraId="629E028A" w14:textId="77777777" w:rsidR="00D94B21" w:rsidRDefault="00A6645F" w:rsidP="00252955">
            <w:pPr>
              <w:rPr>
                <w:rFonts w:ascii="Arial" w:hAnsi="Arial" w:cs="Arial"/>
                <w:sz w:val="20"/>
                <w:szCs w:val="20"/>
              </w:rPr>
            </w:pPr>
            <w:r w:rsidRPr="006D73F2">
              <w:rPr>
                <w:rFonts w:ascii="Arial" w:hAnsi="Arial" w:cs="Arial"/>
                <w:sz w:val="20"/>
                <w:szCs w:val="20"/>
              </w:rPr>
              <w:t xml:space="preserve">Update </w:t>
            </w:r>
            <w:proofErr w:type="gramStart"/>
            <w:r w:rsidRPr="006D73F2">
              <w:rPr>
                <w:rFonts w:ascii="Arial" w:hAnsi="Arial" w:cs="Arial"/>
                <w:sz w:val="20"/>
                <w:szCs w:val="20"/>
              </w:rPr>
              <w:t>in light of</w:t>
            </w:r>
            <w:proofErr w:type="gramEnd"/>
            <w:r w:rsidRPr="006D73F2">
              <w:rPr>
                <w:rFonts w:ascii="Arial" w:hAnsi="Arial" w:cs="Arial"/>
                <w:sz w:val="20"/>
                <w:szCs w:val="20"/>
              </w:rPr>
              <w:t xml:space="preserve"> SSE Model Child Protection and Safeguarding Policy</w:t>
            </w:r>
          </w:p>
          <w:p w14:paraId="01059BA2" w14:textId="46526949" w:rsidR="00A6645F" w:rsidRPr="006D73F2" w:rsidRDefault="00A6645F" w:rsidP="00252955">
            <w:pPr>
              <w:rPr>
                <w:rFonts w:ascii="Arial" w:hAnsi="Arial" w:cs="Arial"/>
                <w:sz w:val="20"/>
                <w:szCs w:val="20"/>
              </w:rPr>
            </w:pPr>
            <w:r w:rsidRPr="006D73F2">
              <w:rPr>
                <w:rFonts w:ascii="Arial" w:hAnsi="Arial" w:cs="Arial"/>
                <w:sz w:val="20"/>
                <w:szCs w:val="20"/>
              </w:rPr>
              <w:t xml:space="preserve">  </w:t>
            </w:r>
          </w:p>
        </w:tc>
        <w:tc>
          <w:tcPr>
            <w:tcW w:w="2394" w:type="dxa"/>
          </w:tcPr>
          <w:p w14:paraId="4F304235" w14:textId="77777777" w:rsidR="00A6645F" w:rsidRPr="006D73F2" w:rsidRDefault="00A6645F" w:rsidP="00252955">
            <w:pPr>
              <w:rPr>
                <w:rFonts w:ascii="Arial" w:hAnsi="Arial" w:cs="Arial"/>
                <w:sz w:val="20"/>
                <w:szCs w:val="20"/>
              </w:rPr>
            </w:pPr>
            <w:r w:rsidRPr="006D73F2">
              <w:rPr>
                <w:rFonts w:ascii="Arial" w:hAnsi="Arial" w:cs="Arial"/>
                <w:sz w:val="20"/>
                <w:szCs w:val="20"/>
              </w:rPr>
              <w:t>Request from Academy</w:t>
            </w:r>
          </w:p>
        </w:tc>
      </w:tr>
      <w:tr w:rsidR="00A6645F" w14:paraId="6BAB3A80" w14:textId="77777777" w:rsidTr="00D94B21">
        <w:tc>
          <w:tcPr>
            <w:tcW w:w="988" w:type="dxa"/>
          </w:tcPr>
          <w:p w14:paraId="166BE3AE" w14:textId="77777777" w:rsidR="00A6645F" w:rsidRPr="003C0C33" w:rsidRDefault="00A6645F" w:rsidP="00252955">
            <w:pPr>
              <w:rPr>
                <w:rFonts w:ascii="Arial" w:hAnsi="Arial" w:cs="Arial"/>
                <w:sz w:val="20"/>
                <w:szCs w:val="20"/>
              </w:rPr>
            </w:pPr>
            <w:r>
              <w:rPr>
                <w:rFonts w:ascii="Arial" w:hAnsi="Arial" w:cs="Arial"/>
                <w:sz w:val="20"/>
                <w:szCs w:val="20"/>
              </w:rPr>
              <w:t>3</w:t>
            </w:r>
          </w:p>
          <w:p w14:paraId="440A5331" w14:textId="77777777" w:rsidR="00A6645F" w:rsidRDefault="00A6645F" w:rsidP="00252955">
            <w:pPr>
              <w:rPr>
                <w:rFonts w:ascii="Arial" w:hAnsi="Arial" w:cs="Arial"/>
                <w:sz w:val="24"/>
                <w:szCs w:val="24"/>
              </w:rPr>
            </w:pPr>
          </w:p>
          <w:p w14:paraId="5B26557E" w14:textId="77777777" w:rsidR="00A6645F" w:rsidRDefault="00A6645F" w:rsidP="00252955">
            <w:pPr>
              <w:rPr>
                <w:rFonts w:ascii="Arial" w:hAnsi="Arial" w:cs="Arial"/>
                <w:sz w:val="24"/>
                <w:szCs w:val="24"/>
              </w:rPr>
            </w:pPr>
          </w:p>
        </w:tc>
        <w:tc>
          <w:tcPr>
            <w:tcW w:w="1984" w:type="dxa"/>
          </w:tcPr>
          <w:p w14:paraId="68AAA2AE" w14:textId="1AA25385" w:rsidR="00A6645F" w:rsidRPr="003C0C33" w:rsidRDefault="00A6645F" w:rsidP="00D94B21">
            <w:pPr>
              <w:rPr>
                <w:rFonts w:ascii="Arial" w:hAnsi="Arial" w:cs="Arial"/>
                <w:sz w:val="20"/>
                <w:szCs w:val="20"/>
              </w:rPr>
            </w:pPr>
            <w:r>
              <w:rPr>
                <w:rFonts w:ascii="Arial" w:hAnsi="Arial" w:cs="Arial"/>
                <w:sz w:val="20"/>
                <w:szCs w:val="20"/>
              </w:rPr>
              <w:t>20 June 2018</w:t>
            </w:r>
          </w:p>
        </w:tc>
        <w:tc>
          <w:tcPr>
            <w:tcW w:w="1843" w:type="dxa"/>
          </w:tcPr>
          <w:p w14:paraId="752FDA3B" w14:textId="77777777" w:rsidR="00A6645F" w:rsidRPr="00F37E9B" w:rsidRDefault="00A6645F" w:rsidP="00252955">
            <w:pPr>
              <w:rPr>
                <w:rFonts w:ascii="Arial" w:hAnsi="Arial" w:cs="Arial"/>
                <w:sz w:val="20"/>
                <w:szCs w:val="20"/>
              </w:rPr>
            </w:pPr>
            <w:r w:rsidRPr="00F37E9B">
              <w:rPr>
                <w:rFonts w:ascii="Arial" w:hAnsi="Arial" w:cs="Arial"/>
                <w:sz w:val="20"/>
                <w:szCs w:val="20"/>
              </w:rPr>
              <w:t>Whole Document</w:t>
            </w:r>
          </w:p>
        </w:tc>
        <w:tc>
          <w:tcPr>
            <w:tcW w:w="2425" w:type="dxa"/>
          </w:tcPr>
          <w:p w14:paraId="65C5B5D3" w14:textId="77777777" w:rsidR="00A6645F" w:rsidRDefault="00A6645F" w:rsidP="00252955">
            <w:pPr>
              <w:rPr>
                <w:rFonts w:ascii="Arial" w:hAnsi="Arial" w:cs="Arial"/>
                <w:sz w:val="20"/>
                <w:szCs w:val="20"/>
              </w:rPr>
            </w:pPr>
            <w:proofErr w:type="gramStart"/>
            <w:r w:rsidRPr="006D73F2">
              <w:rPr>
                <w:rFonts w:ascii="Arial" w:hAnsi="Arial" w:cs="Arial"/>
                <w:sz w:val="20"/>
                <w:szCs w:val="20"/>
              </w:rPr>
              <w:t>Update</w:t>
            </w:r>
            <w:proofErr w:type="gramEnd"/>
            <w:r w:rsidRPr="006D73F2">
              <w:rPr>
                <w:rFonts w:ascii="Arial" w:hAnsi="Arial" w:cs="Arial"/>
                <w:sz w:val="20"/>
                <w:szCs w:val="20"/>
              </w:rPr>
              <w:t xml:space="preserve"> reflect changes to legislative guidance Keeping</w:t>
            </w:r>
            <w:r>
              <w:rPr>
                <w:rFonts w:ascii="Arial" w:hAnsi="Arial" w:cs="Arial"/>
                <w:sz w:val="20"/>
                <w:szCs w:val="20"/>
              </w:rPr>
              <w:t xml:space="preserve"> Children Safe in Education 2018</w:t>
            </w:r>
            <w:r w:rsidRPr="006D73F2">
              <w:rPr>
                <w:rFonts w:ascii="Arial" w:hAnsi="Arial" w:cs="Arial"/>
                <w:sz w:val="20"/>
                <w:szCs w:val="20"/>
              </w:rPr>
              <w:t xml:space="preserve"> and development of BCT Policies</w:t>
            </w:r>
          </w:p>
          <w:p w14:paraId="47D3EE49" w14:textId="16EEE4A1" w:rsidR="00D94B21" w:rsidRDefault="00D94B21" w:rsidP="00252955">
            <w:pPr>
              <w:rPr>
                <w:rFonts w:ascii="Arial" w:hAnsi="Arial" w:cs="Arial"/>
                <w:sz w:val="24"/>
                <w:szCs w:val="24"/>
              </w:rPr>
            </w:pPr>
          </w:p>
        </w:tc>
        <w:tc>
          <w:tcPr>
            <w:tcW w:w="2394" w:type="dxa"/>
          </w:tcPr>
          <w:p w14:paraId="2869533E" w14:textId="77777777" w:rsidR="00A6645F" w:rsidRDefault="00A6645F" w:rsidP="00252955">
            <w:pPr>
              <w:rPr>
                <w:rFonts w:ascii="Arial" w:hAnsi="Arial" w:cs="Arial"/>
                <w:sz w:val="24"/>
                <w:szCs w:val="24"/>
              </w:rPr>
            </w:pPr>
            <w:proofErr w:type="spellStart"/>
            <w:r>
              <w:rPr>
                <w:rFonts w:ascii="Arial" w:hAnsi="Arial" w:cs="Arial"/>
                <w:sz w:val="20"/>
                <w:szCs w:val="20"/>
              </w:rPr>
              <w:t>KCSiE</w:t>
            </w:r>
            <w:proofErr w:type="spellEnd"/>
            <w:r>
              <w:rPr>
                <w:rFonts w:ascii="Arial" w:hAnsi="Arial" w:cs="Arial"/>
                <w:sz w:val="20"/>
                <w:szCs w:val="20"/>
              </w:rPr>
              <w:t xml:space="preserve"> September 2018</w:t>
            </w:r>
          </w:p>
        </w:tc>
      </w:tr>
      <w:tr w:rsidR="00A6645F" w14:paraId="34214F1E" w14:textId="77777777" w:rsidTr="00D94B21">
        <w:tc>
          <w:tcPr>
            <w:tcW w:w="988" w:type="dxa"/>
          </w:tcPr>
          <w:p w14:paraId="22F03D8F" w14:textId="2B5ABFA8" w:rsidR="00A6645F" w:rsidRDefault="002413C6" w:rsidP="00252955">
            <w:pPr>
              <w:rPr>
                <w:rFonts w:ascii="Arial" w:hAnsi="Arial" w:cs="Arial"/>
                <w:sz w:val="20"/>
                <w:szCs w:val="20"/>
              </w:rPr>
            </w:pPr>
            <w:r>
              <w:rPr>
                <w:rFonts w:ascii="Arial" w:hAnsi="Arial" w:cs="Arial"/>
                <w:sz w:val="20"/>
                <w:szCs w:val="20"/>
              </w:rPr>
              <w:t>4</w:t>
            </w:r>
          </w:p>
          <w:p w14:paraId="75765091" w14:textId="77777777" w:rsidR="00A6645F" w:rsidRDefault="00A6645F" w:rsidP="00252955">
            <w:pPr>
              <w:rPr>
                <w:rFonts w:ascii="Arial" w:hAnsi="Arial" w:cs="Arial"/>
                <w:sz w:val="20"/>
                <w:szCs w:val="20"/>
              </w:rPr>
            </w:pPr>
          </w:p>
          <w:p w14:paraId="56FDBEAA" w14:textId="77777777" w:rsidR="00A6645F" w:rsidRDefault="00A6645F" w:rsidP="00252955">
            <w:pPr>
              <w:rPr>
                <w:rFonts w:ascii="Arial" w:hAnsi="Arial" w:cs="Arial"/>
                <w:sz w:val="20"/>
                <w:szCs w:val="20"/>
              </w:rPr>
            </w:pPr>
          </w:p>
          <w:p w14:paraId="5F88607D" w14:textId="77777777" w:rsidR="00A6645F" w:rsidRDefault="00A6645F" w:rsidP="00252955">
            <w:pPr>
              <w:rPr>
                <w:rFonts w:ascii="Arial" w:hAnsi="Arial" w:cs="Arial"/>
                <w:sz w:val="20"/>
                <w:szCs w:val="20"/>
              </w:rPr>
            </w:pPr>
          </w:p>
        </w:tc>
        <w:tc>
          <w:tcPr>
            <w:tcW w:w="1984" w:type="dxa"/>
          </w:tcPr>
          <w:p w14:paraId="0DEA885C" w14:textId="4836C147" w:rsidR="00A6645F" w:rsidRDefault="002413C6" w:rsidP="00D94B21">
            <w:pPr>
              <w:rPr>
                <w:rFonts w:ascii="Arial" w:hAnsi="Arial" w:cs="Arial"/>
                <w:sz w:val="20"/>
                <w:szCs w:val="20"/>
              </w:rPr>
            </w:pPr>
            <w:r>
              <w:rPr>
                <w:rFonts w:ascii="Arial" w:hAnsi="Arial" w:cs="Arial"/>
                <w:sz w:val="20"/>
                <w:szCs w:val="20"/>
              </w:rPr>
              <w:t>2 September</w:t>
            </w:r>
            <w:r w:rsidR="00D94B21">
              <w:rPr>
                <w:rFonts w:ascii="Arial" w:hAnsi="Arial" w:cs="Arial"/>
                <w:sz w:val="20"/>
                <w:szCs w:val="20"/>
              </w:rPr>
              <w:t xml:space="preserve"> 2</w:t>
            </w:r>
            <w:r>
              <w:rPr>
                <w:rFonts w:ascii="Arial" w:hAnsi="Arial" w:cs="Arial"/>
                <w:sz w:val="20"/>
                <w:szCs w:val="20"/>
              </w:rPr>
              <w:t>019</w:t>
            </w:r>
          </w:p>
        </w:tc>
        <w:tc>
          <w:tcPr>
            <w:tcW w:w="1843" w:type="dxa"/>
          </w:tcPr>
          <w:p w14:paraId="797DE8F1" w14:textId="16506252" w:rsidR="00A6645F" w:rsidRPr="00F37E9B" w:rsidRDefault="002413C6" w:rsidP="00252955">
            <w:pPr>
              <w:rPr>
                <w:rFonts w:ascii="Arial" w:hAnsi="Arial" w:cs="Arial"/>
                <w:sz w:val="20"/>
                <w:szCs w:val="20"/>
              </w:rPr>
            </w:pPr>
            <w:r>
              <w:rPr>
                <w:rFonts w:ascii="Arial" w:hAnsi="Arial" w:cs="Arial"/>
                <w:sz w:val="20"/>
                <w:szCs w:val="20"/>
              </w:rPr>
              <w:t>Whole Document</w:t>
            </w:r>
          </w:p>
        </w:tc>
        <w:tc>
          <w:tcPr>
            <w:tcW w:w="2425" w:type="dxa"/>
          </w:tcPr>
          <w:p w14:paraId="05F53122" w14:textId="1C97B1D3" w:rsidR="002413C6" w:rsidRDefault="002413C6" w:rsidP="00252955">
            <w:pPr>
              <w:rPr>
                <w:rFonts w:ascii="Arial" w:hAnsi="Arial" w:cs="Arial"/>
                <w:sz w:val="20"/>
                <w:szCs w:val="20"/>
              </w:rPr>
            </w:pPr>
            <w:r>
              <w:rPr>
                <w:rFonts w:ascii="Arial" w:hAnsi="Arial" w:cs="Arial"/>
                <w:sz w:val="20"/>
                <w:szCs w:val="20"/>
              </w:rPr>
              <w:t>Updated to reflect changes to legislative guidance and changes to national policies and procedures.</w:t>
            </w:r>
          </w:p>
          <w:p w14:paraId="6E5E563E" w14:textId="329A7469" w:rsidR="002413C6" w:rsidRPr="002413C6" w:rsidRDefault="002413C6" w:rsidP="002413C6">
            <w:pPr>
              <w:rPr>
                <w:rFonts w:ascii="Arial" w:hAnsi="Arial" w:cs="Arial"/>
                <w:sz w:val="20"/>
                <w:szCs w:val="20"/>
              </w:rPr>
            </w:pPr>
          </w:p>
        </w:tc>
        <w:tc>
          <w:tcPr>
            <w:tcW w:w="2394" w:type="dxa"/>
          </w:tcPr>
          <w:p w14:paraId="179FA4FE" w14:textId="41B86554" w:rsidR="002413C6" w:rsidRDefault="002413C6" w:rsidP="002413C6">
            <w:pPr>
              <w:rPr>
                <w:rFonts w:ascii="Arial" w:hAnsi="Arial" w:cs="Arial"/>
                <w:sz w:val="20"/>
                <w:szCs w:val="20"/>
              </w:rPr>
            </w:pPr>
            <w:r w:rsidRPr="002413C6">
              <w:rPr>
                <w:rFonts w:ascii="Arial" w:hAnsi="Arial" w:cs="Arial"/>
                <w:sz w:val="20"/>
                <w:szCs w:val="20"/>
              </w:rPr>
              <w:t>Keeping</w:t>
            </w:r>
            <w:r>
              <w:rPr>
                <w:rFonts w:ascii="Arial" w:hAnsi="Arial" w:cs="Arial"/>
                <w:sz w:val="20"/>
                <w:szCs w:val="20"/>
              </w:rPr>
              <w:t xml:space="preserve"> Children Safe in Education (September 2019)</w:t>
            </w:r>
          </w:p>
          <w:p w14:paraId="305471B2" w14:textId="77777777" w:rsidR="002413C6" w:rsidRPr="002413C6" w:rsidRDefault="002413C6" w:rsidP="002413C6">
            <w:pPr>
              <w:rPr>
                <w:rFonts w:ascii="Arial" w:hAnsi="Arial" w:cs="Arial"/>
                <w:sz w:val="20"/>
                <w:szCs w:val="20"/>
              </w:rPr>
            </w:pPr>
          </w:p>
          <w:p w14:paraId="028DBC5B" w14:textId="77777777" w:rsidR="00A6645F" w:rsidRDefault="002413C6" w:rsidP="002413C6">
            <w:pPr>
              <w:rPr>
                <w:rFonts w:ascii="Arial" w:hAnsi="Arial" w:cs="Arial"/>
                <w:sz w:val="20"/>
                <w:szCs w:val="20"/>
              </w:rPr>
            </w:pPr>
            <w:r w:rsidRPr="002413C6">
              <w:rPr>
                <w:rFonts w:ascii="Arial" w:hAnsi="Arial" w:cs="Arial"/>
                <w:sz w:val="20"/>
                <w:szCs w:val="20"/>
              </w:rPr>
              <w:t>Working tog</w:t>
            </w:r>
            <w:r>
              <w:rPr>
                <w:rFonts w:ascii="Arial" w:hAnsi="Arial" w:cs="Arial"/>
                <w:sz w:val="20"/>
                <w:szCs w:val="20"/>
              </w:rPr>
              <w:t>ether to Safeguard Children (March 2018)</w:t>
            </w:r>
          </w:p>
          <w:p w14:paraId="5A1411D8" w14:textId="77777777" w:rsidR="002413C6" w:rsidRDefault="002413C6" w:rsidP="002413C6">
            <w:pPr>
              <w:rPr>
                <w:rFonts w:ascii="Arial" w:hAnsi="Arial" w:cs="Arial"/>
                <w:sz w:val="20"/>
                <w:szCs w:val="20"/>
              </w:rPr>
            </w:pPr>
          </w:p>
          <w:p w14:paraId="4EFD6C80" w14:textId="1D95929C" w:rsidR="002413C6" w:rsidRDefault="002413C6" w:rsidP="002413C6">
            <w:pPr>
              <w:rPr>
                <w:rFonts w:ascii="Arial" w:hAnsi="Arial" w:cs="Arial"/>
                <w:sz w:val="20"/>
                <w:szCs w:val="20"/>
              </w:rPr>
            </w:pPr>
            <w:r>
              <w:rPr>
                <w:rFonts w:ascii="Arial" w:hAnsi="Arial" w:cs="Arial"/>
                <w:sz w:val="20"/>
                <w:szCs w:val="20"/>
              </w:rPr>
              <w:t>Somerset Safeguarding Partnership (SSP) previously Somerset Safeguarding Children’s Board.</w:t>
            </w:r>
          </w:p>
          <w:p w14:paraId="341F698E" w14:textId="6289555A" w:rsidR="002413C6" w:rsidRPr="002413C6" w:rsidRDefault="002413C6" w:rsidP="002413C6">
            <w:pPr>
              <w:rPr>
                <w:rFonts w:ascii="Arial" w:hAnsi="Arial" w:cs="Arial"/>
                <w:sz w:val="20"/>
                <w:szCs w:val="20"/>
              </w:rPr>
            </w:pPr>
          </w:p>
        </w:tc>
      </w:tr>
      <w:tr w:rsidR="00021D66" w14:paraId="74B5422C" w14:textId="77777777" w:rsidTr="00D94B21">
        <w:tc>
          <w:tcPr>
            <w:tcW w:w="988" w:type="dxa"/>
          </w:tcPr>
          <w:p w14:paraId="216D35C6" w14:textId="691DA054" w:rsidR="00021D66" w:rsidRPr="0060687D" w:rsidRDefault="00021D66" w:rsidP="00252955">
            <w:pPr>
              <w:rPr>
                <w:rFonts w:ascii="Arial" w:hAnsi="Arial" w:cs="Arial"/>
                <w:sz w:val="20"/>
                <w:szCs w:val="20"/>
              </w:rPr>
            </w:pPr>
            <w:r w:rsidRPr="0060687D">
              <w:rPr>
                <w:rFonts w:ascii="Arial" w:hAnsi="Arial" w:cs="Arial"/>
                <w:sz w:val="20"/>
                <w:szCs w:val="20"/>
              </w:rPr>
              <w:t>5</w:t>
            </w:r>
          </w:p>
        </w:tc>
        <w:tc>
          <w:tcPr>
            <w:tcW w:w="1984" w:type="dxa"/>
          </w:tcPr>
          <w:p w14:paraId="75B4C20C" w14:textId="0B89E290" w:rsidR="00021D66" w:rsidRPr="0060687D" w:rsidRDefault="000441DD" w:rsidP="00D94B21">
            <w:pPr>
              <w:rPr>
                <w:rFonts w:ascii="Arial" w:hAnsi="Arial" w:cs="Arial"/>
                <w:sz w:val="20"/>
                <w:szCs w:val="20"/>
              </w:rPr>
            </w:pPr>
            <w:r w:rsidRPr="0060687D">
              <w:rPr>
                <w:rFonts w:ascii="Arial" w:hAnsi="Arial" w:cs="Arial"/>
                <w:sz w:val="20"/>
                <w:szCs w:val="20"/>
              </w:rPr>
              <w:t>2d</w:t>
            </w:r>
            <w:r w:rsidR="00021D66" w:rsidRPr="0060687D">
              <w:rPr>
                <w:rFonts w:ascii="Arial" w:hAnsi="Arial" w:cs="Arial"/>
                <w:sz w:val="20"/>
                <w:szCs w:val="20"/>
              </w:rPr>
              <w:t xml:space="preserve"> September 2020</w:t>
            </w:r>
          </w:p>
        </w:tc>
        <w:tc>
          <w:tcPr>
            <w:tcW w:w="1843" w:type="dxa"/>
          </w:tcPr>
          <w:p w14:paraId="32852D63" w14:textId="0100A4B6" w:rsidR="00021D66" w:rsidRPr="0060687D" w:rsidRDefault="00021D66" w:rsidP="00252955">
            <w:pPr>
              <w:rPr>
                <w:rFonts w:ascii="Arial" w:hAnsi="Arial" w:cs="Arial"/>
                <w:sz w:val="20"/>
                <w:szCs w:val="20"/>
              </w:rPr>
            </w:pPr>
            <w:r w:rsidRPr="0060687D">
              <w:rPr>
                <w:rFonts w:ascii="Arial" w:hAnsi="Arial" w:cs="Arial"/>
                <w:sz w:val="20"/>
                <w:szCs w:val="20"/>
              </w:rPr>
              <w:t>Whole Document</w:t>
            </w:r>
          </w:p>
        </w:tc>
        <w:tc>
          <w:tcPr>
            <w:tcW w:w="2425" w:type="dxa"/>
          </w:tcPr>
          <w:p w14:paraId="3A2AFF83" w14:textId="6929419F" w:rsidR="00021D66" w:rsidRPr="0060687D" w:rsidRDefault="00021D66" w:rsidP="00252955">
            <w:pPr>
              <w:rPr>
                <w:rFonts w:ascii="Arial" w:hAnsi="Arial" w:cs="Arial"/>
                <w:sz w:val="20"/>
                <w:szCs w:val="20"/>
              </w:rPr>
            </w:pPr>
            <w:r w:rsidRPr="0060687D">
              <w:rPr>
                <w:rFonts w:ascii="Arial" w:hAnsi="Arial" w:cs="Arial"/>
                <w:sz w:val="20"/>
                <w:szCs w:val="20"/>
              </w:rPr>
              <w:t xml:space="preserve">Updated to reflect changes to legislative guidance and changes to national policies and procedures.  The Trust has an addendum to this policy during </w:t>
            </w:r>
            <w:proofErr w:type="spellStart"/>
            <w:r w:rsidRPr="0060687D">
              <w:rPr>
                <w:rFonts w:ascii="Arial" w:hAnsi="Arial" w:cs="Arial"/>
                <w:sz w:val="20"/>
                <w:szCs w:val="20"/>
              </w:rPr>
              <w:t>Covid</w:t>
            </w:r>
            <w:proofErr w:type="spellEnd"/>
            <w:r w:rsidRPr="0060687D">
              <w:rPr>
                <w:rFonts w:ascii="Arial" w:hAnsi="Arial" w:cs="Arial"/>
                <w:sz w:val="20"/>
                <w:szCs w:val="20"/>
              </w:rPr>
              <w:t xml:space="preserve"> 19 pandemic.</w:t>
            </w:r>
          </w:p>
        </w:tc>
        <w:tc>
          <w:tcPr>
            <w:tcW w:w="2394" w:type="dxa"/>
          </w:tcPr>
          <w:p w14:paraId="22E77EFD" w14:textId="77777777" w:rsidR="00021D66" w:rsidRPr="0060687D" w:rsidRDefault="00021D66" w:rsidP="002413C6">
            <w:pPr>
              <w:rPr>
                <w:rFonts w:ascii="Arial" w:hAnsi="Arial" w:cs="Arial"/>
                <w:sz w:val="20"/>
                <w:szCs w:val="20"/>
              </w:rPr>
            </w:pPr>
            <w:r w:rsidRPr="0060687D">
              <w:rPr>
                <w:rFonts w:ascii="Arial" w:hAnsi="Arial" w:cs="Arial"/>
                <w:sz w:val="20"/>
                <w:szCs w:val="20"/>
              </w:rPr>
              <w:t>Keeping Children Safe in Education (September 2020)</w:t>
            </w:r>
          </w:p>
          <w:p w14:paraId="39387029" w14:textId="77777777" w:rsidR="00021D66" w:rsidRPr="0060687D" w:rsidRDefault="00021D66" w:rsidP="002413C6">
            <w:pPr>
              <w:rPr>
                <w:rFonts w:ascii="Arial" w:hAnsi="Arial" w:cs="Arial"/>
                <w:sz w:val="20"/>
                <w:szCs w:val="20"/>
              </w:rPr>
            </w:pPr>
          </w:p>
          <w:p w14:paraId="1E99288C" w14:textId="6887B505" w:rsidR="00021D66" w:rsidRPr="0060687D" w:rsidRDefault="00021D66" w:rsidP="002413C6">
            <w:pPr>
              <w:rPr>
                <w:rFonts w:ascii="Arial" w:hAnsi="Arial" w:cs="Arial"/>
                <w:sz w:val="20"/>
                <w:szCs w:val="20"/>
              </w:rPr>
            </w:pPr>
          </w:p>
        </w:tc>
      </w:tr>
    </w:tbl>
    <w:p w14:paraId="7D1F5A65" w14:textId="127F943A" w:rsidR="00A6645F" w:rsidRPr="009B7F90" w:rsidRDefault="00A6645F" w:rsidP="008B6568">
      <w:pPr>
        <w:jc w:val="center"/>
        <w:rPr>
          <w:rFonts w:ascii="Calibri" w:hAnsi="Calibri" w:cs="Calibri"/>
          <w:b/>
          <w:sz w:val="24"/>
          <w:szCs w:val="24"/>
        </w:rPr>
      </w:pPr>
    </w:p>
    <w:p w14:paraId="7AC050FA" w14:textId="77777777" w:rsidR="00A6645F" w:rsidRPr="009B7F90" w:rsidRDefault="00A6645F" w:rsidP="008B6568">
      <w:pPr>
        <w:jc w:val="center"/>
        <w:rPr>
          <w:rFonts w:ascii="Calibri" w:hAnsi="Calibri" w:cs="Calibri"/>
          <w:b/>
          <w:sz w:val="24"/>
          <w:szCs w:val="24"/>
        </w:rPr>
        <w:sectPr w:rsidR="00A6645F" w:rsidRPr="009B7F90" w:rsidSect="00D973B2">
          <w:footerReference w:type="default" r:id="rId9"/>
          <w:pgSz w:w="11906" w:h="16838"/>
          <w:pgMar w:top="851" w:right="1440" w:bottom="851" w:left="1440" w:header="709" w:footer="709" w:gutter="0"/>
          <w:cols w:space="708"/>
          <w:docGrid w:linePitch="360"/>
        </w:sectPr>
      </w:pPr>
    </w:p>
    <w:sdt>
      <w:sdtPr>
        <w:rPr>
          <w:rFonts w:ascii="Calibri" w:eastAsiaTheme="minorHAnsi" w:hAnsi="Calibri" w:cs="Calibri"/>
          <w:b w:val="0"/>
          <w:bCs w:val="0"/>
          <w:color w:val="auto"/>
          <w:sz w:val="24"/>
          <w:szCs w:val="24"/>
        </w:rPr>
        <w:id w:val="18930082"/>
        <w:docPartObj>
          <w:docPartGallery w:val="Table of Contents"/>
          <w:docPartUnique/>
        </w:docPartObj>
      </w:sdtPr>
      <w:sdtContent>
        <w:p w14:paraId="6CE2774C" w14:textId="77777777" w:rsidR="00B3783B" w:rsidRPr="006D6F9C" w:rsidRDefault="00B3783B">
          <w:pPr>
            <w:pStyle w:val="TOCHeading"/>
            <w:rPr>
              <w:rFonts w:ascii="Calibri" w:hAnsi="Calibri" w:cs="Calibri"/>
              <w:color w:val="0070C0"/>
              <w:sz w:val="24"/>
              <w:szCs w:val="24"/>
            </w:rPr>
          </w:pPr>
          <w:r w:rsidRPr="006D6F9C">
            <w:rPr>
              <w:rFonts w:ascii="Calibri" w:hAnsi="Calibri" w:cs="Calibri"/>
              <w:color w:val="0070C0"/>
              <w:sz w:val="24"/>
              <w:szCs w:val="24"/>
            </w:rPr>
            <w:t>Contents</w:t>
          </w:r>
        </w:p>
        <w:p w14:paraId="3AE5BF4E" w14:textId="674ACD48" w:rsidR="00290210" w:rsidRPr="001F5056" w:rsidRDefault="00DD0242">
          <w:pPr>
            <w:pStyle w:val="TOC1"/>
            <w:tabs>
              <w:tab w:val="right" w:leader="dot" w:pos="9628"/>
            </w:tabs>
            <w:rPr>
              <w:rFonts w:ascii="Calibri" w:eastAsiaTheme="minorEastAsia" w:hAnsi="Calibri" w:cs="Calibri"/>
              <w:noProof/>
              <w:lang w:val="en-GB" w:eastAsia="en-GB"/>
            </w:rPr>
          </w:pPr>
          <w:r w:rsidRPr="009B7F90">
            <w:rPr>
              <w:rFonts w:ascii="Calibri" w:hAnsi="Calibri" w:cs="Calibri"/>
              <w:sz w:val="24"/>
              <w:szCs w:val="24"/>
            </w:rPr>
            <w:fldChar w:fldCharType="begin"/>
          </w:r>
          <w:r w:rsidR="00B3783B" w:rsidRPr="009B7F90">
            <w:rPr>
              <w:rFonts w:ascii="Calibri" w:hAnsi="Calibri" w:cs="Calibri"/>
              <w:sz w:val="24"/>
              <w:szCs w:val="24"/>
            </w:rPr>
            <w:instrText xml:space="preserve"> TOC \o "1-3" \h \z \u </w:instrText>
          </w:r>
          <w:r w:rsidRPr="009B7F90">
            <w:rPr>
              <w:rFonts w:ascii="Calibri" w:hAnsi="Calibri" w:cs="Calibri"/>
              <w:sz w:val="24"/>
              <w:szCs w:val="24"/>
            </w:rPr>
            <w:fldChar w:fldCharType="separate"/>
          </w:r>
          <w:hyperlink w:anchor="_Toc52211155" w:history="1">
            <w:r w:rsidR="00290210" w:rsidRPr="001F5056">
              <w:rPr>
                <w:rStyle w:val="Hyperlink"/>
                <w:rFonts w:ascii="Calibri" w:hAnsi="Calibri" w:cs="Calibri"/>
                <w:noProof/>
              </w:rPr>
              <w:t>Introduction</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_Toc52211155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5</w:t>
            </w:r>
            <w:r w:rsidR="00290210" w:rsidRPr="001F5056">
              <w:rPr>
                <w:rFonts w:ascii="Calibri" w:hAnsi="Calibri" w:cs="Calibri"/>
                <w:noProof/>
                <w:webHidden/>
              </w:rPr>
              <w:fldChar w:fldCharType="end"/>
            </w:r>
          </w:hyperlink>
        </w:p>
        <w:p w14:paraId="1AE8E96E" w14:textId="3FA3FF8B" w:rsidR="00290210" w:rsidRPr="001F5056" w:rsidRDefault="00BD7489">
          <w:pPr>
            <w:pStyle w:val="TOC1"/>
            <w:tabs>
              <w:tab w:val="right" w:leader="dot" w:pos="9628"/>
            </w:tabs>
            <w:rPr>
              <w:rFonts w:ascii="Calibri" w:eastAsiaTheme="minorEastAsia" w:hAnsi="Calibri" w:cs="Calibri"/>
              <w:noProof/>
              <w:lang w:val="en-GB" w:eastAsia="en-GB"/>
            </w:rPr>
          </w:pPr>
          <w:hyperlink w:anchor="_Toc52211156" w:history="1">
            <w:r w:rsidR="00290210" w:rsidRPr="001F5056">
              <w:rPr>
                <w:rStyle w:val="Hyperlink"/>
                <w:rFonts w:ascii="Calibri" w:hAnsi="Calibri" w:cs="Calibri"/>
                <w:noProof/>
              </w:rPr>
              <w:t>Definition of safeguarding</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_Toc52211156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5</w:t>
            </w:r>
            <w:r w:rsidR="00290210" w:rsidRPr="001F5056">
              <w:rPr>
                <w:rFonts w:ascii="Calibri" w:hAnsi="Calibri" w:cs="Calibri"/>
                <w:noProof/>
                <w:webHidden/>
              </w:rPr>
              <w:fldChar w:fldCharType="end"/>
            </w:r>
          </w:hyperlink>
        </w:p>
        <w:p w14:paraId="744FEF7C" w14:textId="03DC7E0E" w:rsidR="00290210" w:rsidRPr="001F5056" w:rsidRDefault="00BD7489">
          <w:pPr>
            <w:pStyle w:val="TOC1"/>
            <w:tabs>
              <w:tab w:val="right" w:leader="dot" w:pos="9628"/>
            </w:tabs>
            <w:rPr>
              <w:rFonts w:ascii="Calibri" w:eastAsiaTheme="minorEastAsia" w:hAnsi="Calibri" w:cs="Calibri"/>
              <w:noProof/>
              <w:lang w:val="en-GB" w:eastAsia="en-GB"/>
            </w:rPr>
          </w:pPr>
          <w:hyperlink w:anchor="_Toc52211157" w:history="1">
            <w:r w:rsidR="00290210" w:rsidRPr="001F5056">
              <w:rPr>
                <w:rStyle w:val="Hyperlink"/>
                <w:rFonts w:ascii="Calibri" w:hAnsi="Calibri" w:cs="Calibri"/>
                <w:noProof/>
              </w:rPr>
              <w:t>Our commitment</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_Toc52211157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6</w:t>
            </w:r>
            <w:r w:rsidR="00290210" w:rsidRPr="001F5056">
              <w:rPr>
                <w:rFonts w:ascii="Calibri" w:hAnsi="Calibri" w:cs="Calibri"/>
                <w:noProof/>
                <w:webHidden/>
              </w:rPr>
              <w:fldChar w:fldCharType="end"/>
            </w:r>
          </w:hyperlink>
        </w:p>
        <w:p w14:paraId="39A34FAC" w14:textId="45D8B2E8" w:rsidR="00290210" w:rsidRPr="001F5056" w:rsidRDefault="00BD7489">
          <w:pPr>
            <w:pStyle w:val="TOC1"/>
            <w:tabs>
              <w:tab w:val="right" w:leader="dot" w:pos="9628"/>
            </w:tabs>
            <w:rPr>
              <w:rFonts w:ascii="Calibri" w:eastAsiaTheme="minorEastAsia" w:hAnsi="Calibri" w:cs="Calibri"/>
              <w:noProof/>
              <w:lang w:val="en-GB" w:eastAsia="en-GB"/>
            </w:rPr>
          </w:pPr>
          <w:hyperlink w:anchor="_Toc52211158" w:history="1">
            <w:r w:rsidR="00290210" w:rsidRPr="001F5056">
              <w:rPr>
                <w:rStyle w:val="Hyperlink"/>
                <w:rFonts w:ascii="Calibri" w:hAnsi="Calibri" w:cs="Calibri"/>
                <w:noProof/>
              </w:rPr>
              <w:t>Glossary</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_Toc52211158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6</w:t>
            </w:r>
            <w:r w:rsidR="00290210" w:rsidRPr="001F5056">
              <w:rPr>
                <w:rFonts w:ascii="Calibri" w:hAnsi="Calibri" w:cs="Calibri"/>
                <w:noProof/>
                <w:webHidden/>
              </w:rPr>
              <w:fldChar w:fldCharType="end"/>
            </w:r>
          </w:hyperlink>
        </w:p>
        <w:p w14:paraId="49345B6A" w14:textId="2DFAD7F4" w:rsidR="00290210" w:rsidRPr="001F5056" w:rsidRDefault="00BD7489">
          <w:pPr>
            <w:pStyle w:val="TOC1"/>
            <w:tabs>
              <w:tab w:val="right" w:leader="dot" w:pos="9628"/>
            </w:tabs>
            <w:rPr>
              <w:rFonts w:ascii="Calibri" w:eastAsiaTheme="minorEastAsia" w:hAnsi="Calibri" w:cs="Calibri"/>
              <w:noProof/>
              <w:lang w:val="en-GB" w:eastAsia="en-GB"/>
            </w:rPr>
          </w:pPr>
          <w:hyperlink w:anchor="_Toc52211159" w:history="1">
            <w:r w:rsidR="00290210" w:rsidRPr="001F5056">
              <w:rPr>
                <w:rStyle w:val="Hyperlink"/>
                <w:rFonts w:ascii="Calibri" w:eastAsia="Arial" w:hAnsi="Calibri" w:cs="Calibri"/>
                <w:noProof/>
              </w:rPr>
              <w:t>The</w:t>
            </w:r>
            <w:r w:rsidR="00290210" w:rsidRPr="001F5056">
              <w:rPr>
                <w:rStyle w:val="Hyperlink"/>
                <w:rFonts w:ascii="Calibri" w:hAnsi="Calibri" w:cs="Calibri"/>
                <w:noProof/>
              </w:rPr>
              <w:t xml:space="preserve"> role of the Designated Safeguarding Lead (DSL)</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_Toc52211159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6</w:t>
            </w:r>
            <w:r w:rsidR="00290210" w:rsidRPr="001F5056">
              <w:rPr>
                <w:rFonts w:ascii="Calibri" w:hAnsi="Calibri" w:cs="Calibri"/>
                <w:noProof/>
                <w:webHidden/>
              </w:rPr>
              <w:fldChar w:fldCharType="end"/>
            </w:r>
          </w:hyperlink>
        </w:p>
        <w:p w14:paraId="78A3DADB" w14:textId="00D0C729" w:rsidR="00290210" w:rsidRPr="001F5056" w:rsidRDefault="00BD7489" w:rsidP="00DE74CE">
          <w:pPr>
            <w:pStyle w:val="TOC2"/>
            <w:tabs>
              <w:tab w:val="right" w:leader="dot" w:pos="9628"/>
            </w:tabs>
            <w:ind w:left="0"/>
            <w:rPr>
              <w:rFonts w:ascii="Calibri" w:eastAsiaTheme="minorEastAsia" w:hAnsi="Calibri" w:cs="Calibri"/>
              <w:noProof/>
              <w:lang w:val="en-GB" w:eastAsia="en-GB"/>
            </w:rPr>
          </w:pPr>
          <w:hyperlink w:anchor="_Toc52211160" w:history="1">
            <w:r w:rsidR="00290210" w:rsidRPr="001F5056">
              <w:rPr>
                <w:rStyle w:val="Hyperlink"/>
                <w:rFonts w:ascii="Calibri" w:hAnsi="Calibri" w:cs="Calibri"/>
                <w:noProof/>
              </w:rPr>
              <w:t>The Deputy Designated Safeguarding Lead (DDSL)</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_Toc52211160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7</w:t>
            </w:r>
            <w:r w:rsidR="00290210" w:rsidRPr="001F5056">
              <w:rPr>
                <w:rFonts w:ascii="Calibri" w:hAnsi="Calibri" w:cs="Calibri"/>
                <w:noProof/>
                <w:webHidden/>
              </w:rPr>
              <w:fldChar w:fldCharType="end"/>
            </w:r>
          </w:hyperlink>
        </w:p>
        <w:p w14:paraId="410FEC3C" w14:textId="7AFD9AA6" w:rsidR="00290210" w:rsidRPr="001F5056" w:rsidRDefault="00BD7489">
          <w:pPr>
            <w:pStyle w:val="TOC1"/>
            <w:tabs>
              <w:tab w:val="right" w:leader="dot" w:pos="9628"/>
            </w:tabs>
            <w:rPr>
              <w:rFonts w:ascii="Calibri" w:eastAsiaTheme="minorEastAsia" w:hAnsi="Calibri" w:cs="Calibri"/>
              <w:noProof/>
              <w:lang w:val="en-GB" w:eastAsia="en-GB"/>
            </w:rPr>
          </w:pPr>
          <w:hyperlink w:anchor="_Toc52211161" w:history="1">
            <w:r w:rsidR="00290210" w:rsidRPr="001F5056">
              <w:rPr>
                <w:rStyle w:val="Hyperlink"/>
                <w:rFonts w:ascii="Calibri" w:hAnsi="Calibri" w:cs="Calibri"/>
                <w:noProof/>
              </w:rPr>
              <w:t>What all staff should know</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_Toc52211161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7</w:t>
            </w:r>
            <w:r w:rsidR="00290210" w:rsidRPr="001F5056">
              <w:rPr>
                <w:rFonts w:ascii="Calibri" w:hAnsi="Calibri" w:cs="Calibri"/>
                <w:noProof/>
                <w:webHidden/>
              </w:rPr>
              <w:fldChar w:fldCharType="end"/>
            </w:r>
          </w:hyperlink>
        </w:p>
        <w:p w14:paraId="1AE68A33" w14:textId="49A1EF02" w:rsidR="00290210" w:rsidRPr="001F5056" w:rsidRDefault="00BD7489">
          <w:pPr>
            <w:pStyle w:val="TOC1"/>
            <w:tabs>
              <w:tab w:val="right" w:leader="dot" w:pos="9628"/>
            </w:tabs>
            <w:rPr>
              <w:rFonts w:ascii="Calibri" w:eastAsiaTheme="minorEastAsia" w:hAnsi="Calibri" w:cs="Calibri"/>
              <w:noProof/>
              <w:lang w:val="en-GB" w:eastAsia="en-GB"/>
            </w:rPr>
          </w:pPr>
          <w:hyperlink w:anchor="_Toc52211162" w:history="1">
            <w:r w:rsidR="00290210" w:rsidRPr="001F5056">
              <w:rPr>
                <w:rStyle w:val="Hyperlink"/>
                <w:rFonts w:ascii="Calibri" w:eastAsia="Arial" w:hAnsi="Calibri" w:cs="Calibri"/>
                <w:noProof/>
              </w:rPr>
              <w:t>Staff Induction</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_Toc52211162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7</w:t>
            </w:r>
            <w:r w:rsidR="00290210" w:rsidRPr="001F5056">
              <w:rPr>
                <w:rFonts w:ascii="Calibri" w:hAnsi="Calibri" w:cs="Calibri"/>
                <w:noProof/>
                <w:webHidden/>
              </w:rPr>
              <w:fldChar w:fldCharType="end"/>
            </w:r>
          </w:hyperlink>
        </w:p>
        <w:p w14:paraId="1950762F" w14:textId="13A8E462" w:rsidR="00290210" w:rsidRPr="001F5056" w:rsidRDefault="00BD7489">
          <w:pPr>
            <w:pStyle w:val="TOC1"/>
            <w:tabs>
              <w:tab w:val="right" w:leader="dot" w:pos="9628"/>
            </w:tabs>
            <w:rPr>
              <w:rFonts w:ascii="Calibri" w:eastAsiaTheme="minorEastAsia" w:hAnsi="Calibri" w:cs="Calibri"/>
              <w:noProof/>
              <w:lang w:val="en-GB" w:eastAsia="en-GB"/>
            </w:rPr>
          </w:pPr>
          <w:hyperlink w:anchor="_Toc52211163" w:history="1">
            <w:r w:rsidR="00290210" w:rsidRPr="001F5056">
              <w:rPr>
                <w:rStyle w:val="Hyperlink"/>
                <w:rFonts w:ascii="Calibri" w:eastAsiaTheme="majorEastAsia" w:hAnsi="Calibri" w:cs="Calibri"/>
                <w:bCs/>
                <w:noProof/>
                <w:u w:val="none"/>
              </w:rPr>
              <w:t>Specific Responsibilities Relating to Residential Provision</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_Toc52211163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9</w:t>
            </w:r>
            <w:r w:rsidR="00290210" w:rsidRPr="001F5056">
              <w:rPr>
                <w:rFonts w:ascii="Calibri" w:hAnsi="Calibri" w:cs="Calibri"/>
                <w:noProof/>
                <w:webHidden/>
              </w:rPr>
              <w:fldChar w:fldCharType="end"/>
            </w:r>
          </w:hyperlink>
        </w:p>
        <w:p w14:paraId="3ED2B0A2" w14:textId="403690DA" w:rsidR="00290210" w:rsidRPr="001F5056" w:rsidRDefault="00BD7489">
          <w:pPr>
            <w:pStyle w:val="TOC1"/>
            <w:tabs>
              <w:tab w:val="right" w:leader="dot" w:pos="9628"/>
            </w:tabs>
            <w:rPr>
              <w:rFonts w:ascii="Calibri" w:eastAsiaTheme="minorEastAsia" w:hAnsi="Calibri" w:cs="Calibri"/>
              <w:noProof/>
              <w:lang w:val="en-GB" w:eastAsia="en-GB"/>
            </w:rPr>
          </w:pPr>
          <w:hyperlink w:anchor="_Toc52211164" w:history="1">
            <w:r w:rsidR="00290210" w:rsidRPr="001F5056">
              <w:rPr>
                <w:rStyle w:val="Hyperlink"/>
                <w:rFonts w:ascii="Calibri" w:hAnsi="Calibri" w:cs="Calibri"/>
                <w:noProof/>
              </w:rPr>
              <w:t>Abuse and neglect (definitions)</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_Toc52211164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11</w:t>
            </w:r>
            <w:r w:rsidR="00290210" w:rsidRPr="001F5056">
              <w:rPr>
                <w:rFonts w:ascii="Calibri" w:hAnsi="Calibri" w:cs="Calibri"/>
                <w:noProof/>
                <w:webHidden/>
              </w:rPr>
              <w:fldChar w:fldCharType="end"/>
            </w:r>
          </w:hyperlink>
        </w:p>
        <w:p w14:paraId="33CEFC3C" w14:textId="5FE40749" w:rsidR="00290210" w:rsidRPr="001F5056" w:rsidRDefault="00BD7489">
          <w:pPr>
            <w:pStyle w:val="TOC2"/>
            <w:tabs>
              <w:tab w:val="right" w:leader="dot" w:pos="9628"/>
            </w:tabs>
            <w:rPr>
              <w:rFonts w:ascii="Calibri" w:eastAsiaTheme="minorEastAsia" w:hAnsi="Calibri" w:cs="Calibri"/>
              <w:noProof/>
              <w:lang w:val="en-GB" w:eastAsia="en-GB"/>
            </w:rPr>
          </w:pPr>
          <w:hyperlink w:anchor="_Toc52211165" w:history="1">
            <w:r w:rsidR="00290210" w:rsidRPr="001F5056">
              <w:rPr>
                <w:rStyle w:val="Hyperlink"/>
                <w:rFonts w:ascii="Calibri" w:hAnsi="Calibri" w:cs="Calibri"/>
                <w:noProof/>
              </w:rPr>
              <w:t>Physical abuse</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_Toc52211165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11</w:t>
            </w:r>
            <w:r w:rsidR="00290210" w:rsidRPr="001F5056">
              <w:rPr>
                <w:rFonts w:ascii="Calibri" w:hAnsi="Calibri" w:cs="Calibri"/>
                <w:noProof/>
                <w:webHidden/>
              </w:rPr>
              <w:fldChar w:fldCharType="end"/>
            </w:r>
          </w:hyperlink>
        </w:p>
        <w:p w14:paraId="26AF6B48" w14:textId="57A1B413" w:rsidR="00290210" w:rsidRPr="001F5056" w:rsidRDefault="00BD7489">
          <w:pPr>
            <w:pStyle w:val="TOC2"/>
            <w:tabs>
              <w:tab w:val="right" w:leader="dot" w:pos="9628"/>
            </w:tabs>
            <w:rPr>
              <w:rFonts w:ascii="Calibri" w:eastAsiaTheme="minorEastAsia" w:hAnsi="Calibri" w:cs="Calibri"/>
              <w:noProof/>
              <w:lang w:val="en-GB" w:eastAsia="en-GB"/>
            </w:rPr>
          </w:pPr>
          <w:hyperlink w:anchor="_Toc52211166" w:history="1">
            <w:r w:rsidR="00290210" w:rsidRPr="001F5056">
              <w:rPr>
                <w:rStyle w:val="Hyperlink"/>
                <w:rFonts w:ascii="Calibri" w:hAnsi="Calibri" w:cs="Calibri"/>
                <w:noProof/>
              </w:rPr>
              <w:t>Neglect</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_Toc52211166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12</w:t>
            </w:r>
            <w:r w:rsidR="00290210" w:rsidRPr="001F5056">
              <w:rPr>
                <w:rFonts w:ascii="Calibri" w:hAnsi="Calibri" w:cs="Calibri"/>
                <w:noProof/>
                <w:webHidden/>
              </w:rPr>
              <w:fldChar w:fldCharType="end"/>
            </w:r>
          </w:hyperlink>
        </w:p>
        <w:p w14:paraId="32B368B2" w14:textId="420632F8" w:rsidR="00290210" w:rsidRPr="001F5056" w:rsidRDefault="00BD7489">
          <w:pPr>
            <w:pStyle w:val="TOC2"/>
            <w:tabs>
              <w:tab w:val="right" w:leader="dot" w:pos="9628"/>
            </w:tabs>
            <w:rPr>
              <w:rFonts w:ascii="Calibri" w:eastAsiaTheme="minorEastAsia" w:hAnsi="Calibri" w:cs="Calibri"/>
              <w:noProof/>
              <w:lang w:val="en-GB" w:eastAsia="en-GB"/>
            </w:rPr>
          </w:pPr>
          <w:hyperlink w:anchor="_Toc52211167" w:history="1">
            <w:r w:rsidR="00290210" w:rsidRPr="001F5056">
              <w:rPr>
                <w:rStyle w:val="Hyperlink"/>
                <w:rFonts w:ascii="Calibri" w:hAnsi="Calibri" w:cs="Calibri"/>
                <w:noProof/>
              </w:rPr>
              <w:t>Emotional abuse</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_Toc52211167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12</w:t>
            </w:r>
            <w:r w:rsidR="00290210" w:rsidRPr="001F5056">
              <w:rPr>
                <w:rFonts w:ascii="Calibri" w:hAnsi="Calibri" w:cs="Calibri"/>
                <w:noProof/>
                <w:webHidden/>
              </w:rPr>
              <w:fldChar w:fldCharType="end"/>
            </w:r>
          </w:hyperlink>
        </w:p>
        <w:p w14:paraId="27C44FB4" w14:textId="20447F1F" w:rsidR="00290210" w:rsidRPr="001F5056" w:rsidRDefault="00BD7489">
          <w:pPr>
            <w:pStyle w:val="TOC2"/>
            <w:tabs>
              <w:tab w:val="right" w:leader="dot" w:pos="9628"/>
            </w:tabs>
            <w:rPr>
              <w:rFonts w:ascii="Calibri" w:eastAsiaTheme="minorEastAsia" w:hAnsi="Calibri" w:cs="Calibri"/>
              <w:noProof/>
              <w:lang w:val="en-GB" w:eastAsia="en-GB"/>
            </w:rPr>
          </w:pPr>
          <w:hyperlink w:anchor="_Toc52211168" w:history="1">
            <w:r w:rsidR="00290210" w:rsidRPr="001F5056">
              <w:rPr>
                <w:rStyle w:val="Hyperlink"/>
                <w:rFonts w:ascii="Calibri" w:hAnsi="Calibri" w:cs="Calibri"/>
                <w:noProof/>
              </w:rPr>
              <w:t>Sexual abuse</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_Toc52211168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12</w:t>
            </w:r>
            <w:r w:rsidR="00290210" w:rsidRPr="001F5056">
              <w:rPr>
                <w:rFonts w:ascii="Calibri" w:hAnsi="Calibri" w:cs="Calibri"/>
                <w:noProof/>
                <w:webHidden/>
              </w:rPr>
              <w:fldChar w:fldCharType="end"/>
            </w:r>
          </w:hyperlink>
        </w:p>
        <w:p w14:paraId="31327A78" w14:textId="2C0B2A98" w:rsidR="00290210" w:rsidRPr="001F5056" w:rsidRDefault="00DE74CE">
          <w:pPr>
            <w:pStyle w:val="TOC1"/>
            <w:tabs>
              <w:tab w:val="right" w:leader="dot" w:pos="9628"/>
            </w:tabs>
            <w:rPr>
              <w:rFonts w:ascii="Calibri" w:eastAsiaTheme="minorEastAsia" w:hAnsi="Calibri" w:cs="Calibri"/>
              <w:noProof/>
              <w:lang w:val="en-GB" w:eastAsia="en-GB"/>
            </w:rPr>
          </w:pPr>
          <w:r w:rsidRPr="001F5056">
            <w:rPr>
              <w:rFonts w:ascii="Calibri" w:hAnsi="Calibri" w:cs="Calibri"/>
              <w:noProof/>
            </w:rPr>
            <w:t xml:space="preserve">    </w:t>
          </w:r>
          <w:hyperlink w:anchor="_Toc52211169" w:history="1">
            <w:r w:rsidR="00290210" w:rsidRPr="001F5056">
              <w:rPr>
                <w:rStyle w:val="Hyperlink"/>
                <w:rFonts w:ascii="Calibri" w:hAnsi="Calibri" w:cs="Calibri"/>
                <w:noProof/>
              </w:rPr>
              <w:t>Safeguarding in specific circumstances:</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_Toc52211169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12</w:t>
            </w:r>
            <w:r w:rsidR="00290210" w:rsidRPr="001F5056">
              <w:rPr>
                <w:rFonts w:ascii="Calibri" w:hAnsi="Calibri" w:cs="Calibri"/>
                <w:noProof/>
                <w:webHidden/>
              </w:rPr>
              <w:fldChar w:fldCharType="end"/>
            </w:r>
          </w:hyperlink>
        </w:p>
        <w:p w14:paraId="78910B68" w14:textId="697E8A30" w:rsidR="00290210" w:rsidRPr="001F5056" w:rsidRDefault="00BD7489">
          <w:pPr>
            <w:pStyle w:val="TOC2"/>
            <w:tabs>
              <w:tab w:val="right" w:leader="dot" w:pos="9628"/>
            </w:tabs>
            <w:rPr>
              <w:rFonts w:ascii="Calibri" w:eastAsiaTheme="minorEastAsia" w:hAnsi="Calibri" w:cs="Calibri"/>
              <w:noProof/>
              <w:lang w:val="en-GB" w:eastAsia="en-GB"/>
            </w:rPr>
          </w:pPr>
          <w:hyperlink w:anchor="_Toc52211170" w:history="1">
            <w:r w:rsidR="00290210" w:rsidRPr="001F5056">
              <w:rPr>
                <w:rStyle w:val="Hyperlink"/>
                <w:rFonts w:ascii="Calibri" w:hAnsi="Calibri" w:cs="Calibri"/>
                <w:noProof/>
              </w:rPr>
              <w:t>Children and the court system</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_Toc52211170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12</w:t>
            </w:r>
            <w:r w:rsidR="00290210" w:rsidRPr="001F5056">
              <w:rPr>
                <w:rFonts w:ascii="Calibri" w:hAnsi="Calibri" w:cs="Calibri"/>
                <w:noProof/>
                <w:webHidden/>
              </w:rPr>
              <w:fldChar w:fldCharType="end"/>
            </w:r>
          </w:hyperlink>
        </w:p>
        <w:p w14:paraId="6F6F8F5D" w14:textId="254E5FA7" w:rsidR="00290210" w:rsidRPr="001F5056" w:rsidRDefault="00BD7489">
          <w:pPr>
            <w:pStyle w:val="TOC2"/>
            <w:tabs>
              <w:tab w:val="right" w:leader="dot" w:pos="9628"/>
            </w:tabs>
            <w:rPr>
              <w:rFonts w:ascii="Calibri" w:eastAsiaTheme="minorEastAsia" w:hAnsi="Calibri" w:cs="Calibri"/>
              <w:noProof/>
              <w:lang w:val="en-GB" w:eastAsia="en-GB"/>
            </w:rPr>
          </w:pPr>
          <w:hyperlink w:anchor="_Toc52211171" w:history="1">
            <w:r w:rsidR="00290210" w:rsidRPr="001F5056">
              <w:rPr>
                <w:rStyle w:val="Hyperlink"/>
                <w:rFonts w:ascii="Calibri" w:hAnsi="Calibri" w:cs="Calibri"/>
                <w:noProof/>
              </w:rPr>
              <w:t>Children Missing Education (CME)</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_Toc52211171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13</w:t>
            </w:r>
            <w:r w:rsidR="00290210" w:rsidRPr="001F5056">
              <w:rPr>
                <w:rFonts w:ascii="Calibri" w:hAnsi="Calibri" w:cs="Calibri"/>
                <w:noProof/>
                <w:webHidden/>
              </w:rPr>
              <w:fldChar w:fldCharType="end"/>
            </w:r>
          </w:hyperlink>
        </w:p>
        <w:p w14:paraId="25DBC2EC" w14:textId="19A3FF64" w:rsidR="00290210" w:rsidRPr="001F5056" w:rsidRDefault="00BD7489">
          <w:pPr>
            <w:pStyle w:val="TOC2"/>
            <w:tabs>
              <w:tab w:val="right" w:leader="dot" w:pos="9628"/>
            </w:tabs>
            <w:rPr>
              <w:rFonts w:ascii="Calibri" w:eastAsiaTheme="minorEastAsia" w:hAnsi="Calibri" w:cs="Calibri"/>
              <w:noProof/>
              <w:lang w:val="en-GB" w:eastAsia="en-GB"/>
            </w:rPr>
          </w:pPr>
          <w:hyperlink w:anchor="_Toc52211172" w:history="1">
            <w:r w:rsidR="00290210" w:rsidRPr="001F5056">
              <w:rPr>
                <w:rStyle w:val="Hyperlink"/>
                <w:rFonts w:ascii="Calibri" w:hAnsi="Calibri" w:cs="Calibri"/>
                <w:noProof/>
              </w:rPr>
              <w:t>Children with family members in prison</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_Toc52211172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13</w:t>
            </w:r>
            <w:r w:rsidR="00290210" w:rsidRPr="001F5056">
              <w:rPr>
                <w:rFonts w:ascii="Calibri" w:hAnsi="Calibri" w:cs="Calibri"/>
                <w:noProof/>
                <w:webHidden/>
              </w:rPr>
              <w:fldChar w:fldCharType="end"/>
            </w:r>
          </w:hyperlink>
        </w:p>
        <w:p w14:paraId="7AD18D01" w14:textId="088A9FDF" w:rsidR="00290210" w:rsidRPr="001F5056" w:rsidRDefault="00BD7489">
          <w:pPr>
            <w:pStyle w:val="TOC2"/>
            <w:tabs>
              <w:tab w:val="right" w:leader="dot" w:pos="9628"/>
            </w:tabs>
            <w:rPr>
              <w:rFonts w:ascii="Calibri" w:eastAsiaTheme="minorEastAsia" w:hAnsi="Calibri" w:cs="Calibri"/>
              <w:noProof/>
              <w:lang w:val="en-GB" w:eastAsia="en-GB"/>
            </w:rPr>
          </w:pPr>
          <w:hyperlink w:anchor="_Toc52211173" w:history="1">
            <w:r w:rsidR="00290210" w:rsidRPr="001F5056">
              <w:rPr>
                <w:rStyle w:val="Hyperlink"/>
                <w:rFonts w:ascii="Calibri" w:hAnsi="Calibri" w:cs="Calibri"/>
                <w:noProof/>
              </w:rPr>
              <w:t>Child Sexual Exploitation (CSE)</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_Toc52211173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13</w:t>
            </w:r>
            <w:r w:rsidR="00290210" w:rsidRPr="001F5056">
              <w:rPr>
                <w:rFonts w:ascii="Calibri" w:hAnsi="Calibri" w:cs="Calibri"/>
                <w:noProof/>
                <w:webHidden/>
              </w:rPr>
              <w:fldChar w:fldCharType="end"/>
            </w:r>
          </w:hyperlink>
        </w:p>
        <w:p w14:paraId="541B652F" w14:textId="7FBF5364" w:rsidR="00290210" w:rsidRPr="001F5056" w:rsidRDefault="00BD7489">
          <w:pPr>
            <w:pStyle w:val="TOC2"/>
            <w:tabs>
              <w:tab w:val="right" w:leader="dot" w:pos="9628"/>
            </w:tabs>
            <w:rPr>
              <w:rFonts w:ascii="Calibri" w:eastAsiaTheme="minorEastAsia" w:hAnsi="Calibri" w:cs="Calibri"/>
              <w:noProof/>
              <w:lang w:val="en-GB" w:eastAsia="en-GB"/>
            </w:rPr>
          </w:pPr>
          <w:hyperlink w:anchor="_Toc52211174" w:history="1">
            <w:r w:rsidR="00290210" w:rsidRPr="001F5056">
              <w:rPr>
                <w:rStyle w:val="Hyperlink"/>
                <w:rFonts w:ascii="Calibri" w:hAnsi="Calibri" w:cs="Calibri"/>
                <w:noProof/>
              </w:rPr>
              <w:t>Child Criminal Exploitation (CCE)</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_Toc52211174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13</w:t>
            </w:r>
            <w:r w:rsidR="00290210" w:rsidRPr="001F5056">
              <w:rPr>
                <w:rFonts w:ascii="Calibri" w:hAnsi="Calibri" w:cs="Calibri"/>
                <w:noProof/>
                <w:webHidden/>
              </w:rPr>
              <w:fldChar w:fldCharType="end"/>
            </w:r>
          </w:hyperlink>
        </w:p>
        <w:p w14:paraId="3A05A5CC" w14:textId="149ABC85" w:rsidR="00290210" w:rsidRPr="001F5056" w:rsidRDefault="00BD7489">
          <w:pPr>
            <w:pStyle w:val="TOC2"/>
            <w:tabs>
              <w:tab w:val="right" w:leader="dot" w:pos="9628"/>
            </w:tabs>
            <w:rPr>
              <w:rFonts w:ascii="Calibri" w:eastAsiaTheme="minorEastAsia" w:hAnsi="Calibri" w:cs="Calibri"/>
              <w:noProof/>
              <w:lang w:val="en-GB" w:eastAsia="en-GB"/>
            </w:rPr>
          </w:pPr>
          <w:hyperlink w:anchor="_Toc52211175" w:history="1">
            <w:r w:rsidR="00290210" w:rsidRPr="001F5056">
              <w:rPr>
                <w:rStyle w:val="Hyperlink"/>
                <w:rFonts w:ascii="Calibri" w:hAnsi="Calibri" w:cs="Calibri"/>
                <w:noProof/>
              </w:rPr>
              <w:t>County Lines</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_Toc52211175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14</w:t>
            </w:r>
            <w:r w:rsidR="00290210" w:rsidRPr="001F5056">
              <w:rPr>
                <w:rFonts w:ascii="Calibri" w:hAnsi="Calibri" w:cs="Calibri"/>
                <w:noProof/>
                <w:webHidden/>
              </w:rPr>
              <w:fldChar w:fldCharType="end"/>
            </w:r>
          </w:hyperlink>
        </w:p>
        <w:p w14:paraId="05B66844" w14:textId="7EA51A5A" w:rsidR="00290210" w:rsidRPr="001F5056" w:rsidRDefault="00BD7489">
          <w:pPr>
            <w:pStyle w:val="TOC2"/>
            <w:tabs>
              <w:tab w:val="right" w:leader="dot" w:pos="9628"/>
            </w:tabs>
            <w:rPr>
              <w:rFonts w:ascii="Calibri" w:eastAsiaTheme="minorEastAsia" w:hAnsi="Calibri" w:cs="Calibri"/>
              <w:noProof/>
              <w:lang w:val="en-GB" w:eastAsia="en-GB"/>
            </w:rPr>
          </w:pPr>
          <w:hyperlink w:anchor="_Toc52211176" w:history="1">
            <w:r w:rsidR="00290210" w:rsidRPr="001F5056">
              <w:rPr>
                <w:rStyle w:val="Hyperlink"/>
                <w:rFonts w:ascii="Calibri" w:hAnsi="Calibri" w:cs="Calibri"/>
                <w:noProof/>
              </w:rPr>
              <w:t>Domestic abuse:</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_Toc52211176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14</w:t>
            </w:r>
            <w:r w:rsidR="00290210" w:rsidRPr="001F5056">
              <w:rPr>
                <w:rFonts w:ascii="Calibri" w:hAnsi="Calibri" w:cs="Calibri"/>
                <w:noProof/>
                <w:webHidden/>
              </w:rPr>
              <w:fldChar w:fldCharType="end"/>
            </w:r>
          </w:hyperlink>
        </w:p>
        <w:p w14:paraId="41CAB46C" w14:textId="1A2F74B8" w:rsidR="00290210" w:rsidRPr="001F5056" w:rsidRDefault="00BD7489">
          <w:pPr>
            <w:pStyle w:val="TOC2"/>
            <w:tabs>
              <w:tab w:val="right" w:leader="dot" w:pos="9628"/>
            </w:tabs>
            <w:rPr>
              <w:rFonts w:ascii="Calibri" w:eastAsiaTheme="minorEastAsia" w:hAnsi="Calibri" w:cs="Calibri"/>
              <w:noProof/>
              <w:lang w:val="en-GB" w:eastAsia="en-GB"/>
            </w:rPr>
          </w:pPr>
          <w:hyperlink w:anchor="_Toc52211177" w:history="1">
            <w:r w:rsidR="00290210" w:rsidRPr="001F5056">
              <w:rPr>
                <w:rStyle w:val="Hyperlink"/>
                <w:rFonts w:ascii="Calibri" w:hAnsi="Calibri" w:cs="Calibri"/>
                <w:noProof/>
              </w:rPr>
              <w:t>Homelessness</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_Toc52211177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14</w:t>
            </w:r>
            <w:r w:rsidR="00290210" w:rsidRPr="001F5056">
              <w:rPr>
                <w:rFonts w:ascii="Calibri" w:hAnsi="Calibri" w:cs="Calibri"/>
                <w:noProof/>
                <w:webHidden/>
              </w:rPr>
              <w:fldChar w:fldCharType="end"/>
            </w:r>
          </w:hyperlink>
        </w:p>
        <w:p w14:paraId="18786429" w14:textId="1774B86C" w:rsidR="00290210" w:rsidRPr="001F5056" w:rsidRDefault="00BD7489">
          <w:pPr>
            <w:pStyle w:val="TOC2"/>
            <w:tabs>
              <w:tab w:val="right" w:leader="dot" w:pos="9628"/>
            </w:tabs>
            <w:rPr>
              <w:rFonts w:ascii="Calibri" w:eastAsiaTheme="minorEastAsia" w:hAnsi="Calibri" w:cs="Calibri"/>
              <w:noProof/>
              <w:lang w:val="en-GB" w:eastAsia="en-GB"/>
            </w:rPr>
          </w:pPr>
          <w:hyperlink w:anchor="_Toc52211178" w:history="1">
            <w:r w:rsidR="00290210" w:rsidRPr="001F5056">
              <w:rPr>
                <w:rStyle w:val="Hyperlink"/>
                <w:rFonts w:ascii="Calibri" w:hAnsi="Calibri" w:cs="Calibri"/>
                <w:noProof/>
              </w:rPr>
              <w:t>Mental Health</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_Toc52211178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15</w:t>
            </w:r>
            <w:r w:rsidR="00290210" w:rsidRPr="001F5056">
              <w:rPr>
                <w:rFonts w:ascii="Calibri" w:hAnsi="Calibri" w:cs="Calibri"/>
                <w:noProof/>
                <w:webHidden/>
              </w:rPr>
              <w:fldChar w:fldCharType="end"/>
            </w:r>
          </w:hyperlink>
        </w:p>
        <w:p w14:paraId="27EDECD8" w14:textId="1B86971D" w:rsidR="00290210" w:rsidRPr="001F5056" w:rsidRDefault="00BD7489">
          <w:pPr>
            <w:pStyle w:val="TOC2"/>
            <w:tabs>
              <w:tab w:val="right" w:leader="dot" w:pos="9628"/>
            </w:tabs>
            <w:rPr>
              <w:rFonts w:ascii="Calibri" w:eastAsiaTheme="minorEastAsia" w:hAnsi="Calibri" w:cs="Calibri"/>
              <w:noProof/>
              <w:lang w:val="en-GB" w:eastAsia="en-GB"/>
            </w:rPr>
          </w:pPr>
          <w:hyperlink w:anchor="_Toc52211181" w:history="1">
            <w:r w:rsidR="00290210" w:rsidRPr="001F5056">
              <w:rPr>
                <w:rStyle w:val="Hyperlink"/>
                <w:rFonts w:ascii="Calibri" w:hAnsi="Calibri" w:cs="Calibri"/>
                <w:noProof/>
              </w:rPr>
              <w:t>Online Safety</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_Toc52211181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15</w:t>
            </w:r>
            <w:r w:rsidR="00290210" w:rsidRPr="001F5056">
              <w:rPr>
                <w:rFonts w:ascii="Calibri" w:hAnsi="Calibri" w:cs="Calibri"/>
                <w:noProof/>
                <w:webHidden/>
              </w:rPr>
              <w:fldChar w:fldCharType="end"/>
            </w:r>
          </w:hyperlink>
        </w:p>
        <w:p w14:paraId="6DA3E35F" w14:textId="1B7EAC25" w:rsidR="00290210" w:rsidRPr="001F5056" w:rsidRDefault="00BD7489">
          <w:pPr>
            <w:pStyle w:val="TOC2"/>
            <w:tabs>
              <w:tab w:val="right" w:leader="dot" w:pos="9628"/>
            </w:tabs>
            <w:rPr>
              <w:rFonts w:ascii="Calibri" w:eastAsiaTheme="minorEastAsia" w:hAnsi="Calibri" w:cs="Calibri"/>
              <w:noProof/>
              <w:lang w:val="en-GB" w:eastAsia="en-GB"/>
            </w:rPr>
          </w:pPr>
          <w:hyperlink w:anchor="_Toc52211182" w:history="1">
            <w:r w:rsidR="00290210" w:rsidRPr="001F5056">
              <w:rPr>
                <w:rStyle w:val="Hyperlink"/>
                <w:rFonts w:ascii="Calibri" w:hAnsi="Calibri" w:cs="Calibri"/>
                <w:noProof/>
              </w:rPr>
              <w:t>Peer on Peer abuse</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_Toc52211182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15</w:t>
            </w:r>
            <w:r w:rsidR="00290210" w:rsidRPr="001F5056">
              <w:rPr>
                <w:rFonts w:ascii="Calibri" w:hAnsi="Calibri" w:cs="Calibri"/>
                <w:noProof/>
                <w:webHidden/>
              </w:rPr>
              <w:fldChar w:fldCharType="end"/>
            </w:r>
          </w:hyperlink>
        </w:p>
        <w:p w14:paraId="4356A999" w14:textId="1558DC57" w:rsidR="00290210" w:rsidRPr="001F5056" w:rsidRDefault="00BD7489">
          <w:pPr>
            <w:pStyle w:val="TOC2"/>
            <w:tabs>
              <w:tab w:val="right" w:leader="dot" w:pos="9628"/>
            </w:tabs>
            <w:rPr>
              <w:rFonts w:ascii="Calibri" w:eastAsiaTheme="minorEastAsia" w:hAnsi="Calibri" w:cs="Calibri"/>
              <w:noProof/>
              <w:lang w:val="en-GB" w:eastAsia="en-GB"/>
            </w:rPr>
          </w:pPr>
          <w:hyperlink w:anchor="_Toc52211183" w:history="1">
            <w:r w:rsidR="00290210" w:rsidRPr="001F5056">
              <w:rPr>
                <w:rStyle w:val="Hyperlink"/>
                <w:rFonts w:ascii="Calibri" w:hAnsi="Calibri" w:cs="Calibri"/>
                <w:noProof/>
              </w:rPr>
              <w:t>Preventing extremism</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_Toc52211183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16</w:t>
            </w:r>
            <w:r w:rsidR="00290210" w:rsidRPr="001F5056">
              <w:rPr>
                <w:rFonts w:ascii="Calibri" w:hAnsi="Calibri" w:cs="Calibri"/>
                <w:noProof/>
                <w:webHidden/>
              </w:rPr>
              <w:fldChar w:fldCharType="end"/>
            </w:r>
          </w:hyperlink>
        </w:p>
        <w:p w14:paraId="6EB5369C" w14:textId="4704582A" w:rsidR="00290210" w:rsidRPr="001F5056" w:rsidRDefault="00BD7489">
          <w:pPr>
            <w:pStyle w:val="TOC2"/>
            <w:tabs>
              <w:tab w:val="right" w:leader="dot" w:pos="9628"/>
            </w:tabs>
            <w:rPr>
              <w:rFonts w:ascii="Calibri" w:eastAsiaTheme="minorEastAsia" w:hAnsi="Calibri" w:cs="Calibri"/>
              <w:noProof/>
              <w:lang w:val="en-GB" w:eastAsia="en-GB"/>
            </w:rPr>
          </w:pPr>
          <w:hyperlink w:anchor="_Toc52211184" w:history="1">
            <w:r w:rsidR="00290210" w:rsidRPr="001F5056">
              <w:rPr>
                <w:rStyle w:val="Hyperlink"/>
                <w:rFonts w:ascii="Calibri" w:hAnsi="Calibri" w:cs="Calibri"/>
                <w:noProof/>
              </w:rPr>
              <w:t>Private Fostering:</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_Toc52211184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16</w:t>
            </w:r>
            <w:r w:rsidR="00290210" w:rsidRPr="001F5056">
              <w:rPr>
                <w:rFonts w:ascii="Calibri" w:hAnsi="Calibri" w:cs="Calibri"/>
                <w:noProof/>
                <w:webHidden/>
              </w:rPr>
              <w:fldChar w:fldCharType="end"/>
            </w:r>
          </w:hyperlink>
        </w:p>
        <w:p w14:paraId="38FCEB52" w14:textId="654EF77F" w:rsidR="00290210" w:rsidRPr="001F5056" w:rsidRDefault="00BD7489">
          <w:pPr>
            <w:pStyle w:val="TOC2"/>
            <w:tabs>
              <w:tab w:val="right" w:leader="dot" w:pos="9628"/>
            </w:tabs>
            <w:rPr>
              <w:rFonts w:ascii="Calibri" w:eastAsiaTheme="minorEastAsia" w:hAnsi="Calibri" w:cs="Calibri"/>
              <w:noProof/>
              <w:lang w:val="en-GB" w:eastAsia="en-GB"/>
            </w:rPr>
          </w:pPr>
          <w:hyperlink w:anchor="_Toc52211185" w:history="1">
            <w:r w:rsidR="00290210" w:rsidRPr="001F5056">
              <w:rPr>
                <w:rStyle w:val="Hyperlink"/>
                <w:rFonts w:ascii="Calibri" w:eastAsia="Times New Roman" w:hAnsi="Calibri" w:cs="Calibri"/>
                <w:bCs/>
                <w:iCs/>
                <w:noProof/>
                <w:u w:val="none"/>
              </w:rPr>
              <w:t>Looked after children:</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_Toc52211185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17</w:t>
            </w:r>
            <w:r w:rsidR="00290210" w:rsidRPr="001F5056">
              <w:rPr>
                <w:rFonts w:ascii="Calibri" w:hAnsi="Calibri" w:cs="Calibri"/>
                <w:noProof/>
                <w:webHidden/>
              </w:rPr>
              <w:fldChar w:fldCharType="end"/>
            </w:r>
          </w:hyperlink>
        </w:p>
        <w:p w14:paraId="77FFD506" w14:textId="55874673" w:rsidR="00290210" w:rsidRPr="001F5056" w:rsidRDefault="00BD7489">
          <w:pPr>
            <w:pStyle w:val="TOC2"/>
            <w:tabs>
              <w:tab w:val="right" w:leader="dot" w:pos="9628"/>
            </w:tabs>
            <w:rPr>
              <w:rFonts w:ascii="Calibri" w:eastAsiaTheme="minorEastAsia" w:hAnsi="Calibri" w:cs="Calibri"/>
              <w:noProof/>
              <w:lang w:val="en-GB" w:eastAsia="en-GB"/>
            </w:rPr>
          </w:pPr>
          <w:hyperlink w:anchor="_Toc52211187" w:history="1">
            <w:r w:rsidR="00290210" w:rsidRPr="001F5056">
              <w:rPr>
                <w:rStyle w:val="Hyperlink"/>
                <w:rFonts w:ascii="Calibri" w:hAnsi="Calibri" w:cs="Calibri"/>
                <w:noProof/>
              </w:rPr>
              <w:t>So-called ‘honour-based’ violence</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_Toc52211187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17</w:t>
            </w:r>
            <w:r w:rsidR="00290210" w:rsidRPr="001F5056">
              <w:rPr>
                <w:rFonts w:ascii="Calibri" w:hAnsi="Calibri" w:cs="Calibri"/>
                <w:noProof/>
                <w:webHidden/>
              </w:rPr>
              <w:fldChar w:fldCharType="end"/>
            </w:r>
          </w:hyperlink>
        </w:p>
        <w:p w14:paraId="2C9C44D6" w14:textId="305E24AB" w:rsidR="00290210" w:rsidRPr="001F5056" w:rsidRDefault="00BD7489">
          <w:pPr>
            <w:pStyle w:val="TOC1"/>
            <w:tabs>
              <w:tab w:val="right" w:leader="dot" w:pos="9628"/>
            </w:tabs>
            <w:rPr>
              <w:rFonts w:ascii="Calibri" w:eastAsiaTheme="minorEastAsia" w:hAnsi="Calibri" w:cs="Calibri"/>
              <w:noProof/>
              <w:lang w:val="en-GB" w:eastAsia="en-GB"/>
            </w:rPr>
          </w:pPr>
          <w:hyperlink w:anchor="_Toc52211188" w:history="1">
            <w:r w:rsidR="00290210" w:rsidRPr="001F5056">
              <w:rPr>
                <w:rStyle w:val="Hyperlink"/>
                <w:rFonts w:ascii="Calibri" w:hAnsi="Calibri" w:cs="Calibri"/>
                <w:noProof/>
              </w:rPr>
              <w:t>Allegations made against teachers, other staff, volunteers and Agency Staff: People in a Position of Trust</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_Toc52211188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18</w:t>
            </w:r>
            <w:r w:rsidR="00290210" w:rsidRPr="001F5056">
              <w:rPr>
                <w:rFonts w:ascii="Calibri" w:hAnsi="Calibri" w:cs="Calibri"/>
                <w:noProof/>
                <w:webHidden/>
              </w:rPr>
              <w:fldChar w:fldCharType="end"/>
            </w:r>
          </w:hyperlink>
        </w:p>
        <w:p w14:paraId="020990C0" w14:textId="045AEB26" w:rsidR="00290210" w:rsidRPr="001F5056" w:rsidRDefault="00BD7489">
          <w:pPr>
            <w:pStyle w:val="TOC1"/>
            <w:tabs>
              <w:tab w:val="right" w:leader="dot" w:pos="9628"/>
            </w:tabs>
            <w:rPr>
              <w:rFonts w:ascii="Calibri" w:eastAsiaTheme="minorEastAsia" w:hAnsi="Calibri" w:cs="Calibri"/>
              <w:noProof/>
              <w:lang w:val="en-GB" w:eastAsia="en-GB"/>
            </w:rPr>
          </w:pPr>
          <w:hyperlink w:anchor="_Toc52211189" w:history="1">
            <w:r w:rsidR="00290210" w:rsidRPr="001F5056">
              <w:rPr>
                <w:rStyle w:val="Hyperlink"/>
                <w:rFonts w:ascii="Calibri" w:hAnsi="Calibri" w:cs="Calibri"/>
                <w:noProof/>
              </w:rPr>
              <w:t>Action to be taken if there are concerns in relation to safeguarding practices at our schools.</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_Toc52211189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19</w:t>
            </w:r>
            <w:r w:rsidR="00290210" w:rsidRPr="001F5056">
              <w:rPr>
                <w:rFonts w:ascii="Calibri" w:hAnsi="Calibri" w:cs="Calibri"/>
                <w:noProof/>
                <w:webHidden/>
              </w:rPr>
              <w:fldChar w:fldCharType="end"/>
            </w:r>
          </w:hyperlink>
        </w:p>
        <w:p w14:paraId="4402C268" w14:textId="0927AC8B" w:rsidR="00290210" w:rsidRPr="001F5056" w:rsidRDefault="00BD7489">
          <w:pPr>
            <w:pStyle w:val="TOC1"/>
            <w:tabs>
              <w:tab w:val="right" w:leader="dot" w:pos="9628"/>
            </w:tabs>
            <w:rPr>
              <w:rFonts w:ascii="Calibri" w:eastAsiaTheme="minorEastAsia" w:hAnsi="Calibri" w:cs="Calibri"/>
              <w:noProof/>
              <w:lang w:val="en-GB" w:eastAsia="en-GB"/>
            </w:rPr>
          </w:pPr>
          <w:hyperlink w:anchor="_Toc52211190" w:history="1">
            <w:r w:rsidR="00290210" w:rsidRPr="001F5056">
              <w:rPr>
                <w:rStyle w:val="Hyperlink"/>
                <w:rFonts w:ascii="Calibri" w:hAnsi="Calibri" w:cs="Calibri"/>
                <w:noProof/>
              </w:rPr>
              <w:t>Appendix A</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_Toc52211190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20</w:t>
            </w:r>
            <w:r w:rsidR="00290210" w:rsidRPr="001F5056">
              <w:rPr>
                <w:rFonts w:ascii="Calibri" w:hAnsi="Calibri" w:cs="Calibri"/>
                <w:noProof/>
                <w:webHidden/>
              </w:rPr>
              <w:fldChar w:fldCharType="end"/>
            </w:r>
          </w:hyperlink>
        </w:p>
        <w:p w14:paraId="55535970" w14:textId="3D9AC3FE" w:rsidR="00290210" w:rsidRPr="001F5056" w:rsidRDefault="00BD7489">
          <w:pPr>
            <w:pStyle w:val="TOC1"/>
            <w:tabs>
              <w:tab w:val="right" w:leader="dot" w:pos="9628"/>
            </w:tabs>
            <w:rPr>
              <w:rFonts w:ascii="Calibri" w:eastAsiaTheme="minorEastAsia" w:hAnsi="Calibri" w:cs="Calibri"/>
              <w:noProof/>
              <w:lang w:val="en-GB" w:eastAsia="en-GB"/>
            </w:rPr>
          </w:pPr>
          <w:hyperlink w:anchor="_Toc52211197" w:history="1">
            <w:r w:rsidR="00290210" w:rsidRPr="001F5056">
              <w:rPr>
                <w:rStyle w:val="Hyperlink"/>
                <w:rFonts w:ascii="Calibri" w:hAnsi="Calibri" w:cs="Calibri"/>
                <w:noProof/>
              </w:rPr>
              <w:t>Appendix B</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_Toc52211197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23</w:t>
            </w:r>
            <w:r w:rsidR="00290210" w:rsidRPr="001F5056">
              <w:rPr>
                <w:rFonts w:ascii="Calibri" w:hAnsi="Calibri" w:cs="Calibri"/>
                <w:noProof/>
                <w:webHidden/>
              </w:rPr>
              <w:fldChar w:fldCharType="end"/>
            </w:r>
          </w:hyperlink>
        </w:p>
        <w:p w14:paraId="4A9DB620" w14:textId="28D7866F" w:rsidR="00290210" w:rsidRPr="001F5056" w:rsidRDefault="00BD7489">
          <w:pPr>
            <w:pStyle w:val="TOC1"/>
            <w:tabs>
              <w:tab w:val="right" w:leader="dot" w:pos="9628"/>
            </w:tabs>
            <w:rPr>
              <w:rFonts w:ascii="Calibri" w:eastAsiaTheme="minorEastAsia" w:hAnsi="Calibri" w:cs="Calibri"/>
              <w:noProof/>
              <w:lang w:val="en-GB" w:eastAsia="en-GB"/>
            </w:rPr>
          </w:pPr>
          <w:hyperlink r:id="rId10" w:anchor="_Toc52211199" w:history="1">
            <w:r w:rsidR="00290210" w:rsidRPr="001F5056">
              <w:rPr>
                <w:rStyle w:val="Hyperlink"/>
                <w:rFonts w:ascii="Calibri" w:hAnsi="Calibri" w:cs="Calibri"/>
                <w:noProof/>
              </w:rPr>
              <w:t>Appendix C</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_Toc52211199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24</w:t>
            </w:r>
            <w:r w:rsidR="00290210" w:rsidRPr="001F5056">
              <w:rPr>
                <w:rFonts w:ascii="Calibri" w:hAnsi="Calibri" w:cs="Calibri"/>
                <w:noProof/>
                <w:webHidden/>
              </w:rPr>
              <w:fldChar w:fldCharType="end"/>
            </w:r>
          </w:hyperlink>
        </w:p>
        <w:p w14:paraId="1F60D227" w14:textId="7A918A61" w:rsidR="00290210" w:rsidRPr="001F5056" w:rsidRDefault="00BD7489">
          <w:pPr>
            <w:pStyle w:val="TOC1"/>
            <w:tabs>
              <w:tab w:val="right" w:leader="dot" w:pos="9628"/>
            </w:tabs>
            <w:rPr>
              <w:rFonts w:ascii="Calibri" w:eastAsiaTheme="minorEastAsia" w:hAnsi="Calibri" w:cs="Calibri"/>
              <w:noProof/>
              <w:lang w:val="en-GB" w:eastAsia="en-GB"/>
            </w:rPr>
          </w:pPr>
          <w:hyperlink w:anchor="_Toc52211200" w:history="1">
            <w:r w:rsidR="00290210" w:rsidRPr="001F5056">
              <w:rPr>
                <w:rStyle w:val="Hyperlink"/>
                <w:rFonts w:ascii="Calibri" w:hAnsi="Calibri" w:cs="Calibri"/>
                <w:noProof/>
              </w:rPr>
              <w:t>Appendix D</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_Toc52211200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25</w:t>
            </w:r>
            <w:r w:rsidR="00290210" w:rsidRPr="001F5056">
              <w:rPr>
                <w:rFonts w:ascii="Calibri" w:hAnsi="Calibri" w:cs="Calibri"/>
                <w:noProof/>
                <w:webHidden/>
              </w:rPr>
              <w:fldChar w:fldCharType="end"/>
            </w:r>
          </w:hyperlink>
        </w:p>
        <w:p w14:paraId="606AE48E" w14:textId="301A5A1C" w:rsidR="00290210" w:rsidRPr="001F5056" w:rsidRDefault="00BD7489">
          <w:pPr>
            <w:pStyle w:val="TOC1"/>
            <w:tabs>
              <w:tab w:val="right" w:leader="dot" w:pos="9628"/>
            </w:tabs>
            <w:rPr>
              <w:rFonts w:ascii="Calibri" w:eastAsiaTheme="minorEastAsia" w:hAnsi="Calibri" w:cs="Calibri"/>
              <w:noProof/>
              <w:lang w:val="en-GB" w:eastAsia="en-GB"/>
            </w:rPr>
          </w:pPr>
          <w:hyperlink w:anchor="_Toc52211201" w:history="1">
            <w:r w:rsidR="00290210" w:rsidRPr="001F5056">
              <w:rPr>
                <w:rStyle w:val="Hyperlink"/>
                <w:rFonts w:ascii="Calibri" w:hAnsi="Calibri" w:cs="Calibri"/>
                <w:noProof/>
              </w:rPr>
              <w:t>Details of the Designated Safeguarding Leads in our schools:</w:t>
            </w:r>
            <w:r w:rsidR="00290210" w:rsidRPr="001F5056">
              <w:rPr>
                <w:rFonts w:ascii="Calibri" w:hAnsi="Calibri" w:cs="Calibri"/>
                <w:noProof/>
                <w:webHidden/>
              </w:rPr>
              <w:tab/>
            </w:r>
            <w:r w:rsidR="00290210" w:rsidRPr="001F5056">
              <w:rPr>
                <w:rFonts w:ascii="Calibri" w:hAnsi="Calibri" w:cs="Calibri"/>
                <w:noProof/>
                <w:webHidden/>
              </w:rPr>
              <w:fldChar w:fldCharType="begin"/>
            </w:r>
            <w:r w:rsidR="00290210" w:rsidRPr="001F5056">
              <w:rPr>
                <w:rFonts w:ascii="Calibri" w:hAnsi="Calibri" w:cs="Calibri"/>
                <w:noProof/>
                <w:webHidden/>
              </w:rPr>
              <w:instrText xml:space="preserve"> PAGEREF _Toc52211201 \h </w:instrText>
            </w:r>
            <w:r w:rsidR="00290210" w:rsidRPr="001F5056">
              <w:rPr>
                <w:rFonts w:ascii="Calibri" w:hAnsi="Calibri" w:cs="Calibri"/>
                <w:noProof/>
                <w:webHidden/>
              </w:rPr>
            </w:r>
            <w:r w:rsidR="00290210" w:rsidRPr="001F5056">
              <w:rPr>
                <w:rFonts w:ascii="Calibri" w:hAnsi="Calibri" w:cs="Calibri"/>
                <w:noProof/>
                <w:webHidden/>
              </w:rPr>
              <w:fldChar w:fldCharType="separate"/>
            </w:r>
            <w:r w:rsidR="006947C4" w:rsidRPr="001F5056">
              <w:rPr>
                <w:rFonts w:ascii="Calibri" w:hAnsi="Calibri" w:cs="Calibri"/>
                <w:noProof/>
                <w:webHidden/>
              </w:rPr>
              <w:t>26</w:t>
            </w:r>
            <w:r w:rsidR="00290210" w:rsidRPr="001F5056">
              <w:rPr>
                <w:rFonts w:ascii="Calibri" w:hAnsi="Calibri" w:cs="Calibri"/>
                <w:noProof/>
                <w:webHidden/>
              </w:rPr>
              <w:fldChar w:fldCharType="end"/>
            </w:r>
          </w:hyperlink>
        </w:p>
        <w:p w14:paraId="548196D2" w14:textId="3F0CF893" w:rsidR="0041009E" w:rsidRPr="009B7F90" w:rsidRDefault="00DD0242" w:rsidP="0041009E">
          <w:pPr>
            <w:rPr>
              <w:rFonts w:ascii="Calibri" w:hAnsi="Calibri" w:cs="Calibri"/>
              <w:sz w:val="24"/>
              <w:szCs w:val="24"/>
            </w:rPr>
            <w:sectPr w:rsidR="0041009E" w:rsidRPr="009B7F90" w:rsidSect="0015655B">
              <w:pgSz w:w="11906" w:h="16838"/>
              <w:pgMar w:top="227" w:right="1134" w:bottom="227" w:left="1134" w:header="113" w:footer="340" w:gutter="0"/>
              <w:cols w:space="708"/>
              <w:docGrid w:linePitch="360"/>
            </w:sectPr>
          </w:pPr>
          <w:r w:rsidRPr="009B7F90">
            <w:rPr>
              <w:rFonts w:ascii="Calibri" w:hAnsi="Calibri" w:cs="Calibri"/>
              <w:sz w:val="24"/>
              <w:szCs w:val="24"/>
            </w:rPr>
            <w:fldChar w:fldCharType="end"/>
          </w:r>
        </w:p>
      </w:sdtContent>
    </w:sdt>
    <w:bookmarkStart w:id="0" w:name="_Toc460406639" w:displacedByCustomXml="prev"/>
    <w:p w14:paraId="0A83D23B" w14:textId="60775EFB" w:rsidR="008B6568" w:rsidRDefault="0041009E" w:rsidP="00D95DA4">
      <w:pPr>
        <w:pStyle w:val="Heading1"/>
        <w:spacing w:before="0"/>
        <w:ind w:right="-330"/>
        <w:rPr>
          <w:rFonts w:ascii="Calibri" w:hAnsi="Calibri" w:cs="Calibri"/>
          <w:color w:val="0070C0"/>
          <w:sz w:val="24"/>
          <w:szCs w:val="24"/>
        </w:rPr>
      </w:pPr>
      <w:bookmarkStart w:id="1" w:name="_Toc52211155"/>
      <w:r w:rsidRPr="006D6F9C">
        <w:rPr>
          <w:rFonts w:ascii="Calibri" w:hAnsi="Calibri" w:cs="Calibri"/>
          <w:color w:val="0070C0"/>
          <w:sz w:val="24"/>
          <w:szCs w:val="24"/>
        </w:rPr>
        <w:t>I</w:t>
      </w:r>
      <w:r w:rsidR="008B6568" w:rsidRPr="006D6F9C">
        <w:rPr>
          <w:rFonts w:ascii="Calibri" w:hAnsi="Calibri" w:cs="Calibri"/>
          <w:color w:val="0070C0"/>
          <w:sz w:val="24"/>
          <w:szCs w:val="24"/>
        </w:rPr>
        <w:t>ntroduction</w:t>
      </w:r>
      <w:bookmarkEnd w:id="1"/>
      <w:bookmarkEnd w:id="0"/>
    </w:p>
    <w:p w14:paraId="5E83B9B8" w14:textId="77777777" w:rsidR="00F47242" w:rsidRPr="00F47242" w:rsidRDefault="00F47242" w:rsidP="00F47242"/>
    <w:p w14:paraId="7E24D009" w14:textId="729F4A9F" w:rsidR="008B6568" w:rsidRPr="0060687D" w:rsidRDefault="008B6568" w:rsidP="00E741AD">
      <w:pPr>
        <w:spacing w:after="0" w:line="240" w:lineRule="auto"/>
        <w:ind w:right="-330"/>
        <w:rPr>
          <w:rFonts w:ascii="Calibri" w:hAnsi="Calibri" w:cs="Calibri"/>
          <w:sz w:val="24"/>
          <w:szCs w:val="24"/>
        </w:rPr>
      </w:pPr>
      <w:r w:rsidRPr="0060687D">
        <w:rPr>
          <w:rFonts w:ascii="Calibri" w:hAnsi="Calibri" w:cs="Calibri"/>
          <w:sz w:val="24"/>
          <w:szCs w:val="24"/>
        </w:rPr>
        <w:t>At</w:t>
      </w:r>
      <w:r w:rsidR="000B7C17">
        <w:rPr>
          <w:rFonts w:ascii="Calibri" w:hAnsi="Calibri" w:cs="Calibri"/>
          <w:sz w:val="24"/>
          <w:szCs w:val="24"/>
        </w:rPr>
        <w:t xml:space="preserve"> Brymore Academy</w:t>
      </w:r>
      <w:r w:rsidR="00252955" w:rsidRPr="0060687D">
        <w:rPr>
          <w:rFonts w:ascii="Calibri" w:hAnsi="Calibri" w:cs="Calibri"/>
          <w:sz w:val="24"/>
          <w:szCs w:val="24"/>
        </w:rPr>
        <w:t xml:space="preserve"> </w:t>
      </w:r>
      <w:r w:rsidR="00021D66" w:rsidRPr="0060687D">
        <w:rPr>
          <w:rFonts w:ascii="Calibri" w:hAnsi="Calibri" w:cs="Calibri"/>
          <w:sz w:val="24"/>
          <w:szCs w:val="24"/>
        </w:rPr>
        <w:t>we are committed to safeguarding children and young people and we expect everyone who works in our schools to share this commitment.</w:t>
      </w:r>
      <w:r w:rsidR="00471D59" w:rsidRPr="0060687D">
        <w:rPr>
          <w:rFonts w:ascii="Calibri" w:hAnsi="Calibri" w:cs="Calibri"/>
          <w:sz w:val="24"/>
          <w:szCs w:val="24"/>
        </w:rPr>
        <w:t xml:space="preserve"> Adults in </w:t>
      </w:r>
      <w:r w:rsidR="000B7C17">
        <w:rPr>
          <w:rFonts w:ascii="Calibri" w:hAnsi="Calibri" w:cs="Calibri"/>
          <w:sz w:val="24"/>
          <w:szCs w:val="24"/>
        </w:rPr>
        <w:t>our School</w:t>
      </w:r>
      <w:r w:rsidR="00471D59" w:rsidRPr="0060687D">
        <w:rPr>
          <w:rFonts w:ascii="Calibri" w:hAnsi="Calibri" w:cs="Calibri"/>
          <w:sz w:val="24"/>
          <w:szCs w:val="24"/>
        </w:rPr>
        <w:t xml:space="preserve"> take all welfare concerns seriously and encourage children and young people to talk to us about anything that worries them.  All adults will always act in the best interest of the child.</w:t>
      </w:r>
      <w:r w:rsidR="00021D66" w:rsidRPr="0060687D">
        <w:rPr>
          <w:rFonts w:ascii="Calibri" w:hAnsi="Calibri" w:cs="Calibri"/>
          <w:sz w:val="24"/>
          <w:szCs w:val="24"/>
        </w:rPr>
        <w:t xml:space="preserve"> W</w:t>
      </w:r>
      <w:r w:rsidR="008E4A92" w:rsidRPr="0060687D">
        <w:rPr>
          <w:rFonts w:ascii="Calibri" w:hAnsi="Calibri" w:cs="Calibri"/>
          <w:sz w:val="24"/>
          <w:szCs w:val="24"/>
        </w:rPr>
        <w:t xml:space="preserve">e </w:t>
      </w:r>
      <w:r w:rsidRPr="0060687D">
        <w:rPr>
          <w:rFonts w:ascii="Calibri" w:hAnsi="Calibri" w:cs="Calibri"/>
          <w:sz w:val="24"/>
          <w:szCs w:val="24"/>
        </w:rPr>
        <w:t xml:space="preserve">are committed to providing an environment that nurtures and transforms the lives of children and young people attending </w:t>
      </w:r>
      <w:r w:rsidR="000B7C17">
        <w:rPr>
          <w:rFonts w:ascii="Calibri" w:hAnsi="Calibri" w:cs="Calibri"/>
          <w:sz w:val="24"/>
          <w:szCs w:val="24"/>
        </w:rPr>
        <w:t xml:space="preserve">our school </w:t>
      </w:r>
      <w:r w:rsidR="002B4584" w:rsidRPr="0060687D">
        <w:rPr>
          <w:rFonts w:ascii="Calibri" w:hAnsi="Calibri" w:cs="Calibri"/>
          <w:sz w:val="24"/>
          <w:szCs w:val="24"/>
        </w:rPr>
        <w:t>and take seriously our responsibilit</w:t>
      </w:r>
      <w:r w:rsidR="007E26A5" w:rsidRPr="0060687D">
        <w:rPr>
          <w:rFonts w:ascii="Calibri" w:hAnsi="Calibri" w:cs="Calibri"/>
          <w:sz w:val="24"/>
          <w:szCs w:val="24"/>
        </w:rPr>
        <w:t>ies to safeguard and</w:t>
      </w:r>
      <w:r w:rsidR="0091609B" w:rsidRPr="0060687D">
        <w:rPr>
          <w:rFonts w:ascii="Calibri" w:hAnsi="Calibri" w:cs="Calibri"/>
          <w:sz w:val="24"/>
          <w:szCs w:val="24"/>
        </w:rPr>
        <w:t xml:space="preserve"> promote their </w:t>
      </w:r>
      <w:r w:rsidR="002B4584" w:rsidRPr="0060687D">
        <w:rPr>
          <w:rFonts w:ascii="Calibri" w:hAnsi="Calibri" w:cs="Calibri"/>
          <w:sz w:val="24"/>
          <w:szCs w:val="24"/>
        </w:rPr>
        <w:t>welfare</w:t>
      </w:r>
      <w:r w:rsidR="00471D59" w:rsidRPr="0060687D">
        <w:rPr>
          <w:rFonts w:ascii="Calibri" w:hAnsi="Calibri" w:cs="Calibri"/>
          <w:sz w:val="24"/>
          <w:szCs w:val="24"/>
        </w:rPr>
        <w:t>. In addition</w:t>
      </w:r>
      <w:r w:rsidR="000B7C17">
        <w:rPr>
          <w:rFonts w:ascii="Calibri" w:hAnsi="Calibri" w:cs="Calibri"/>
          <w:sz w:val="24"/>
          <w:szCs w:val="24"/>
        </w:rPr>
        <w:t xml:space="preserve">, we </w:t>
      </w:r>
      <w:r w:rsidR="00787131" w:rsidRPr="0060687D">
        <w:rPr>
          <w:rFonts w:ascii="Calibri" w:hAnsi="Calibri" w:cs="Calibri"/>
          <w:sz w:val="24"/>
          <w:szCs w:val="24"/>
        </w:rPr>
        <w:t xml:space="preserve">undertake </w:t>
      </w:r>
      <w:r w:rsidRPr="0060687D">
        <w:rPr>
          <w:rFonts w:ascii="Calibri" w:hAnsi="Calibri" w:cs="Calibri"/>
          <w:sz w:val="24"/>
          <w:szCs w:val="24"/>
        </w:rPr>
        <w:t xml:space="preserve">responsibilities to </w:t>
      </w:r>
      <w:r w:rsidR="002B4584" w:rsidRPr="0060687D">
        <w:rPr>
          <w:rFonts w:ascii="Calibri" w:hAnsi="Calibri" w:cs="Calibri"/>
          <w:sz w:val="24"/>
          <w:szCs w:val="24"/>
        </w:rPr>
        <w:t>work in partnership with agencies</w:t>
      </w:r>
      <w:r w:rsidR="00471D59" w:rsidRPr="0060687D">
        <w:rPr>
          <w:rFonts w:ascii="Calibri" w:hAnsi="Calibri" w:cs="Calibri"/>
          <w:sz w:val="24"/>
          <w:szCs w:val="24"/>
        </w:rPr>
        <w:t xml:space="preserve"> and partners</w:t>
      </w:r>
      <w:r w:rsidR="002B4584" w:rsidRPr="0060687D">
        <w:rPr>
          <w:rFonts w:ascii="Calibri" w:hAnsi="Calibri" w:cs="Calibri"/>
          <w:sz w:val="24"/>
          <w:szCs w:val="24"/>
        </w:rPr>
        <w:t xml:space="preserve"> as part of the wider</w:t>
      </w:r>
      <w:r w:rsidR="007E26A5" w:rsidRPr="0060687D">
        <w:rPr>
          <w:rFonts w:ascii="Calibri" w:hAnsi="Calibri" w:cs="Calibri"/>
          <w:sz w:val="24"/>
          <w:szCs w:val="24"/>
        </w:rPr>
        <w:t xml:space="preserve">, multi-agency, </w:t>
      </w:r>
      <w:r w:rsidR="002B4584" w:rsidRPr="0060687D">
        <w:rPr>
          <w:rFonts w:ascii="Calibri" w:hAnsi="Calibri" w:cs="Calibri"/>
          <w:sz w:val="24"/>
          <w:szCs w:val="24"/>
        </w:rPr>
        <w:t xml:space="preserve">safeguarding system, </w:t>
      </w:r>
      <w:r w:rsidRPr="0060687D">
        <w:rPr>
          <w:rFonts w:ascii="Calibri" w:hAnsi="Calibri" w:cs="Calibri"/>
          <w:sz w:val="24"/>
          <w:szCs w:val="24"/>
        </w:rPr>
        <w:t xml:space="preserve">in accordance with </w:t>
      </w:r>
      <w:r w:rsidR="000B7C17">
        <w:rPr>
          <w:rFonts w:ascii="Calibri" w:hAnsi="Calibri" w:cs="Calibri"/>
          <w:sz w:val="24"/>
          <w:szCs w:val="24"/>
        </w:rPr>
        <w:t xml:space="preserve">our </w:t>
      </w:r>
      <w:r w:rsidR="00471D59" w:rsidRPr="0060687D">
        <w:rPr>
          <w:rFonts w:ascii="Calibri" w:hAnsi="Calibri" w:cs="Calibri"/>
          <w:sz w:val="24"/>
          <w:szCs w:val="24"/>
        </w:rPr>
        <w:t xml:space="preserve">individual </w:t>
      </w:r>
      <w:r w:rsidRPr="0060687D">
        <w:rPr>
          <w:rFonts w:ascii="Calibri" w:hAnsi="Calibri" w:cs="Calibri"/>
          <w:sz w:val="24"/>
          <w:szCs w:val="24"/>
        </w:rPr>
        <w:t xml:space="preserve">Safeguarding </w:t>
      </w:r>
      <w:r w:rsidR="00252955" w:rsidRPr="0060687D">
        <w:rPr>
          <w:rFonts w:ascii="Calibri" w:hAnsi="Calibri" w:cs="Calibri"/>
          <w:sz w:val="24"/>
          <w:szCs w:val="24"/>
        </w:rPr>
        <w:t xml:space="preserve">and Child Protection </w:t>
      </w:r>
      <w:r w:rsidRPr="0060687D">
        <w:rPr>
          <w:rFonts w:ascii="Calibri" w:hAnsi="Calibri" w:cs="Calibri"/>
          <w:sz w:val="24"/>
          <w:szCs w:val="24"/>
        </w:rPr>
        <w:t>Policy</w:t>
      </w:r>
      <w:r w:rsidR="007E26A5" w:rsidRPr="0060687D">
        <w:rPr>
          <w:rFonts w:ascii="Calibri" w:hAnsi="Calibri" w:cs="Calibri"/>
          <w:sz w:val="24"/>
          <w:szCs w:val="24"/>
        </w:rPr>
        <w:t xml:space="preserve"> and P</w:t>
      </w:r>
      <w:r w:rsidR="00932509" w:rsidRPr="0060687D">
        <w:rPr>
          <w:rFonts w:ascii="Calibri" w:hAnsi="Calibri" w:cs="Calibri"/>
          <w:sz w:val="24"/>
          <w:szCs w:val="24"/>
        </w:rPr>
        <w:t>rocedures</w:t>
      </w:r>
      <w:r w:rsidRPr="0060687D">
        <w:rPr>
          <w:rFonts w:ascii="Calibri" w:hAnsi="Calibri" w:cs="Calibri"/>
          <w:sz w:val="24"/>
          <w:szCs w:val="24"/>
        </w:rPr>
        <w:t xml:space="preserve">, statutory guidance and </w:t>
      </w:r>
      <w:r w:rsidR="002A49F5" w:rsidRPr="0060687D">
        <w:rPr>
          <w:rFonts w:ascii="Calibri" w:hAnsi="Calibri" w:cs="Calibri"/>
          <w:sz w:val="24"/>
          <w:szCs w:val="24"/>
        </w:rPr>
        <w:t>Somerset</w:t>
      </w:r>
      <w:r w:rsidRPr="0060687D">
        <w:rPr>
          <w:rFonts w:ascii="Calibri" w:hAnsi="Calibri" w:cs="Calibri"/>
          <w:sz w:val="24"/>
          <w:szCs w:val="24"/>
        </w:rPr>
        <w:t xml:space="preserve"> Safeguarding </w:t>
      </w:r>
      <w:r w:rsidR="002A49F5" w:rsidRPr="0060687D">
        <w:rPr>
          <w:rFonts w:ascii="Calibri" w:hAnsi="Calibri" w:cs="Calibri"/>
          <w:sz w:val="24"/>
          <w:szCs w:val="24"/>
        </w:rPr>
        <w:t xml:space="preserve">Partnership </w:t>
      </w:r>
      <w:r w:rsidRPr="0060687D">
        <w:rPr>
          <w:rFonts w:ascii="Calibri" w:hAnsi="Calibri" w:cs="Calibri"/>
          <w:sz w:val="24"/>
          <w:szCs w:val="24"/>
        </w:rPr>
        <w:t>policies and procedures.</w:t>
      </w:r>
    </w:p>
    <w:p w14:paraId="654DE8B8" w14:textId="7B4E10A2" w:rsidR="00065CFD" w:rsidRPr="0060687D" w:rsidRDefault="00C66B3B" w:rsidP="00D95DA4">
      <w:pPr>
        <w:spacing w:after="0"/>
        <w:ind w:right="-330"/>
        <w:rPr>
          <w:rFonts w:ascii="Calibri" w:hAnsi="Calibri" w:cs="Calibri"/>
          <w:sz w:val="24"/>
          <w:szCs w:val="24"/>
        </w:rPr>
      </w:pPr>
      <w:r w:rsidRPr="0060687D">
        <w:rPr>
          <w:rFonts w:ascii="Calibri" w:hAnsi="Calibri" w:cs="Calibri"/>
          <w:sz w:val="24"/>
          <w:szCs w:val="24"/>
        </w:rPr>
        <w:t xml:space="preserve">Personal sensitive information is processed in accordance with the Data Protection Act 2018 and Part 3, the General Data Protection </w:t>
      </w:r>
      <w:r w:rsidRPr="0060687D">
        <w:rPr>
          <w:rFonts w:ascii="Calibri" w:hAnsi="Calibri" w:cs="Calibri"/>
          <w:sz w:val="24"/>
          <w:szCs w:val="24"/>
          <w:shd w:val="clear" w:color="auto" w:fill="FFFFFF"/>
        </w:rPr>
        <w:t>Regulations (GDPR). Cons</w:t>
      </w:r>
      <w:r w:rsidRPr="0060687D">
        <w:rPr>
          <w:rFonts w:ascii="Calibri" w:hAnsi="Calibri" w:cs="Calibri"/>
          <w:sz w:val="24"/>
          <w:szCs w:val="24"/>
        </w:rPr>
        <w:t>ent to share information will be sought unless we are required to share information where there are child protection concerns (and consent has been withheld) or we are requested to share information with other statutory agencies such as the police or children’s social care in pursuit of their enquiries in order protect and safeguard children and young people</w:t>
      </w:r>
    </w:p>
    <w:p w14:paraId="24E8EED8" w14:textId="5933CE21" w:rsidR="00065CFD" w:rsidRPr="009B7F90" w:rsidRDefault="00065CFD" w:rsidP="00D95DA4">
      <w:pPr>
        <w:spacing w:after="0"/>
        <w:ind w:right="-330"/>
        <w:rPr>
          <w:rFonts w:ascii="Calibri" w:hAnsi="Calibri" w:cs="Calibri"/>
          <w:sz w:val="24"/>
          <w:szCs w:val="24"/>
        </w:rPr>
      </w:pPr>
    </w:p>
    <w:p w14:paraId="171F9AD4" w14:textId="7C308AB0" w:rsidR="008B6568" w:rsidRDefault="008B6568" w:rsidP="00E741AD">
      <w:pPr>
        <w:pStyle w:val="Heading1"/>
        <w:spacing w:before="0" w:line="240" w:lineRule="auto"/>
        <w:ind w:right="-330"/>
        <w:rPr>
          <w:rFonts w:ascii="Calibri" w:hAnsi="Calibri" w:cs="Calibri"/>
          <w:color w:val="0070C0"/>
          <w:sz w:val="24"/>
          <w:szCs w:val="24"/>
        </w:rPr>
      </w:pPr>
      <w:bookmarkStart w:id="2" w:name="_Toc460406640"/>
      <w:bookmarkStart w:id="3" w:name="_Toc52211156"/>
      <w:r w:rsidRPr="006D6F9C">
        <w:rPr>
          <w:rFonts w:ascii="Calibri" w:hAnsi="Calibri" w:cs="Calibri"/>
          <w:color w:val="0070C0"/>
          <w:sz w:val="24"/>
          <w:szCs w:val="24"/>
        </w:rPr>
        <w:t>Definition of safeguarding</w:t>
      </w:r>
      <w:bookmarkEnd w:id="2"/>
      <w:bookmarkEnd w:id="3"/>
    </w:p>
    <w:p w14:paraId="6D458DFA" w14:textId="77777777" w:rsidR="00F47242" w:rsidRPr="00F47242" w:rsidRDefault="00F47242" w:rsidP="00F47242"/>
    <w:p w14:paraId="13CE994B" w14:textId="57953131" w:rsidR="00C66B3B" w:rsidRPr="009B7F90" w:rsidRDefault="00C66B3B" w:rsidP="00C66B3B">
      <w:pPr>
        <w:tabs>
          <w:tab w:val="left" w:pos="715"/>
        </w:tabs>
        <w:spacing w:after="0" w:line="276" w:lineRule="auto"/>
        <w:jc w:val="both"/>
        <w:rPr>
          <w:rFonts w:ascii="Calibri" w:eastAsia="Arial" w:hAnsi="Calibri" w:cs="Calibri"/>
          <w:color w:val="000000" w:themeColor="text1"/>
          <w:sz w:val="24"/>
          <w:szCs w:val="24"/>
        </w:rPr>
      </w:pPr>
      <w:r w:rsidRPr="009B7F90">
        <w:rPr>
          <w:rFonts w:ascii="Calibri" w:eastAsia="Arial" w:hAnsi="Calibri" w:cs="Calibri"/>
          <w:color w:val="000000" w:themeColor="text1"/>
          <w:sz w:val="24"/>
          <w:szCs w:val="24"/>
        </w:rPr>
        <w:t>“Safeguarding and promoting the welfare of children is defined in statutory guidance as: protecting children from maltreatment; preventing impairment of children’s mental and physical health or development; ensuring that children grow up in circumstances consistent with the provision of safe and effective care; taking action to enable all children to have the best outcomes.” (p. 4 KCSIE 2020)</w:t>
      </w:r>
    </w:p>
    <w:p w14:paraId="118D0A55" w14:textId="35F2C625" w:rsidR="00C66B3B" w:rsidRPr="009B7F90" w:rsidRDefault="00C66B3B" w:rsidP="00C66B3B">
      <w:pPr>
        <w:tabs>
          <w:tab w:val="left" w:pos="715"/>
        </w:tabs>
        <w:spacing w:after="0" w:line="276" w:lineRule="auto"/>
        <w:jc w:val="both"/>
        <w:rPr>
          <w:rFonts w:ascii="Calibri" w:eastAsia="Arial" w:hAnsi="Calibri" w:cs="Calibri"/>
          <w:color w:val="000000" w:themeColor="text1"/>
          <w:sz w:val="24"/>
          <w:szCs w:val="24"/>
        </w:rPr>
      </w:pPr>
    </w:p>
    <w:p w14:paraId="3DA83C0E" w14:textId="281A8B64" w:rsidR="00C66B3B" w:rsidRPr="009B7F90" w:rsidRDefault="00C66B3B" w:rsidP="00C66B3B">
      <w:pPr>
        <w:tabs>
          <w:tab w:val="left" w:pos="715"/>
        </w:tabs>
        <w:spacing w:after="0" w:line="276" w:lineRule="auto"/>
        <w:jc w:val="both"/>
        <w:rPr>
          <w:rFonts w:ascii="Calibri" w:eastAsia="Arial" w:hAnsi="Calibri" w:cs="Calibri"/>
          <w:color w:val="000000" w:themeColor="text1"/>
          <w:sz w:val="24"/>
          <w:szCs w:val="24"/>
        </w:rPr>
      </w:pPr>
    </w:p>
    <w:p w14:paraId="1D624C2E" w14:textId="37EE9804" w:rsidR="00C66B3B" w:rsidRPr="009B7F90" w:rsidRDefault="00C66B3B" w:rsidP="00C66B3B">
      <w:pPr>
        <w:tabs>
          <w:tab w:val="left" w:pos="715"/>
        </w:tabs>
        <w:spacing w:after="0" w:line="276" w:lineRule="auto"/>
        <w:jc w:val="both"/>
        <w:rPr>
          <w:rFonts w:ascii="Calibri" w:eastAsia="Arial" w:hAnsi="Calibri" w:cs="Calibri"/>
          <w:color w:val="000000" w:themeColor="text1"/>
          <w:sz w:val="24"/>
          <w:szCs w:val="24"/>
        </w:rPr>
      </w:pPr>
      <w:r w:rsidRPr="009B7F90">
        <w:rPr>
          <w:rFonts w:ascii="Calibri" w:hAnsi="Calibri" w:cs="Calibri"/>
          <w:noProof/>
          <w:sz w:val="24"/>
          <w:szCs w:val="24"/>
          <w:lang w:val="en-GB" w:eastAsia="en-GB"/>
        </w:rPr>
        <w:drawing>
          <wp:inline distT="0" distB="0" distL="0" distR="0" wp14:anchorId="574AA080" wp14:editId="64FC408A">
            <wp:extent cx="5705856" cy="3200400"/>
            <wp:effectExtent l="0" t="38100" r="0" b="57150"/>
            <wp:docPr id="8" name="Diagram 8" descr="Diagram - components of effective safeguarding"/>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D28F325" w14:textId="74046362" w:rsidR="00C66B3B" w:rsidRPr="009B7F90" w:rsidRDefault="00C66B3B" w:rsidP="00C66B3B">
      <w:pPr>
        <w:tabs>
          <w:tab w:val="left" w:pos="715"/>
        </w:tabs>
        <w:spacing w:after="0" w:line="276" w:lineRule="auto"/>
        <w:jc w:val="both"/>
        <w:rPr>
          <w:rFonts w:ascii="Calibri" w:eastAsia="Arial" w:hAnsi="Calibri" w:cs="Calibri"/>
          <w:color w:val="000000" w:themeColor="text1"/>
          <w:sz w:val="24"/>
          <w:szCs w:val="24"/>
        </w:rPr>
      </w:pPr>
    </w:p>
    <w:p w14:paraId="6765A2E8" w14:textId="0391CF10" w:rsidR="00C66B3B" w:rsidRPr="009B7F90" w:rsidRDefault="00C66B3B" w:rsidP="00C66B3B">
      <w:pPr>
        <w:tabs>
          <w:tab w:val="left" w:pos="715"/>
        </w:tabs>
        <w:spacing w:after="0" w:line="276" w:lineRule="auto"/>
        <w:jc w:val="both"/>
        <w:rPr>
          <w:rFonts w:ascii="Calibri" w:eastAsia="Arial" w:hAnsi="Calibri" w:cs="Calibri"/>
          <w:color w:val="000000" w:themeColor="text1"/>
          <w:sz w:val="24"/>
          <w:szCs w:val="24"/>
        </w:rPr>
      </w:pPr>
    </w:p>
    <w:p w14:paraId="2B438DAD" w14:textId="5376125C" w:rsidR="00A676AD" w:rsidRPr="009B7F90" w:rsidRDefault="008B6568" w:rsidP="00D95DA4">
      <w:pPr>
        <w:tabs>
          <w:tab w:val="left" w:pos="715"/>
        </w:tabs>
        <w:spacing w:after="0" w:line="240" w:lineRule="auto"/>
        <w:ind w:right="-330"/>
        <w:rPr>
          <w:rFonts w:ascii="Calibri" w:eastAsia="Arial" w:hAnsi="Calibri" w:cs="Calibri"/>
          <w:sz w:val="24"/>
          <w:szCs w:val="24"/>
        </w:rPr>
      </w:pPr>
      <w:r w:rsidRPr="009B7F90">
        <w:rPr>
          <w:rFonts w:ascii="Calibri" w:eastAsia="Arial" w:hAnsi="Calibri" w:cs="Calibri"/>
          <w:sz w:val="24"/>
          <w:szCs w:val="24"/>
        </w:rPr>
        <w:t xml:space="preserve">Safeguarding and promoting the welfare of children is </w:t>
      </w:r>
      <w:r w:rsidRPr="009B7F90">
        <w:rPr>
          <w:rFonts w:ascii="Calibri" w:eastAsia="Arial" w:hAnsi="Calibri" w:cs="Calibri"/>
          <w:b/>
          <w:sz w:val="24"/>
          <w:szCs w:val="24"/>
        </w:rPr>
        <w:t>everyone’s</w:t>
      </w:r>
      <w:r w:rsidR="00065CFD" w:rsidRPr="009B7F90">
        <w:rPr>
          <w:rFonts w:ascii="Calibri" w:eastAsia="Arial" w:hAnsi="Calibri" w:cs="Calibri"/>
          <w:sz w:val="24"/>
          <w:szCs w:val="24"/>
        </w:rPr>
        <w:t xml:space="preserve"> responsibilit</w:t>
      </w:r>
      <w:r w:rsidR="00B65491" w:rsidRPr="009B7F90">
        <w:rPr>
          <w:rFonts w:ascii="Calibri" w:eastAsia="Arial" w:hAnsi="Calibri" w:cs="Calibri"/>
          <w:sz w:val="24"/>
          <w:szCs w:val="24"/>
        </w:rPr>
        <w:t>y. I</w:t>
      </w:r>
      <w:r w:rsidRPr="009B7F90">
        <w:rPr>
          <w:rFonts w:ascii="Calibri" w:eastAsia="Arial" w:hAnsi="Calibri" w:cs="Calibri"/>
          <w:sz w:val="24"/>
          <w:szCs w:val="24"/>
        </w:rPr>
        <w:t xml:space="preserve">n order to fulfil </w:t>
      </w:r>
      <w:r w:rsidR="00065CFD" w:rsidRPr="009B7F90">
        <w:rPr>
          <w:rFonts w:ascii="Calibri" w:eastAsia="Arial" w:hAnsi="Calibri" w:cs="Calibri"/>
          <w:sz w:val="24"/>
          <w:szCs w:val="24"/>
        </w:rPr>
        <w:t xml:space="preserve">this responsibility effectively we ensure our </w:t>
      </w:r>
      <w:r w:rsidRPr="009B7F90">
        <w:rPr>
          <w:rFonts w:ascii="Calibri" w:eastAsia="Arial" w:hAnsi="Calibri" w:cs="Calibri"/>
          <w:sz w:val="24"/>
          <w:szCs w:val="24"/>
        </w:rPr>
        <w:t xml:space="preserve">approach is child </w:t>
      </w:r>
      <w:r w:rsidR="0091609B" w:rsidRPr="009B7F90">
        <w:rPr>
          <w:rFonts w:ascii="Calibri" w:eastAsia="Arial" w:hAnsi="Calibri" w:cs="Calibri"/>
          <w:sz w:val="24"/>
          <w:szCs w:val="24"/>
        </w:rPr>
        <w:t>centere</w:t>
      </w:r>
      <w:r w:rsidR="00A676AD" w:rsidRPr="009B7F90">
        <w:rPr>
          <w:rFonts w:ascii="Calibri" w:eastAsia="Arial" w:hAnsi="Calibri" w:cs="Calibri"/>
          <w:sz w:val="24"/>
          <w:szCs w:val="24"/>
        </w:rPr>
        <w:t>d, considering always</w:t>
      </w:r>
      <w:r w:rsidRPr="009B7F90">
        <w:rPr>
          <w:rFonts w:ascii="Calibri" w:eastAsia="Arial" w:hAnsi="Calibri" w:cs="Calibri"/>
          <w:sz w:val="24"/>
          <w:szCs w:val="24"/>
        </w:rPr>
        <w:t xml:space="preserve">, what is in the </w:t>
      </w:r>
      <w:r w:rsidRPr="009B7F90">
        <w:rPr>
          <w:rFonts w:ascii="Calibri" w:eastAsia="Arial" w:hAnsi="Calibri" w:cs="Calibri"/>
          <w:b/>
          <w:sz w:val="24"/>
          <w:szCs w:val="24"/>
        </w:rPr>
        <w:t>best interests</w:t>
      </w:r>
      <w:r w:rsidRPr="009B7F90">
        <w:rPr>
          <w:rFonts w:ascii="Calibri" w:eastAsia="Arial" w:hAnsi="Calibri" w:cs="Calibri"/>
          <w:sz w:val="24"/>
          <w:szCs w:val="24"/>
        </w:rPr>
        <w:t xml:space="preserve"> of the child</w:t>
      </w:r>
      <w:r w:rsidR="00787131" w:rsidRPr="009B7F90">
        <w:rPr>
          <w:rFonts w:ascii="Calibri" w:eastAsia="Arial" w:hAnsi="Calibri" w:cs="Calibri"/>
          <w:sz w:val="24"/>
          <w:szCs w:val="24"/>
        </w:rPr>
        <w:t xml:space="preserve"> or young person</w:t>
      </w:r>
      <w:r w:rsidRPr="009B7F90">
        <w:rPr>
          <w:rFonts w:ascii="Calibri" w:eastAsia="Arial" w:hAnsi="Calibri" w:cs="Calibri"/>
          <w:sz w:val="24"/>
          <w:szCs w:val="24"/>
        </w:rPr>
        <w:t>.</w:t>
      </w:r>
      <w:r w:rsidR="00065CFD" w:rsidRPr="009B7F90">
        <w:rPr>
          <w:rFonts w:ascii="Calibri" w:eastAsia="Arial" w:hAnsi="Calibri" w:cs="Calibri"/>
          <w:sz w:val="24"/>
          <w:szCs w:val="24"/>
        </w:rPr>
        <w:t xml:space="preserve"> </w:t>
      </w:r>
    </w:p>
    <w:p w14:paraId="0EBA07B4" w14:textId="77777777" w:rsidR="00A676AD" w:rsidRPr="009B7F90" w:rsidRDefault="00A676AD" w:rsidP="00D95DA4">
      <w:pPr>
        <w:tabs>
          <w:tab w:val="left" w:pos="715"/>
        </w:tabs>
        <w:spacing w:after="0" w:line="240" w:lineRule="auto"/>
        <w:ind w:right="-330"/>
        <w:rPr>
          <w:rFonts w:ascii="Calibri" w:eastAsia="Arial" w:hAnsi="Calibri" w:cs="Calibri"/>
          <w:sz w:val="24"/>
          <w:szCs w:val="24"/>
        </w:rPr>
      </w:pPr>
    </w:p>
    <w:p w14:paraId="3E398B4F" w14:textId="294DEE5E" w:rsidR="00A676AD" w:rsidRPr="009B7F90" w:rsidRDefault="007A1B45" w:rsidP="00E741AD">
      <w:pPr>
        <w:tabs>
          <w:tab w:val="left" w:pos="715"/>
        </w:tabs>
        <w:spacing w:after="0" w:line="240" w:lineRule="auto"/>
        <w:ind w:right="-330"/>
        <w:rPr>
          <w:rFonts w:ascii="Calibri" w:eastAsia="Arial" w:hAnsi="Calibri" w:cs="Calibri"/>
          <w:sz w:val="24"/>
          <w:szCs w:val="24"/>
        </w:rPr>
      </w:pPr>
      <w:r w:rsidRPr="009B7F90">
        <w:rPr>
          <w:rFonts w:ascii="Calibri" w:eastAsia="Arial" w:hAnsi="Calibri" w:cs="Calibri"/>
          <w:sz w:val="24"/>
          <w:szCs w:val="24"/>
        </w:rPr>
        <w:t>Most</w:t>
      </w:r>
      <w:r w:rsidR="00A676AD" w:rsidRPr="009B7F90">
        <w:rPr>
          <w:rFonts w:ascii="Calibri" w:eastAsia="Arial" w:hAnsi="Calibri" w:cs="Calibri"/>
          <w:sz w:val="24"/>
          <w:szCs w:val="24"/>
        </w:rPr>
        <w:t xml:space="preserve"> children grow up in loving families and supportive communities and become independent, resilient adults.  Wherever possible we want this for all children and young people, so that they and their families can support themselves by engaging with and contributing to their local communities. In order to achieve this children, young people and their families should receive the right intervention as early as possible to tackle problems and prevent issues escalating.  All practitioners will</w:t>
      </w:r>
      <w:r w:rsidR="00F8710D" w:rsidRPr="009B7F90">
        <w:rPr>
          <w:rFonts w:ascii="Calibri" w:eastAsia="Arial" w:hAnsi="Calibri" w:cs="Calibri"/>
          <w:sz w:val="24"/>
          <w:szCs w:val="24"/>
        </w:rPr>
        <w:t xml:space="preserve"> adopt an Early Help/</w:t>
      </w:r>
      <w:r w:rsidR="00A676AD" w:rsidRPr="009B7F90">
        <w:rPr>
          <w:rFonts w:ascii="Calibri" w:eastAsia="Arial" w:hAnsi="Calibri" w:cs="Calibri"/>
          <w:sz w:val="24"/>
          <w:szCs w:val="24"/>
        </w:rPr>
        <w:t>Think Family</w:t>
      </w:r>
      <w:r w:rsidR="00F8710D" w:rsidRPr="009B7F90">
        <w:rPr>
          <w:rFonts w:ascii="Calibri" w:eastAsia="Arial" w:hAnsi="Calibri" w:cs="Calibri"/>
          <w:sz w:val="24"/>
          <w:szCs w:val="24"/>
        </w:rPr>
        <w:t xml:space="preserve"> approach</w:t>
      </w:r>
      <w:r w:rsidR="00A676AD" w:rsidRPr="009B7F90">
        <w:rPr>
          <w:rFonts w:ascii="Calibri" w:eastAsia="Arial" w:hAnsi="Calibri" w:cs="Calibri"/>
          <w:sz w:val="24"/>
          <w:szCs w:val="24"/>
        </w:rPr>
        <w:t xml:space="preserve"> meaning they look at the whole family situation and what needs to happen to improve that situation whether that means working with adults, children or the whole family</w:t>
      </w:r>
      <w:bookmarkStart w:id="4" w:name="_Toc460406641"/>
    </w:p>
    <w:p w14:paraId="27D020C6" w14:textId="77777777" w:rsidR="00A676AD" w:rsidRPr="006D6F9C" w:rsidRDefault="00A676AD" w:rsidP="00E741AD">
      <w:pPr>
        <w:tabs>
          <w:tab w:val="left" w:pos="715"/>
        </w:tabs>
        <w:spacing w:after="0" w:line="240" w:lineRule="auto"/>
        <w:ind w:right="-330"/>
        <w:rPr>
          <w:rFonts w:ascii="Calibri" w:eastAsia="Arial" w:hAnsi="Calibri" w:cs="Calibri"/>
          <w:color w:val="0070C0"/>
          <w:sz w:val="24"/>
          <w:szCs w:val="24"/>
        </w:rPr>
      </w:pPr>
    </w:p>
    <w:p w14:paraId="0A886478" w14:textId="63FEBA75" w:rsidR="00065CFD" w:rsidRDefault="000B7C17" w:rsidP="00E741AD">
      <w:pPr>
        <w:pStyle w:val="Heading1"/>
        <w:spacing w:before="0" w:line="240" w:lineRule="auto"/>
        <w:ind w:right="-330"/>
        <w:rPr>
          <w:rFonts w:ascii="Calibri" w:hAnsi="Calibri" w:cs="Calibri"/>
          <w:color w:val="0070C0"/>
          <w:sz w:val="24"/>
          <w:szCs w:val="24"/>
        </w:rPr>
      </w:pPr>
      <w:bookmarkStart w:id="5" w:name="_Toc52211157"/>
      <w:r>
        <w:rPr>
          <w:rFonts w:ascii="Calibri" w:hAnsi="Calibri" w:cs="Calibri"/>
          <w:color w:val="0070C0"/>
          <w:sz w:val="24"/>
          <w:szCs w:val="24"/>
        </w:rPr>
        <w:t>Our</w:t>
      </w:r>
      <w:r w:rsidR="00065CFD" w:rsidRPr="006D6F9C">
        <w:rPr>
          <w:rFonts w:ascii="Calibri" w:hAnsi="Calibri" w:cs="Calibri"/>
          <w:color w:val="0070C0"/>
          <w:sz w:val="24"/>
          <w:szCs w:val="24"/>
        </w:rPr>
        <w:t xml:space="preserve"> </w:t>
      </w:r>
      <w:proofErr w:type="gramStart"/>
      <w:r w:rsidR="00065CFD" w:rsidRPr="006D6F9C">
        <w:rPr>
          <w:rFonts w:ascii="Calibri" w:hAnsi="Calibri" w:cs="Calibri"/>
          <w:color w:val="0070C0"/>
          <w:sz w:val="24"/>
          <w:szCs w:val="24"/>
        </w:rPr>
        <w:t>commitment</w:t>
      </w:r>
      <w:bookmarkEnd w:id="4"/>
      <w:bookmarkEnd w:id="5"/>
      <w:r w:rsidR="00065CFD" w:rsidRPr="006D6F9C">
        <w:rPr>
          <w:rFonts w:ascii="Calibri" w:hAnsi="Calibri" w:cs="Calibri"/>
          <w:color w:val="0070C0"/>
          <w:sz w:val="24"/>
          <w:szCs w:val="24"/>
        </w:rPr>
        <w:t xml:space="preserve"> </w:t>
      </w:r>
      <w:r>
        <w:rPr>
          <w:rFonts w:ascii="Calibri" w:hAnsi="Calibri" w:cs="Calibri"/>
          <w:color w:val="0070C0"/>
          <w:sz w:val="24"/>
          <w:szCs w:val="24"/>
        </w:rPr>
        <w:t>:</w:t>
      </w:r>
      <w:proofErr w:type="gramEnd"/>
    </w:p>
    <w:p w14:paraId="3188D880" w14:textId="77777777" w:rsidR="00F47242" w:rsidRPr="0060687D" w:rsidRDefault="00F47242" w:rsidP="00F47242"/>
    <w:p w14:paraId="2D8315CE" w14:textId="77777777" w:rsidR="00065CFD" w:rsidRPr="0060687D" w:rsidRDefault="0066658D" w:rsidP="00E741AD">
      <w:pPr>
        <w:tabs>
          <w:tab w:val="left" w:pos="715"/>
        </w:tabs>
        <w:spacing w:after="0" w:line="240" w:lineRule="auto"/>
        <w:ind w:right="-330"/>
        <w:rPr>
          <w:rFonts w:ascii="Calibri" w:eastAsia="Arial" w:hAnsi="Calibri" w:cs="Calibri"/>
          <w:sz w:val="24"/>
          <w:szCs w:val="24"/>
        </w:rPr>
      </w:pPr>
      <w:r w:rsidRPr="0060687D">
        <w:rPr>
          <w:rFonts w:ascii="Calibri" w:eastAsia="Arial" w:hAnsi="Calibri" w:cs="Calibri"/>
          <w:sz w:val="24"/>
          <w:szCs w:val="24"/>
        </w:rPr>
        <w:t>T</w:t>
      </w:r>
      <w:r w:rsidR="00787131" w:rsidRPr="0060687D">
        <w:rPr>
          <w:rFonts w:ascii="Calibri" w:eastAsia="Arial" w:hAnsi="Calibri" w:cs="Calibri"/>
          <w:sz w:val="24"/>
          <w:szCs w:val="24"/>
        </w:rPr>
        <w:t>o safeguard and promote</w:t>
      </w:r>
      <w:r w:rsidR="00065CFD" w:rsidRPr="0060687D">
        <w:rPr>
          <w:rFonts w:ascii="Calibri" w:eastAsia="Arial" w:hAnsi="Calibri" w:cs="Calibri"/>
          <w:sz w:val="24"/>
          <w:szCs w:val="24"/>
        </w:rPr>
        <w:t xml:space="preserve"> the welfare of children and young people through:</w:t>
      </w:r>
    </w:p>
    <w:p w14:paraId="18E83AE2" w14:textId="764889D4" w:rsidR="00065CFD" w:rsidRPr="0060687D" w:rsidRDefault="00065CFD" w:rsidP="00D94B21">
      <w:pPr>
        <w:pStyle w:val="ListParagraph"/>
        <w:numPr>
          <w:ilvl w:val="0"/>
          <w:numId w:val="2"/>
        </w:numPr>
        <w:tabs>
          <w:tab w:val="left" w:pos="715"/>
        </w:tabs>
        <w:spacing w:after="0" w:line="240" w:lineRule="auto"/>
        <w:ind w:right="-330"/>
        <w:rPr>
          <w:rFonts w:ascii="Calibri" w:eastAsia="Arial" w:hAnsi="Calibri" w:cs="Calibri"/>
          <w:sz w:val="24"/>
          <w:szCs w:val="24"/>
        </w:rPr>
      </w:pPr>
      <w:r w:rsidRPr="0060687D">
        <w:rPr>
          <w:rFonts w:ascii="Calibri" w:eastAsia="Arial" w:hAnsi="Calibri" w:cs="Calibri"/>
          <w:sz w:val="24"/>
          <w:szCs w:val="24"/>
        </w:rPr>
        <w:t xml:space="preserve">The provision of </w:t>
      </w:r>
      <w:r w:rsidR="00787131" w:rsidRPr="0060687D">
        <w:rPr>
          <w:rFonts w:ascii="Calibri" w:eastAsia="Arial" w:hAnsi="Calibri" w:cs="Calibri"/>
          <w:sz w:val="24"/>
          <w:szCs w:val="24"/>
        </w:rPr>
        <w:t xml:space="preserve">a </w:t>
      </w:r>
      <w:r w:rsidRPr="0060687D">
        <w:rPr>
          <w:rFonts w:ascii="Calibri" w:eastAsia="Arial" w:hAnsi="Calibri" w:cs="Calibri"/>
          <w:sz w:val="24"/>
          <w:szCs w:val="24"/>
        </w:rPr>
        <w:t>safe environment in which children and young people can learn</w:t>
      </w:r>
      <w:r w:rsidR="00990D9C" w:rsidRPr="0060687D">
        <w:rPr>
          <w:rFonts w:ascii="Calibri" w:eastAsia="Arial" w:hAnsi="Calibri" w:cs="Calibri"/>
          <w:sz w:val="24"/>
          <w:szCs w:val="24"/>
        </w:rPr>
        <w:t xml:space="preserve">. </w:t>
      </w:r>
    </w:p>
    <w:p w14:paraId="57DC7F34" w14:textId="68448D52" w:rsidR="00990D9C" w:rsidRPr="0060687D" w:rsidRDefault="00990D9C" w:rsidP="00D94B21">
      <w:pPr>
        <w:pStyle w:val="ListParagraph"/>
        <w:numPr>
          <w:ilvl w:val="0"/>
          <w:numId w:val="2"/>
        </w:numPr>
        <w:tabs>
          <w:tab w:val="left" w:pos="715"/>
        </w:tabs>
        <w:spacing w:after="0" w:line="240" w:lineRule="auto"/>
        <w:ind w:right="-330"/>
        <w:rPr>
          <w:rFonts w:ascii="Calibri" w:eastAsia="Arial" w:hAnsi="Calibri" w:cs="Calibri"/>
          <w:sz w:val="24"/>
          <w:szCs w:val="24"/>
        </w:rPr>
      </w:pPr>
      <w:r w:rsidRPr="0060687D">
        <w:rPr>
          <w:rFonts w:ascii="Calibri" w:eastAsia="Arial" w:hAnsi="Calibri" w:cs="Calibri"/>
          <w:sz w:val="24"/>
          <w:szCs w:val="24"/>
        </w:rPr>
        <w:t xml:space="preserve">Our schools assess the risks and issues in the wider community when considering the </w:t>
      </w:r>
      <w:r w:rsidR="00D94B21" w:rsidRPr="0060687D">
        <w:rPr>
          <w:rFonts w:ascii="Calibri" w:eastAsia="Arial" w:hAnsi="Calibri" w:cs="Calibri"/>
          <w:sz w:val="24"/>
          <w:szCs w:val="24"/>
        </w:rPr>
        <w:t xml:space="preserve">  </w:t>
      </w:r>
      <w:r w:rsidRPr="0060687D">
        <w:rPr>
          <w:rFonts w:ascii="Calibri" w:eastAsia="Arial" w:hAnsi="Calibri" w:cs="Calibri"/>
          <w:sz w:val="24"/>
          <w:szCs w:val="24"/>
        </w:rPr>
        <w:t>well-being and safety of children and young people.</w:t>
      </w:r>
    </w:p>
    <w:p w14:paraId="2027A8AD" w14:textId="0D9A99EF" w:rsidR="00065CFD" w:rsidRPr="0060687D" w:rsidRDefault="00065CFD" w:rsidP="00D94B21">
      <w:pPr>
        <w:pStyle w:val="ListParagraph"/>
        <w:numPr>
          <w:ilvl w:val="0"/>
          <w:numId w:val="2"/>
        </w:numPr>
        <w:tabs>
          <w:tab w:val="left" w:pos="715"/>
        </w:tabs>
        <w:spacing w:after="0" w:line="240" w:lineRule="auto"/>
        <w:ind w:right="-330"/>
        <w:rPr>
          <w:rFonts w:ascii="Calibri" w:eastAsia="Arial" w:hAnsi="Calibri" w:cs="Calibri"/>
          <w:sz w:val="24"/>
          <w:szCs w:val="24"/>
        </w:rPr>
      </w:pPr>
      <w:r w:rsidRPr="0060687D">
        <w:rPr>
          <w:rFonts w:ascii="Calibri" w:eastAsia="Arial" w:hAnsi="Calibri" w:cs="Calibri"/>
          <w:sz w:val="24"/>
          <w:szCs w:val="24"/>
        </w:rPr>
        <w:t xml:space="preserve">The provision of </w:t>
      </w:r>
      <w:r w:rsidR="007A1B45" w:rsidRPr="0060687D">
        <w:rPr>
          <w:rFonts w:ascii="Calibri" w:eastAsia="Arial" w:hAnsi="Calibri" w:cs="Calibri"/>
          <w:sz w:val="24"/>
          <w:szCs w:val="24"/>
        </w:rPr>
        <w:t>high-quality</w:t>
      </w:r>
      <w:r w:rsidRPr="0060687D">
        <w:rPr>
          <w:rFonts w:ascii="Calibri" w:eastAsia="Arial" w:hAnsi="Calibri" w:cs="Calibri"/>
          <w:sz w:val="24"/>
          <w:szCs w:val="24"/>
        </w:rPr>
        <w:t xml:space="preserve"> residential provision which nurtures and develops our children and young people to achieve and thrive</w:t>
      </w:r>
      <w:r w:rsidR="009B1AD9" w:rsidRPr="0060687D">
        <w:rPr>
          <w:rFonts w:ascii="Calibri" w:eastAsia="Arial" w:hAnsi="Calibri" w:cs="Calibri"/>
          <w:sz w:val="24"/>
          <w:szCs w:val="24"/>
        </w:rPr>
        <w:t xml:space="preserve"> (Brymore Academy only)</w:t>
      </w:r>
    </w:p>
    <w:p w14:paraId="37A42EB0" w14:textId="1D369D19" w:rsidR="00990D9C" w:rsidRPr="0060687D" w:rsidRDefault="002D6AC6" w:rsidP="00D94B21">
      <w:pPr>
        <w:pStyle w:val="Default"/>
        <w:numPr>
          <w:ilvl w:val="0"/>
          <w:numId w:val="2"/>
        </w:numPr>
        <w:ind w:right="-330"/>
        <w:rPr>
          <w:rFonts w:ascii="Calibri" w:hAnsi="Calibri" w:cs="Calibri"/>
          <w:bCs/>
          <w:color w:val="auto"/>
        </w:rPr>
      </w:pPr>
      <w:r w:rsidRPr="0060687D">
        <w:rPr>
          <w:rFonts w:ascii="Calibri" w:eastAsia="Arial" w:hAnsi="Calibri" w:cs="Calibri"/>
          <w:color w:val="auto"/>
        </w:rPr>
        <w:t>Identify</w:t>
      </w:r>
      <w:r w:rsidR="007A1B45" w:rsidRPr="0060687D">
        <w:rPr>
          <w:rFonts w:ascii="Calibri" w:eastAsia="Arial" w:hAnsi="Calibri" w:cs="Calibri"/>
          <w:color w:val="auto"/>
        </w:rPr>
        <w:t xml:space="preserve">ing </w:t>
      </w:r>
      <w:r w:rsidR="0015655B" w:rsidRPr="0060687D">
        <w:rPr>
          <w:rFonts w:ascii="Calibri" w:eastAsia="Arial" w:hAnsi="Calibri" w:cs="Calibri"/>
          <w:color w:val="auto"/>
        </w:rPr>
        <w:t xml:space="preserve">concerns early and provide appropriate help and support </w:t>
      </w:r>
      <w:r w:rsidRPr="0060687D">
        <w:rPr>
          <w:rFonts w:ascii="Calibri" w:eastAsia="Arial" w:hAnsi="Calibri" w:cs="Calibri"/>
          <w:color w:val="auto"/>
        </w:rPr>
        <w:t>for children and young people</w:t>
      </w:r>
      <w:r w:rsidR="0015655B" w:rsidRPr="0060687D">
        <w:rPr>
          <w:rFonts w:ascii="Calibri" w:eastAsia="Arial" w:hAnsi="Calibri" w:cs="Calibri"/>
          <w:color w:val="auto"/>
        </w:rPr>
        <w:t xml:space="preserve"> and their parents/carers</w:t>
      </w:r>
      <w:r w:rsidRPr="0060687D">
        <w:rPr>
          <w:rFonts w:ascii="Calibri" w:eastAsia="Arial" w:hAnsi="Calibri" w:cs="Calibri"/>
          <w:color w:val="auto"/>
        </w:rPr>
        <w:t xml:space="preserve"> to prevent concerns escalating to a point wh</w:t>
      </w:r>
      <w:r w:rsidR="0015655B" w:rsidRPr="0060687D">
        <w:rPr>
          <w:rFonts w:ascii="Calibri" w:eastAsia="Arial" w:hAnsi="Calibri" w:cs="Calibri"/>
          <w:color w:val="auto"/>
        </w:rPr>
        <w:t>ereby intervention would be required u</w:t>
      </w:r>
      <w:r w:rsidRPr="0060687D">
        <w:rPr>
          <w:rFonts w:ascii="Calibri" w:eastAsia="Arial" w:hAnsi="Calibri" w:cs="Calibri"/>
          <w:color w:val="auto"/>
        </w:rPr>
        <w:t xml:space="preserve">nder the Children Act 1989 and in accordance with the </w:t>
      </w:r>
      <w:r w:rsidR="002A49F5" w:rsidRPr="0060687D">
        <w:rPr>
          <w:rFonts w:ascii="Calibri" w:hAnsi="Calibri" w:cs="Calibri"/>
          <w:bCs/>
          <w:color w:val="auto"/>
        </w:rPr>
        <w:t>Somerset</w:t>
      </w:r>
      <w:r w:rsidR="00D174A0" w:rsidRPr="0060687D">
        <w:rPr>
          <w:rFonts w:ascii="Calibri" w:hAnsi="Calibri" w:cs="Calibri"/>
          <w:bCs/>
          <w:color w:val="auto"/>
        </w:rPr>
        <w:t xml:space="preserve"> Effective Support for Children and Families, Thresholds for Assessment and Services guidance.</w:t>
      </w:r>
    </w:p>
    <w:p w14:paraId="32BA9B9E" w14:textId="53357F14" w:rsidR="002D6AC6" w:rsidRPr="0060687D" w:rsidRDefault="00990D9C" w:rsidP="00D94B21">
      <w:pPr>
        <w:pStyle w:val="Default"/>
        <w:numPr>
          <w:ilvl w:val="0"/>
          <w:numId w:val="2"/>
        </w:numPr>
        <w:ind w:right="-330"/>
        <w:rPr>
          <w:rFonts w:ascii="Calibri" w:hAnsi="Calibri" w:cs="Calibri"/>
          <w:bCs/>
          <w:color w:val="auto"/>
        </w:rPr>
      </w:pPr>
      <w:r w:rsidRPr="0060687D">
        <w:rPr>
          <w:rFonts w:ascii="Calibri" w:hAnsi="Calibri" w:cs="Calibri"/>
          <w:bCs/>
          <w:color w:val="auto"/>
        </w:rPr>
        <w:t>Children and young people are taught about safeguarding, including online, through various teaching and learning opportunities.  Children are taught to recognise when they are at risk and how to get help when they need it.</w:t>
      </w:r>
    </w:p>
    <w:p w14:paraId="4C97ACD9" w14:textId="77777777" w:rsidR="00E43C18" w:rsidRPr="0060687D" w:rsidRDefault="00E43C18" w:rsidP="00E43C18">
      <w:pPr>
        <w:pStyle w:val="Default"/>
        <w:ind w:right="-330"/>
        <w:rPr>
          <w:rFonts w:ascii="Calibri" w:hAnsi="Calibri" w:cs="Calibri"/>
          <w:bCs/>
          <w:color w:val="auto"/>
        </w:rPr>
      </w:pPr>
    </w:p>
    <w:p w14:paraId="5C1E8EC1" w14:textId="5CFF0C1F" w:rsidR="00C004E6" w:rsidRPr="0060687D" w:rsidRDefault="007A1B45" w:rsidP="00E43C18">
      <w:pPr>
        <w:pStyle w:val="Heading1"/>
        <w:spacing w:before="0"/>
        <w:rPr>
          <w:rFonts w:ascii="Calibri" w:hAnsi="Calibri" w:cs="Calibri"/>
          <w:color w:val="auto"/>
          <w:sz w:val="24"/>
          <w:szCs w:val="24"/>
        </w:rPr>
      </w:pPr>
      <w:bookmarkStart w:id="6" w:name="_Toc14180316"/>
      <w:bookmarkStart w:id="7" w:name="_Toc52211158"/>
      <w:r w:rsidRPr="0060687D">
        <w:rPr>
          <w:rFonts w:ascii="Calibri" w:hAnsi="Calibri" w:cs="Calibri"/>
          <w:color w:val="auto"/>
          <w:sz w:val="24"/>
          <w:szCs w:val="24"/>
        </w:rPr>
        <w:t>G</w:t>
      </w:r>
      <w:r w:rsidR="00C004E6" w:rsidRPr="0060687D">
        <w:rPr>
          <w:rFonts w:ascii="Calibri" w:hAnsi="Calibri" w:cs="Calibri"/>
          <w:color w:val="auto"/>
          <w:sz w:val="24"/>
          <w:szCs w:val="24"/>
        </w:rPr>
        <w:t>lossary</w:t>
      </w:r>
      <w:bookmarkEnd w:id="6"/>
      <w:bookmarkEnd w:id="7"/>
    </w:p>
    <w:p w14:paraId="3F80F9AC" w14:textId="77777777" w:rsidR="00F47242" w:rsidRPr="0060687D" w:rsidRDefault="00F47242" w:rsidP="00F47242"/>
    <w:p w14:paraId="34420A68" w14:textId="77777777" w:rsidR="000F5A56" w:rsidRPr="0060687D" w:rsidRDefault="000F5A56" w:rsidP="000F5A56">
      <w:pPr>
        <w:pStyle w:val="Default"/>
        <w:numPr>
          <w:ilvl w:val="0"/>
          <w:numId w:val="4"/>
        </w:numPr>
        <w:spacing w:line="276" w:lineRule="auto"/>
        <w:jc w:val="both"/>
        <w:rPr>
          <w:rFonts w:ascii="Calibri" w:hAnsi="Calibri" w:cs="Calibri"/>
          <w:bCs/>
          <w:color w:val="auto"/>
        </w:rPr>
      </w:pPr>
      <w:r w:rsidRPr="0060687D">
        <w:rPr>
          <w:rFonts w:ascii="Calibri" w:hAnsi="Calibri" w:cs="Calibri"/>
          <w:bCs/>
          <w:color w:val="auto"/>
        </w:rPr>
        <w:t xml:space="preserve">References to “staff” related to any staff-member, paid or unpaid, who contribute to the care, transportation or education or our children and young people. </w:t>
      </w:r>
    </w:p>
    <w:p w14:paraId="46EB6DE0" w14:textId="3FB26147" w:rsidR="0015655B" w:rsidRPr="0060687D" w:rsidRDefault="007A1B45" w:rsidP="00E741AD">
      <w:pPr>
        <w:pStyle w:val="Default"/>
        <w:numPr>
          <w:ilvl w:val="0"/>
          <w:numId w:val="4"/>
        </w:numPr>
        <w:rPr>
          <w:rFonts w:ascii="Calibri" w:hAnsi="Calibri" w:cs="Calibri"/>
          <w:bCs/>
          <w:color w:val="auto"/>
        </w:rPr>
      </w:pPr>
      <w:r w:rsidRPr="0060687D">
        <w:rPr>
          <w:rFonts w:ascii="Calibri" w:hAnsi="Calibri" w:cs="Calibri"/>
          <w:bCs/>
          <w:color w:val="auto"/>
        </w:rPr>
        <w:t>SS</w:t>
      </w:r>
      <w:r w:rsidR="000F5A56" w:rsidRPr="0060687D">
        <w:rPr>
          <w:rFonts w:ascii="Calibri" w:hAnsi="Calibri" w:cs="Calibri"/>
          <w:bCs/>
          <w:color w:val="auto"/>
        </w:rPr>
        <w:t>C</w:t>
      </w:r>
      <w:r w:rsidRPr="0060687D">
        <w:rPr>
          <w:rFonts w:ascii="Calibri" w:hAnsi="Calibri" w:cs="Calibri"/>
          <w:bCs/>
          <w:color w:val="auto"/>
        </w:rPr>
        <w:t xml:space="preserve">P </w:t>
      </w:r>
      <w:r w:rsidR="0015655B" w:rsidRPr="0060687D">
        <w:rPr>
          <w:rFonts w:ascii="Calibri" w:hAnsi="Calibri" w:cs="Calibri"/>
          <w:bCs/>
          <w:color w:val="auto"/>
        </w:rPr>
        <w:t xml:space="preserve">is an abbreviation for the </w:t>
      </w:r>
      <w:r w:rsidR="002A49F5" w:rsidRPr="0060687D">
        <w:rPr>
          <w:rFonts w:ascii="Calibri" w:hAnsi="Calibri" w:cs="Calibri"/>
          <w:bCs/>
          <w:color w:val="auto"/>
        </w:rPr>
        <w:t>Somerset</w:t>
      </w:r>
      <w:r w:rsidRPr="0060687D">
        <w:rPr>
          <w:rFonts w:ascii="Calibri" w:hAnsi="Calibri" w:cs="Calibri"/>
          <w:bCs/>
          <w:color w:val="auto"/>
        </w:rPr>
        <w:t xml:space="preserve"> Safeguarding</w:t>
      </w:r>
      <w:r w:rsidR="000F5A56" w:rsidRPr="0060687D">
        <w:rPr>
          <w:rFonts w:ascii="Calibri" w:hAnsi="Calibri" w:cs="Calibri"/>
          <w:bCs/>
          <w:color w:val="auto"/>
        </w:rPr>
        <w:t xml:space="preserve"> Children</w:t>
      </w:r>
      <w:r w:rsidRPr="0060687D">
        <w:rPr>
          <w:rFonts w:ascii="Calibri" w:hAnsi="Calibri" w:cs="Calibri"/>
          <w:bCs/>
          <w:color w:val="auto"/>
        </w:rPr>
        <w:t xml:space="preserve"> Pa</w:t>
      </w:r>
      <w:r w:rsidR="000F5A56" w:rsidRPr="0060687D">
        <w:rPr>
          <w:rFonts w:ascii="Calibri" w:hAnsi="Calibri" w:cs="Calibri"/>
          <w:bCs/>
          <w:color w:val="auto"/>
        </w:rPr>
        <w:t xml:space="preserve">rtnership </w:t>
      </w:r>
    </w:p>
    <w:p w14:paraId="009542C3" w14:textId="77777777" w:rsidR="009E77AB" w:rsidRPr="0060687D" w:rsidRDefault="009E77AB" w:rsidP="003401C3">
      <w:pPr>
        <w:pStyle w:val="Default"/>
        <w:ind w:right="-330"/>
        <w:rPr>
          <w:rFonts w:ascii="Calibri" w:hAnsi="Calibri" w:cs="Calibri"/>
          <w:bCs/>
          <w:color w:val="auto"/>
        </w:rPr>
      </w:pPr>
    </w:p>
    <w:p w14:paraId="792EF0E1" w14:textId="7FF3B33A" w:rsidR="009B5C57" w:rsidRPr="0060687D" w:rsidRDefault="009B5C57" w:rsidP="003401C3">
      <w:pPr>
        <w:pStyle w:val="Heading1"/>
        <w:spacing w:before="0"/>
        <w:rPr>
          <w:rFonts w:ascii="Calibri" w:hAnsi="Calibri" w:cs="Calibri"/>
          <w:color w:val="auto"/>
          <w:sz w:val="24"/>
          <w:szCs w:val="24"/>
        </w:rPr>
      </w:pPr>
      <w:bookmarkStart w:id="8" w:name="_Toc460406643"/>
      <w:bookmarkStart w:id="9" w:name="_Toc52211159"/>
      <w:r w:rsidRPr="0060687D">
        <w:rPr>
          <w:rFonts w:ascii="Calibri" w:eastAsia="Arial" w:hAnsi="Calibri" w:cs="Calibri"/>
          <w:color w:val="auto"/>
          <w:sz w:val="24"/>
          <w:szCs w:val="24"/>
        </w:rPr>
        <w:t>The</w:t>
      </w:r>
      <w:r w:rsidRPr="0060687D">
        <w:rPr>
          <w:rFonts w:ascii="Calibri" w:hAnsi="Calibri" w:cs="Calibri"/>
          <w:color w:val="auto"/>
          <w:sz w:val="24"/>
          <w:szCs w:val="24"/>
        </w:rPr>
        <w:t xml:space="preserve"> role of the </w:t>
      </w:r>
      <w:r w:rsidR="00D174A0" w:rsidRPr="0060687D">
        <w:rPr>
          <w:rFonts w:ascii="Calibri" w:hAnsi="Calibri" w:cs="Calibri"/>
          <w:color w:val="auto"/>
          <w:sz w:val="24"/>
          <w:szCs w:val="24"/>
        </w:rPr>
        <w:t xml:space="preserve">Designated </w:t>
      </w:r>
      <w:r w:rsidRPr="0060687D">
        <w:rPr>
          <w:rFonts w:ascii="Calibri" w:hAnsi="Calibri" w:cs="Calibri"/>
          <w:color w:val="auto"/>
          <w:sz w:val="24"/>
          <w:szCs w:val="24"/>
        </w:rPr>
        <w:t xml:space="preserve">Safeguarding Lead </w:t>
      </w:r>
      <w:bookmarkEnd w:id="8"/>
      <w:r w:rsidR="00C37126" w:rsidRPr="0060687D">
        <w:rPr>
          <w:rFonts w:ascii="Calibri" w:hAnsi="Calibri" w:cs="Calibri"/>
          <w:color w:val="auto"/>
          <w:sz w:val="24"/>
          <w:szCs w:val="24"/>
        </w:rPr>
        <w:t>(DSL)</w:t>
      </w:r>
      <w:bookmarkEnd w:id="9"/>
    </w:p>
    <w:p w14:paraId="432FB7E6" w14:textId="77777777" w:rsidR="00F47242" w:rsidRPr="0060687D" w:rsidRDefault="00F47242" w:rsidP="00F47242"/>
    <w:p w14:paraId="137E6C91" w14:textId="6BAF9166" w:rsidR="009766E1" w:rsidRPr="0060687D" w:rsidRDefault="000B7C17" w:rsidP="009766E1">
      <w:pPr>
        <w:rPr>
          <w:rFonts w:ascii="Calibri" w:eastAsia="Arial" w:hAnsi="Calibri" w:cs="Calibri"/>
          <w:sz w:val="24"/>
          <w:szCs w:val="24"/>
        </w:rPr>
      </w:pPr>
      <w:r>
        <w:rPr>
          <w:rFonts w:ascii="Calibri" w:hAnsi="Calibri" w:cs="Calibri"/>
          <w:sz w:val="24"/>
          <w:szCs w:val="24"/>
        </w:rPr>
        <w:t>Brymore Academy has</w:t>
      </w:r>
      <w:r w:rsidR="009766E1" w:rsidRPr="0060687D">
        <w:rPr>
          <w:rFonts w:ascii="Calibri" w:hAnsi="Calibri" w:cs="Calibri"/>
          <w:sz w:val="24"/>
          <w:szCs w:val="24"/>
        </w:rPr>
        <w:t xml:space="preserve"> a designated safeguarding lead (DSL) </w:t>
      </w:r>
      <w:r w:rsidR="00565749" w:rsidRPr="0060687D">
        <w:rPr>
          <w:rFonts w:ascii="Calibri" w:eastAsia="Arial" w:hAnsi="Calibri" w:cs="Calibri"/>
          <w:sz w:val="24"/>
          <w:szCs w:val="24"/>
        </w:rPr>
        <w:t>who</w:t>
      </w:r>
      <w:r w:rsidR="009B5C57" w:rsidRPr="0060687D">
        <w:rPr>
          <w:rFonts w:ascii="Calibri" w:eastAsia="Arial" w:hAnsi="Calibri" w:cs="Calibri"/>
          <w:sz w:val="24"/>
          <w:szCs w:val="24"/>
        </w:rPr>
        <w:t xml:space="preserve"> has t</w:t>
      </w:r>
      <w:r w:rsidR="00252955" w:rsidRPr="0060687D">
        <w:rPr>
          <w:rFonts w:ascii="Calibri" w:eastAsia="Arial" w:hAnsi="Calibri" w:cs="Calibri"/>
          <w:sz w:val="24"/>
          <w:szCs w:val="24"/>
        </w:rPr>
        <w:t>he status and authority</w:t>
      </w:r>
      <w:r w:rsidR="00565749" w:rsidRPr="0060687D">
        <w:rPr>
          <w:rFonts w:ascii="Calibri" w:eastAsia="Arial" w:hAnsi="Calibri" w:cs="Calibri"/>
          <w:sz w:val="24"/>
          <w:szCs w:val="24"/>
        </w:rPr>
        <w:t xml:space="preserve"> </w:t>
      </w:r>
      <w:r w:rsidR="009B5C57" w:rsidRPr="0060687D">
        <w:rPr>
          <w:rFonts w:ascii="Calibri" w:eastAsia="Arial" w:hAnsi="Calibri" w:cs="Calibri"/>
          <w:sz w:val="24"/>
          <w:szCs w:val="24"/>
        </w:rPr>
        <w:t xml:space="preserve">to carry out the duties of the post including committing resources and where appropriate, supporting and directing staff. </w:t>
      </w:r>
      <w:r w:rsidR="009766E1" w:rsidRPr="0060687D">
        <w:rPr>
          <w:rFonts w:ascii="Calibri" w:eastAsia="Arial" w:hAnsi="Calibri" w:cs="Calibri"/>
          <w:sz w:val="24"/>
          <w:szCs w:val="24"/>
        </w:rPr>
        <w:t xml:space="preserve">The key role of the DSL is to: </w:t>
      </w:r>
    </w:p>
    <w:p w14:paraId="4590F657" w14:textId="4479BAF6" w:rsidR="009766E1" w:rsidRPr="0060687D" w:rsidRDefault="009766E1" w:rsidP="009766E1">
      <w:pPr>
        <w:pStyle w:val="ListParagraph"/>
        <w:numPr>
          <w:ilvl w:val="0"/>
          <w:numId w:val="28"/>
        </w:numPr>
        <w:rPr>
          <w:rFonts w:ascii="Calibri" w:eastAsia="Arial" w:hAnsi="Calibri" w:cs="Calibri"/>
          <w:sz w:val="24"/>
          <w:szCs w:val="24"/>
        </w:rPr>
      </w:pPr>
      <w:r w:rsidRPr="0060687D">
        <w:rPr>
          <w:rFonts w:ascii="Calibri" w:eastAsia="Arial" w:hAnsi="Calibri" w:cs="Calibri"/>
          <w:sz w:val="24"/>
          <w:szCs w:val="24"/>
        </w:rPr>
        <w:t xml:space="preserve">Manage referrals from school staff or any others from outside of the </w:t>
      </w:r>
      <w:r w:rsidRPr="002D09CE">
        <w:rPr>
          <w:rFonts w:ascii="Calibri" w:eastAsia="Arial" w:hAnsi="Calibri" w:cs="Calibri"/>
          <w:sz w:val="24"/>
          <w:szCs w:val="24"/>
        </w:rPr>
        <w:t>school:</w:t>
      </w:r>
    </w:p>
    <w:p w14:paraId="742B92AC" w14:textId="355BF78B" w:rsidR="009766E1" w:rsidRPr="0060687D" w:rsidRDefault="009766E1" w:rsidP="009766E1">
      <w:pPr>
        <w:pStyle w:val="ListParagraph"/>
        <w:numPr>
          <w:ilvl w:val="0"/>
          <w:numId w:val="28"/>
        </w:numPr>
        <w:rPr>
          <w:rFonts w:ascii="Calibri" w:eastAsia="Arial" w:hAnsi="Calibri" w:cs="Calibri"/>
          <w:sz w:val="24"/>
          <w:szCs w:val="24"/>
        </w:rPr>
      </w:pPr>
      <w:r w:rsidRPr="0060687D">
        <w:rPr>
          <w:rFonts w:ascii="Calibri" w:eastAsia="Arial" w:hAnsi="Calibri" w:cs="Calibri"/>
          <w:sz w:val="24"/>
          <w:szCs w:val="24"/>
        </w:rPr>
        <w:t>Work with external agencies/partners and professionals on matter of safety and safeguarding:</w:t>
      </w:r>
    </w:p>
    <w:p w14:paraId="24345F5F" w14:textId="25C1898A" w:rsidR="009766E1" w:rsidRPr="0060687D" w:rsidRDefault="009766E1" w:rsidP="009766E1">
      <w:pPr>
        <w:pStyle w:val="ListParagraph"/>
        <w:numPr>
          <w:ilvl w:val="0"/>
          <w:numId w:val="28"/>
        </w:numPr>
        <w:rPr>
          <w:rFonts w:ascii="Calibri" w:eastAsia="Arial" w:hAnsi="Calibri" w:cs="Calibri"/>
          <w:sz w:val="24"/>
          <w:szCs w:val="24"/>
        </w:rPr>
      </w:pPr>
      <w:r w:rsidRPr="0060687D">
        <w:rPr>
          <w:rFonts w:ascii="Calibri" w:eastAsia="Arial" w:hAnsi="Calibri" w:cs="Calibri"/>
          <w:sz w:val="24"/>
          <w:szCs w:val="24"/>
        </w:rPr>
        <w:t>Planning, delivering and undertaking safeguarding training</w:t>
      </w:r>
    </w:p>
    <w:p w14:paraId="0CC63FA3" w14:textId="6E5B7789" w:rsidR="009766E1" w:rsidRPr="0060687D" w:rsidRDefault="009766E1" w:rsidP="009766E1">
      <w:pPr>
        <w:pStyle w:val="ListParagraph"/>
        <w:numPr>
          <w:ilvl w:val="0"/>
          <w:numId w:val="28"/>
        </w:numPr>
        <w:rPr>
          <w:rFonts w:ascii="Calibri" w:eastAsia="Arial" w:hAnsi="Calibri" w:cs="Calibri"/>
          <w:sz w:val="24"/>
          <w:szCs w:val="24"/>
        </w:rPr>
      </w:pPr>
      <w:r w:rsidRPr="0060687D">
        <w:rPr>
          <w:rFonts w:ascii="Calibri" w:eastAsia="Arial" w:hAnsi="Calibri" w:cs="Calibri"/>
          <w:sz w:val="24"/>
          <w:szCs w:val="24"/>
        </w:rPr>
        <w:t>Raise awareness of safeguarding and child protect</w:t>
      </w:r>
      <w:r w:rsidR="005E12CB" w:rsidRPr="0060687D">
        <w:rPr>
          <w:rFonts w:ascii="Calibri" w:eastAsia="Arial" w:hAnsi="Calibri" w:cs="Calibri"/>
          <w:sz w:val="24"/>
          <w:szCs w:val="24"/>
        </w:rPr>
        <w:t>ion amongst the staff, pupils and parents; and</w:t>
      </w:r>
    </w:p>
    <w:p w14:paraId="61C94A8D" w14:textId="41B0B36F" w:rsidR="005E12CB" w:rsidRPr="0060687D" w:rsidRDefault="005E12CB" w:rsidP="009766E1">
      <w:pPr>
        <w:pStyle w:val="ListParagraph"/>
        <w:numPr>
          <w:ilvl w:val="0"/>
          <w:numId w:val="28"/>
        </w:numPr>
        <w:rPr>
          <w:rFonts w:ascii="Calibri" w:eastAsia="Arial" w:hAnsi="Calibri" w:cs="Calibri"/>
          <w:sz w:val="24"/>
          <w:szCs w:val="24"/>
        </w:rPr>
      </w:pPr>
      <w:r w:rsidRPr="0060687D">
        <w:rPr>
          <w:rFonts w:ascii="Calibri" w:eastAsia="Arial" w:hAnsi="Calibri" w:cs="Calibri"/>
          <w:sz w:val="24"/>
          <w:szCs w:val="24"/>
        </w:rPr>
        <w:t>Ensure that child protection information is transferred to the pupil’s new school</w:t>
      </w:r>
    </w:p>
    <w:p w14:paraId="32E07EAB" w14:textId="0484391C" w:rsidR="005E12CB" w:rsidRPr="0060687D" w:rsidRDefault="005E12CB" w:rsidP="009766E1">
      <w:pPr>
        <w:pStyle w:val="ListParagraph"/>
        <w:numPr>
          <w:ilvl w:val="0"/>
          <w:numId w:val="28"/>
        </w:numPr>
        <w:rPr>
          <w:rFonts w:ascii="Calibri" w:eastAsia="Arial" w:hAnsi="Calibri" w:cs="Calibri"/>
          <w:sz w:val="24"/>
          <w:szCs w:val="24"/>
        </w:rPr>
      </w:pPr>
      <w:r w:rsidRPr="0060687D">
        <w:rPr>
          <w:rFonts w:ascii="Calibri" w:eastAsia="Arial" w:hAnsi="Calibri" w:cs="Calibri"/>
          <w:sz w:val="24"/>
          <w:szCs w:val="24"/>
        </w:rPr>
        <w:t>Be aware of pupils who have a social worker</w:t>
      </w:r>
    </w:p>
    <w:p w14:paraId="204B6B75" w14:textId="5862FEDE" w:rsidR="005E12CB" w:rsidRPr="0060687D" w:rsidRDefault="005E12CB" w:rsidP="009766E1">
      <w:pPr>
        <w:pStyle w:val="ListParagraph"/>
        <w:numPr>
          <w:ilvl w:val="0"/>
          <w:numId w:val="28"/>
        </w:numPr>
        <w:rPr>
          <w:rFonts w:ascii="Calibri" w:eastAsia="Arial" w:hAnsi="Calibri" w:cs="Calibri"/>
          <w:sz w:val="24"/>
          <w:szCs w:val="24"/>
        </w:rPr>
      </w:pPr>
      <w:r w:rsidRPr="0060687D">
        <w:rPr>
          <w:rFonts w:ascii="Calibri" w:eastAsia="Arial" w:hAnsi="Calibri" w:cs="Calibri"/>
          <w:sz w:val="24"/>
          <w:szCs w:val="24"/>
        </w:rPr>
        <w:t>Help promote educational outcomes by sharing the information about the welfare, safeguarding and child protection issues with teachers and schools and college leadership staff.</w:t>
      </w:r>
    </w:p>
    <w:p w14:paraId="1DC2FCAF" w14:textId="6831B95D" w:rsidR="00565749" w:rsidRPr="009B7F90" w:rsidRDefault="00565749" w:rsidP="009766E1">
      <w:pPr>
        <w:rPr>
          <w:rFonts w:ascii="Calibri" w:eastAsia="Arial" w:hAnsi="Calibri" w:cs="Calibri"/>
          <w:sz w:val="24"/>
          <w:szCs w:val="24"/>
        </w:rPr>
      </w:pPr>
      <w:r w:rsidRPr="009B7F90">
        <w:rPr>
          <w:rFonts w:ascii="Calibri" w:eastAsia="Arial" w:hAnsi="Calibri" w:cs="Calibri"/>
          <w:sz w:val="24"/>
          <w:szCs w:val="24"/>
        </w:rPr>
        <w:t>The</w:t>
      </w:r>
      <w:r w:rsidR="00560C8E" w:rsidRPr="009B7F90">
        <w:rPr>
          <w:rFonts w:ascii="Calibri" w:eastAsia="Arial" w:hAnsi="Calibri" w:cs="Calibri"/>
          <w:sz w:val="24"/>
          <w:szCs w:val="24"/>
        </w:rPr>
        <w:t>y provide</w:t>
      </w:r>
      <w:r w:rsidRPr="009B7F90">
        <w:rPr>
          <w:rFonts w:ascii="Calibri" w:eastAsia="Arial" w:hAnsi="Calibri" w:cs="Calibri"/>
          <w:sz w:val="24"/>
          <w:szCs w:val="24"/>
        </w:rPr>
        <w:t xml:space="preserve"> advice and support to other staff on child welfare and child protection matters, take part in strategy discussions, inter-agency meeting </w:t>
      </w:r>
      <w:r w:rsidR="00C37126" w:rsidRPr="009B7F90">
        <w:rPr>
          <w:rFonts w:ascii="Calibri" w:eastAsia="Arial" w:hAnsi="Calibri" w:cs="Calibri"/>
          <w:sz w:val="24"/>
          <w:szCs w:val="24"/>
        </w:rPr>
        <w:t>(</w:t>
      </w:r>
      <w:r w:rsidRPr="009B7F90">
        <w:rPr>
          <w:rFonts w:ascii="Calibri" w:eastAsia="Arial" w:hAnsi="Calibri" w:cs="Calibri"/>
          <w:sz w:val="24"/>
          <w:szCs w:val="24"/>
        </w:rPr>
        <w:t>or support other staff to do so</w:t>
      </w:r>
      <w:r w:rsidR="00C37126" w:rsidRPr="009B7F90">
        <w:rPr>
          <w:rFonts w:ascii="Calibri" w:eastAsia="Arial" w:hAnsi="Calibri" w:cs="Calibri"/>
          <w:sz w:val="24"/>
          <w:szCs w:val="24"/>
        </w:rPr>
        <w:t>)</w:t>
      </w:r>
      <w:r w:rsidRPr="009B7F90">
        <w:rPr>
          <w:rFonts w:ascii="Calibri" w:eastAsia="Arial" w:hAnsi="Calibri" w:cs="Calibri"/>
          <w:sz w:val="24"/>
          <w:szCs w:val="24"/>
        </w:rPr>
        <w:t xml:space="preserve"> and to contribute to the assessment of children and young people. </w:t>
      </w:r>
      <w:r w:rsidR="002D09CE">
        <w:rPr>
          <w:rFonts w:ascii="Calibri" w:eastAsia="Arial" w:hAnsi="Calibri" w:cs="Calibri"/>
          <w:sz w:val="24"/>
          <w:szCs w:val="24"/>
        </w:rPr>
        <w:t xml:space="preserve">The DSL at Brymore Academy is </w:t>
      </w:r>
      <w:proofErr w:type="spellStart"/>
      <w:r w:rsidR="002D09CE">
        <w:rPr>
          <w:rFonts w:ascii="Calibri" w:eastAsia="Arial" w:hAnsi="Calibri" w:cs="Calibri"/>
          <w:sz w:val="24"/>
          <w:szCs w:val="24"/>
        </w:rPr>
        <w:t>Mr</w:t>
      </w:r>
      <w:proofErr w:type="spellEnd"/>
      <w:r w:rsidR="002D09CE">
        <w:rPr>
          <w:rFonts w:ascii="Calibri" w:eastAsia="Arial" w:hAnsi="Calibri" w:cs="Calibri"/>
          <w:sz w:val="24"/>
          <w:szCs w:val="24"/>
        </w:rPr>
        <w:t xml:space="preserve"> L Winter (</w:t>
      </w:r>
      <w:hyperlink r:id="rId16" w:history="1">
        <w:r w:rsidR="002D09CE" w:rsidRPr="00E854BB">
          <w:rPr>
            <w:rStyle w:val="Hyperlink"/>
            <w:rFonts w:ascii="Calibri" w:eastAsia="Arial" w:hAnsi="Calibri" w:cs="Calibri"/>
            <w:sz w:val="24"/>
            <w:szCs w:val="24"/>
          </w:rPr>
          <w:t>luke.winter@brymoreacademy.co.uk</w:t>
        </w:r>
      </w:hyperlink>
      <w:r w:rsidR="00FD1335">
        <w:rPr>
          <w:rFonts w:ascii="Calibri" w:eastAsia="Arial" w:hAnsi="Calibri" w:cs="Calibri"/>
          <w:sz w:val="24"/>
          <w:szCs w:val="24"/>
        </w:rPr>
        <w:t>)</w:t>
      </w:r>
      <w:r w:rsidR="002D09CE">
        <w:rPr>
          <w:rFonts w:ascii="Calibri" w:eastAsia="Arial" w:hAnsi="Calibri" w:cs="Calibri"/>
          <w:sz w:val="24"/>
          <w:szCs w:val="24"/>
        </w:rPr>
        <w:t>. Further d</w:t>
      </w:r>
      <w:r w:rsidR="00252955" w:rsidRPr="009B7F90">
        <w:rPr>
          <w:rFonts w:ascii="Calibri" w:eastAsia="Arial" w:hAnsi="Calibri" w:cs="Calibri"/>
          <w:sz w:val="24"/>
          <w:szCs w:val="24"/>
        </w:rPr>
        <w:t>etails of our</w:t>
      </w:r>
      <w:r w:rsidR="002D09CE">
        <w:rPr>
          <w:rFonts w:ascii="Calibri" w:eastAsia="Arial" w:hAnsi="Calibri" w:cs="Calibri"/>
          <w:sz w:val="24"/>
          <w:szCs w:val="24"/>
        </w:rPr>
        <w:t xml:space="preserve"> Safeguarding team</w:t>
      </w:r>
      <w:r w:rsidR="00252955" w:rsidRPr="009B7F90">
        <w:rPr>
          <w:rFonts w:ascii="Calibri" w:eastAsia="Arial" w:hAnsi="Calibri" w:cs="Calibri"/>
          <w:sz w:val="24"/>
          <w:szCs w:val="24"/>
        </w:rPr>
        <w:t xml:space="preserve"> can be found in Appendix D</w:t>
      </w:r>
      <w:r w:rsidR="00597269" w:rsidRPr="009B7F90">
        <w:rPr>
          <w:rFonts w:ascii="Calibri" w:eastAsia="Arial" w:hAnsi="Calibri" w:cs="Calibri"/>
          <w:sz w:val="24"/>
          <w:szCs w:val="24"/>
        </w:rPr>
        <w:t xml:space="preserve">.  </w:t>
      </w:r>
      <w:r w:rsidR="002D09CE">
        <w:rPr>
          <w:rFonts w:ascii="Calibri" w:eastAsia="Arial" w:hAnsi="Calibri" w:cs="Calibri"/>
          <w:sz w:val="24"/>
          <w:szCs w:val="24"/>
        </w:rPr>
        <w:t>Our school will</w:t>
      </w:r>
      <w:r w:rsidR="00597269" w:rsidRPr="009B7F90">
        <w:rPr>
          <w:rFonts w:ascii="Calibri" w:eastAsia="Arial" w:hAnsi="Calibri" w:cs="Calibri"/>
          <w:sz w:val="24"/>
          <w:szCs w:val="24"/>
        </w:rPr>
        <w:t xml:space="preserve"> ensure staff know who </w:t>
      </w:r>
      <w:r w:rsidR="00560C8E" w:rsidRPr="009B7F90">
        <w:rPr>
          <w:rFonts w:ascii="Calibri" w:eastAsia="Arial" w:hAnsi="Calibri" w:cs="Calibri"/>
          <w:sz w:val="24"/>
          <w:szCs w:val="24"/>
        </w:rPr>
        <w:t xml:space="preserve">the DSL/DDSL is </w:t>
      </w:r>
      <w:r w:rsidR="00597269" w:rsidRPr="009B7F90">
        <w:rPr>
          <w:rFonts w:ascii="Calibri" w:eastAsia="Arial" w:hAnsi="Calibri" w:cs="Calibri"/>
          <w:sz w:val="24"/>
          <w:szCs w:val="24"/>
        </w:rPr>
        <w:t>and how to contact them.</w:t>
      </w:r>
    </w:p>
    <w:p w14:paraId="1E77E04C" w14:textId="040B761A" w:rsidR="00C37126" w:rsidRDefault="003F0C5A" w:rsidP="00D94B21">
      <w:pPr>
        <w:pStyle w:val="Heading2"/>
        <w:spacing w:after="240"/>
        <w:rPr>
          <w:rFonts w:ascii="Calibri" w:hAnsi="Calibri" w:cs="Calibri"/>
          <w:color w:val="0070C0"/>
          <w:sz w:val="24"/>
          <w:szCs w:val="24"/>
        </w:rPr>
      </w:pPr>
      <w:bookmarkStart w:id="10" w:name="_Toc52211160"/>
      <w:r w:rsidRPr="006D6F9C">
        <w:rPr>
          <w:rFonts w:ascii="Calibri" w:hAnsi="Calibri" w:cs="Calibri"/>
          <w:color w:val="0070C0"/>
          <w:sz w:val="24"/>
          <w:szCs w:val="24"/>
        </w:rPr>
        <w:t xml:space="preserve">The </w:t>
      </w:r>
      <w:r w:rsidR="00C37126" w:rsidRPr="006D6F9C">
        <w:rPr>
          <w:rFonts w:ascii="Calibri" w:hAnsi="Calibri" w:cs="Calibri"/>
          <w:color w:val="0070C0"/>
          <w:sz w:val="24"/>
          <w:szCs w:val="24"/>
        </w:rPr>
        <w:t>Deputy Designated Safeguarding Lead (DDSL)</w:t>
      </w:r>
      <w:bookmarkEnd w:id="10"/>
    </w:p>
    <w:p w14:paraId="45A2830C" w14:textId="726036FA" w:rsidR="000F5A56" w:rsidRPr="0060687D" w:rsidRDefault="000F5A56" w:rsidP="000F5A56">
      <w:pPr>
        <w:autoSpaceDE w:val="0"/>
        <w:autoSpaceDN w:val="0"/>
        <w:adjustRightInd w:val="0"/>
        <w:spacing w:after="0" w:line="276" w:lineRule="auto"/>
        <w:jc w:val="both"/>
        <w:rPr>
          <w:rFonts w:ascii="Calibri" w:hAnsi="Calibri" w:cs="Calibri"/>
          <w:sz w:val="24"/>
          <w:szCs w:val="24"/>
          <w:lang w:val="en-GB"/>
        </w:rPr>
      </w:pPr>
      <w:r w:rsidRPr="0060687D">
        <w:rPr>
          <w:rFonts w:ascii="Calibri" w:hAnsi="Calibri" w:cs="Calibri"/>
          <w:sz w:val="24"/>
          <w:szCs w:val="24"/>
          <w:lang w:val="en-GB"/>
        </w:rPr>
        <w:t>The DDSL supports the DSL in discharging their responsibilities and whilst they may deputise for the DSL the lead responsibility for child protection remains with the DSL.</w:t>
      </w:r>
      <w:r w:rsidR="00FD1335">
        <w:rPr>
          <w:rFonts w:ascii="Calibri" w:hAnsi="Calibri" w:cs="Calibri"/>
          <w:sz w:val="24"/>
          <w:szCs w:val="24"/>
          <w:lang w:val="en-GB"/>
        </w:rPr>
        <w:t xml:space="preserve"> The DDSL at Brymore Academy is Mrs D Duck (debbie.duck@brymoreacademy.co.uk).</w:t>
      </w:r>
    </w:p>
    <w:p w14:paraId="056C3773" w14:textId="77777777" w:rsidR="000F5A56" w:rsidRPr="0060687D" w:rsidRDefault="000F5A56" w:rsidP="000F5A56">
      <w:pPr>
        <w:autoSpaceDE w:val="0"/>
        <w:autoSpaceDN w:val="0"/>
        <w:adjustRightInd w:val="0"/>
        <w:spacing w:after="0" w:line="276" w:lineRule="auto"/>
        <w:jc w:val="both"/>
        <w:rPr>
          <w:rFonts w:ascii="Calibri" w:hAnsi="Calibri" w:cs="Calibri"/>
          <w:bCs/>
          <w:sz w:val="24"/>
          <w:szCs w:val="24"/>
          <w:lang w:val="en-GB"/>
        </w:rPr>
      </w:pPr>
      <w:r w:rsidRPr="0060687D">
        <w:rPr>
          <w:rFonts w:ascii="Calibri" w:hAnsi="Calibri" w:cs="Calibri"/>
          <w:sz w:val="24"/>
          <w:szCs w:val="24"/>
          <w:lang w:val="en-GB"/>
        </w:rPr>
        <w:t>Bot</w:t>
      </w:r>
      <w:r w:rsidRPr="0060687D">
        <w:rPr>
          <w:rFonts w:ascii="Calibri" w:hAnsi="Calibri" w:cs="Calibri"/>
          <w:bCs/>
          <w:sz w:val="24"/>
          <w:szCs w:val="24"/>
          <w:lang w:val="en-GB"/>
        </w:rPr>
        <w:t xml:space="preserve">h the DSL and DDSL must complete single agency and multi-agency training to undertake the role which is provided by the Local Authority Education Safeguarding Service and Somerset Safeguarding Partnership. In addition, they will access DSL briefings, attend annual refresher training and remain up to date in relation to early help, safeguarding and child protection. </w:t>
      </w:r>
    </w:p>
    <w:p w14:paraId="17CB1946" w14:textId="77777777" w:rsidR="00590A4B" w:rsidRPr="009B7F90" w:rsidRDefault="00590A4B" w:rsidP="00D95DA4">
      <w:pPr>
        <w:pStyle w:val="Default"/>
        <w:ind w:right="-22"/>
        <w:rPr>
          <w:rFonts w:ascii="Calibri" w:hAnsi="Calibri" w:cs="Calibri"/>
          <w:color w:val="FF0000"/>
        </w:rPr>
      </w:pPr>
    </w:p>
    <w:p w14:paraId="648BC4F6" w14:textId="534D15FF" w:rsidR="00393D34" w:rsidRPr="003463DC" w:rsidRDefault="003F0C5A" w:rsidP="00D94B21">
      <w:pPr>
        <w:pStyle w:val="Heading1"/>
        <w:spacing w:before="0" w:after="240"/>
        <w:ind w:right="-22"/>
        <w:rPr>
          <w:rFonts w:ascii="Calibri" w:hAnsi="Calibri" w:cs="Calibri"/>
          <w:color w:val="0070C0"/>
          <w:sz w:val="24"/>
          <w:szCs w:val="24"/>
        </w:rPr>
      </w:pPr>
      <w:bookmarkStart w:id="11" w:name="_Toc52211161"/>
      <w:r w:rsidRPr="003463DC">
        <w:rPr>
          <w:rFonts w:ascii="Calibri" w:hAnsi="Calibri" w:cs="Calibri"/>
          <w:color w:val="0070C0"/>
          <w:sz w:val="24"/>
          <w:szCs w:val="24"/>
        </w:rPr>
        <w:t>W</w:t>
      </w:r>
      <w:r w:rsidR="00393D34" w:rsidRPr="003463DC">
        <w:rPr>
          <w:rFonts w:ascii="Calibri" w:hAnsi="Calibri" w:cs="Calibri"/>
          <w:color w:val="0070C0"/>
          <w:sz w:val="24"/>
          <w:szCs w:val="24"/>
        </w:rPr>
        <w:t>hat all staff should know</w:t>
      </w:r>
      <w:bookmarkEnd w:id="11"/>
    </w:p>
    <w:p w14:paraId="611005A7" w14:textId="60EAF1B8" w:rsidR="00393D34" w:rsidRPr="009B7F90" w:rsidRDefault="00393D34" w:rsidP="00D95DA4">
      <w:pPr>
        <w:pStyle w:val="Default"/>
        <w:ind w:right="-22"/>
        <w:rPr>
          <w:rFonts w:ascii="Calibri" w:eastAsia="Arial" w:hAnsi="Calibri" w:cs="Calibri"/>
          <w:color w:val="FF0000"/>
        </w:rPr>
      </w:pPr>
      <w:r w:rsidRPr="003605D0">
        <w:rPr>
          <w:rFonts w:ascii="Calibri" w:eastAsia="Arial" w:hAnsi="Calibri" w:cs="Calibri"/>
          <w:color w:val="auto"/>
        </w:rPr>
        <w:t xml:space="preserve">All </w:t>
      </w:r>
      <w:r w:rsidR="00DF0445" w:rsidRPr="00FD1335">
        <w:rPr>
          <w:rFonts w:ascii="Calibri" w:eastAsia="Arial" w:hAnsi="Calibri" w:cs="Calibri"/>
          <w:color w:val="auto"/>
        </w:rPr>
        <w:t xml:space="preserve">schools </w:t>
      </w:r>
      <w:r w:rsidRPr="00FD1335">
        <w:rPr>
          <w:rFonts w:ascii="Calibri" w:eastAsia="Arial" w:hAnsi="Calibri" w:cs="Calibri"/>
          <w:color w:val="auto"/>
        </w:rPr>
        <w:t>are</w:t>
      </w:r>
      <w:r w:rsidRPr="009B7F90">
        <w:rPr>
          <w:rFonts w:ascii="Calibri" w:eastAsia="Arial" w:hAnsi="Calibri" w:cs="Calibri"/>
          <w:color w:val="auto"/>
        </w:rPr>
        <w:t xml:space="preserve"> required to issue Part One</w:t>
      </w:r>
      <w:r w:rsidR="00DF0445" w:rsidRPr="009B7F90">
        <w:rPr>
          <w:rFonts w:ascii="Calibri" w:eastAsia="Arial" w:hAnsi="Calibri" w:cs="Calibri"/>
          <w:color w:val="auto"/>
        </w:rPr>
        <w:t xml:space="preserve"> and Annex A</w:t>
      </w:r>
      <w:r w:rsidRPr="009B7F90">
        <w:rPr>
          <w:rFonts w:ascii="Calibri" w:eastAsia="Arial" w:hAnsi="Calibri" w:cs="Calibri"/>
          <w:color w:val="auto"/>
        </w:rPr>
        <w:t xml:space="preserve"> of Keeping Children Safe in Educati</w:t>
      </w:r>
      <w:r w:rsidR="00BD6656" w:rsidRPr="009B7F90">
        <w:rPr>
          <w:rFonts w:ascii="Calibri" w:eastAsia="Arial" w:hAnsi="Calibri" w:cs="Calibri"/>
          <w:color w:val="auto"/>
        </w:rPr>
        <w:t>on (</w:t>
      </w:r>
      <w:r w:rsidR="00BD6656" w:rsidRPr="0060687D">
        <w:rPr>
          <w:rFonts w:ascii="Calibri" w:eastAsia="Arial" w:hAnsi="Calibri" w:cs="Calibri"/>
          <w:color w:val="auto"/>
        </w:rPr>
        <w:t>September 2020</w:t>
      </w:r>
      <w:r w:rsidR="00A21F42" w:rsidRPr="0060687D">
        <w:rPr>
          <w:rFonts w:ascii="Calibri" w:eastAsia="Arial" w:hAnsi="Calibri" w:cs="Calibri"/>
          <w:color w:val="auto"/>
        </w:rPr>
        <w:t xml:space="preserve">) </w:t>
      </w:r>
      <w:r w:rsidR="00787131" w:rsidRPr="009B7F90">
        <w:rPr>
          <w:rFonts w:ascii="Calibri" w:eastAsia="Arial" w:hAnsi="Calibri" w:cs="Calibri"/>
          <w:color w:val="auto"/>
        </w:rPr>
        <w:t xml:space="preserve">- </w:t>
      </w:r>
      <w:r w:rsidRPr="009B7F90">
        <w:rPr>
          <w:rFonts w:ascii="Calibri" w:eastAsia="Arial" w:hAnsi="Calibri" w:cs="Calibri"/>
          <w:color w:val="auto"/>
        </w:rPr>
        <w:t>in full</w:t>
      </w:r>
      <w:r w:rsidR="00787131" w:rsidRPr="009B7F90">
        <w:rPr>
          <w:rFonts w:ascii="Calibri" w:eastAsia="Arial" w:hAnsi="Calibri" w:cs="Calibri"/>
          <w:color w:val="auto"/>
        </w:rPr>
        <w:t xml:space="preserve"> - </w:t>
      </w:r>
      <w:r w:rsidRPr="009B7F90">
        <w:rPr>
          <w:rFonts w:ascii="Calibri" w:eastAsia="Arial" w:hAnsi="Calibri" w:cs="Calibri"/>
          <w:color w:val="auto"/>
        </w:rPr>
        <w:t>to their staff and ensure that they have read and understood its contents</w:t>
      </w:r>
      <w:r w:rsidRPr="003605D0">
        <w:rPr>
          <w:rFonts w:ascii="Calibri" w:eastAsia="Arial" w:hAnsi="Calibri" w:cs="Calibri"/>
          <w:color w:val="auto"/>
        </w:rPr>
        <w:t xml:space="preserve">.   </w:t>
      </w:r>
      <w:r w:rsidR="00FD1335">
        <w:rPr>
          <w:rFonts w:ascii="Calibri" w:eastAsia="Arial" w:hAnsi="Calibri" w:cs="Calibri"/>
          <w:color w:val="auto"/>
        </w:rPr>
        <w:t>Brymore Academy</w:t>
      </w:r>
      <w:r w:rsidR="00DF0445" w:rsidRPr="009B7F90">
        <w:rPr>
          <w:rFonts w:ascii="Calibri" w:eastAsia="Arial" w:hAnsi="Calibri" w:cs="Calibri"/>
          <w:color w:val="auto"/>
        </w:rPr>
        <w:t xml:space="preserve"> </w:t>
      </w:r>
      <w:r w:rsidRPr="009B7F90">
        <w:rPr>
          <w:rFonts w:ascii="Calibri" w:eastAsia="Arial" w:hAnsi="Calibri" w:cs="Calibri"/>
          <w:color w:val="auto"/>
        </w:rPr>
        <w:t>are adopting this guidance and its contents across the whole organisation and whilst the language refers to “school” or “headteacher” it applies to both care and education provision prov</w:t>
      </w:r>
      <w:r w:rsidR="00787131" w:rsidRPr="009B7F90">
        <w:rPr>
          <w:rFonts w:ascii="Calibri" w:eastAsia="Arial" w:hAnsi="Calibri" w:cs="Calibri"/>
          <w:color w:val="auto"/>
        </w:rPr>
        <w:t>ided at</w:t>
      </w:r>
      <w:r w:rsidRPr="009B7F90">
        <w:rPr>
          <w:rFonts w:ascii="Calibri" w:eastAsia="Arial" w:hAnsi="Calibri" w:cs="Calibri"/>
          <w:color w:val="auto"/>
        </w:rPr>
        <w:t xml:space="preserve"> </w:t>
      </w:r>
      <w:r w:rsidR="00DF0445" w:rsidRPr="009B7F90">
        <w:rPr>
          <w:rFonts w:ascii="Calibri" w:eastAsia="Arial" w:hAnsi="Calibri" w:cs="Calibri"/>
          <w:color w:val="auto"/>
        </w:rPr>
        <w:t xml:space="preserve">our schools. </w:t>
      </w:r>
    </w:p>
    <w:p w14:paraId="3EB5D446" w14:textId="77777777" w:rsidR="00787131" w:rsidRPr="009B7F90" w:rsidRDefault="00787131" w:rsidP="00D95DA4">
      <w:pPr>
        <w:pStyle w:val="Default"/>
        <w:ind w:right="-22"/>
        <w:rPr>
          <w:rFonts w:ascii="Calibri" w:eastAsia="Arial" w:hAnsi="Calibri" w:cs="Calibri"/>
          <w:color w:val="auto"/>
        </w:rPr>
      </w:pPr>
    </w:p>
    <w:p w14:paraId="662C819C" w14:textId="3E0B37BC" w:rsidR="0083183F" w:rsidRPr="00D94B21" w:rsidRDefault="0083183F" w:rsidP="00D95DA4">
      <w:pPr>
        <w:pStyle w:val="Heading1"/>
        <w:spacing w:before="0"/>
        <w:rPr>
          <w:rFonts w:ascii="Calibri" w:eastAsia="Arial" w:hAnsi="Calibri" w:cs="Calibri"/>
          <w:color w:val="0070C0"/>
          <w:sz w:val="24"/>
          <w:szCs w:val="24"/>
        </w:rPr>
      </w:pPr>
      <w:bookmarkStart w:id="12" w:name="_Toc52211162"/>
      <w:r w:rsidRPr="00D94B21">
        <w:rPr>
          <w:rFonts w:ascii="Calibri" w:eastAsia="Arial" w:hAnsi="Calibri" w:cs="Calibri"/>
          <w:color w:val="0070C0"/>
          <w:sz w:val="24"/>
          <w:szCs w:val="24"/>
        </w:rPr>
        <w:t>Staff Induction</w:t>
      </w:r>
      <w:bookmarkEnd w:id="12"/>
    </w:p>
    <w:p w14:paraId="5C3B117D" w14:textId="77777777" w:rsidR="00D94B21" w:rsidRDefault="00D94B21" w:rsidP="00D95DA4">
      <w:pPr>
        <w:pStyle w:val="Default"/>
        <w:ind w:right="-22"/>
        <w:rPr>
          <w:rFonts w:ascii="Calibri" w:eastAsia="Arial" w:hAnsi="Calibri" w:cs="Calibri"/>
          <w:color w:val="auto"/>
        </w:rPr>
      </w:pPr>
    </w:p>
    <w:p w14:paraId="32DA905B" w14:textId="42CD6226" w:rsidR="00A428EE" w:rsidRPr="009B7F90" w:rsidRDefault="00A428EE" w:rsidP="00D95DA4">
      <w:pPr>
        <w:pStyle w:val="Default"/>
        <w:ind w:right="-22"/>
        <w:rPr>
          <w:rStyle w:val="Heading2Char"/>
          <w:rFonts w:ascii="Calibri" w:hAnsi="Calibri" w:cs="Calibri"/>
          <w:b w:val="0"/>
          <w:sz w:val="24"/>
          <w:szCs w:val="24"/>
        </w:rPr>
      </w:pPr>
      <w:r w:rsidRPr="009B7F90">
        <w:rPr>
          <w:rFonts w:ascii="Calibri" w:eastAsia="Arial" w:hAnsi="Calibri" w:cs="Calibri"/>
          <w:color w:val="auto"/>
        </w:rPr>
        <w:t>A</w:t>
      </w:r>
      <w:r w:rsidR="003F0C5A" w:rsidRPr="009B7F90">
        <w:rPr>
          <w:rFonts w:ascii="Calibri" w:eastAsia="Arial" w:hAnsi="Calibri" w:cs="Calibri"/>
          <w:color w:val="auto"/>
        </w:rPr>
        <w:t xml:space="preserve">s part </w:t>
      </w:r>
      <w:r w:rsidR="003F0C5A" w:rsidRPr="0060687D">
        <w:rPr>
          <w:rFonts w:ascii="Calibri" w:eastAsia="Arial" w:hAnsi="Calibri" w:cs="Calibri"/>
          <w:color w:val="auto"/>
        </w:rPr>
        <w:t>of the</w:t>
      </w:r>
      <w:r w:rsidR="00812903" w:rsidRPr="0060687D">
        <w:rPr>
          <w:rFonts w:ascii="Calibri" w:eastAsia="Arial" w:hAnsi="Calibri" w:cs="Calibri"/>
          <w:color w:val="auto"/>
        </w:rPr>
        <w:t xml:space="preserve"> mandatory</w:t>
      </w:r>
      <w:r w:rsidR="003F0C5A" w:rsidRPr="0060687D">
        <w:rPr>
          <w:rFonts w:ascii="Calibri" w:eastAsia="Arial" w:hAnsi="Calibri" w:cs="Calibri"/>
          <w:color w:val="auto"/>
        </w:rPr>
        <w:t xml:space="preserve"> induction process for new employees</w:t>
      </w:r>
      <w:r w:rsidR="00DC73BF" w:rsidRPr="0060687D">
        <w:rPr>
          <w:rFonts w:ascii="Calibri" w:eastAsia="Arial" w:hAnsi="Calibri" w:cs="Calibri"/>
          <w:color w:val="auto"/>
        </w:rPr>
        <w:t>/volunteers,</w:t>
      </w:r>
      <w:r w:rsidR="003F0C5A" w:rsidRPr="0060687D">
        <w:rPr>
          <w:rFonts w:ascii="Calibri" w:eastAsia="Arial" w:hAnsi="Calibri" w:cs="Calibri"/>
          <w:color w:val="auto"/>
        </w:rPr>
        <w:t xml:space="preserve"> they will attend an induction briefing </w:t>
      </w:r>
      <w:r w:rsidR="00DC73BF" w:rsidRPr="0060687D">
        <w:rPr>
          <w:rFonts w:ascii="Calibri" w:eastAsia="Arial" w:hAnsi="Calibri" w:cs="Calibri"/>
          <w:color w:val="auto"/>
        </w:rPr>
        <w:t xml:space="preserve">with either DSL or DDSL, </w:t>
      </w:r>
      <w:r w:rsidR="00502BE8" w:rsidRPr="0060687D">
        <w:rPr>
          <w:rFonts w:ascii="Calibri" w:eastAsia="Arial" w:hAnsi="Calibri" w:cs="Calibri"/>
          <w:color w:val="auto"/>
        </w:rPr>
        <w:t xml:space="preserve">that </w:t>
      </w:r>
      <w:r w:rsidR="00812903" w:rsidRPr="0060687D">
        <w:rPr>
          <w:rFonts w:ascii="Calibri" w:eastAsia="Arial" w:hAnsi="Calibri" w:cs="Calibri"/>
          <w:color w:val="auto"/>
        </w:rPr>
        <w:t xml:space="preserve">will include the school safeguarding and child protection policy, school behaviour policy, BTCT code of conduct, </w:t>
      </w:r>
      <w:proofErr w:type="spellStart"/>
      <w:r w:rsidR="00812903" w:rsidRPr="0060687D">
        <w:rPr>
          <w:rFonts w:ascii="Calibri" w:eastAsia="Arial" w:hAnsi="Calibri" w:cs="Calibri"/>
          <w:color w:val="auto"/>
        </w:rPr>
        <w:t>KCSiE</w:t>
      </w:r>
      <w:proofErr w:type="spellEnd"/>
      <w:r w:rsidR="00812903" w:rsidRPr="0060687D">
        <w:rPr>
          <w:rFonts w:ascii="Calibri" w:eastAsia="Arial" w:hAnsi="Calibri" w:cs="Calibri"/>
          <w:color w:val="auto"/>
        </w:rPr>
        <w:t xml:space="preserve"> 2020 Part 1 and Annex A and school’s response to CME. </w:t>
      </w:r>
      <w:r w:rsidR="00DC73BF" w:rsidRPr="0060687D">
        <w:rPr>
          <w:rFonts w:ascii="Calibri" w:eastAsia="Arial" w:hAnsi="Calibri" w:cs="Calibri"/>
          <w:color w:val="auto"/>
        </w:rPr>
        <w:t xml:space="preserve">They will also complete </w:t>
      </w:r>
      <w:r w:rsidR="00DC73BF" w:rsidRPr="009B7F90">
        <w:rPr>
          <w:rFonts w:ascii="Calibri" w:eastAsia="Arial" w:hAnsi="Calibri" w:cs="Calibri"/>
          <w:color w:val="auto"/>
        </w:rPr>
        <w:t>face to face and online safeguarding training package.</w:t>
      </w:r>
      <w:r w:rsidR="00597269" w:rsidRPr="009B7F90">
        <w:rPr>
          <w:rFonts w:ascii="Calibri" w:eastAsia="Arial" w:hAnsi="Calibri" w:cs="Calibri"/>
          <w:color w:val="auto"/>
        </w:rPr>
        <w:t xml:space="preserve"> All our schools will </w:t>
      </w:r>
      <w:r w:rsidR="00597269" w:rsidRPr="00A11407">
        <w:rPr>
          <w:rFonts w:ascii="Calibri" w:eastAsia="Arial" w:hAnsi="Calibri" w:cs="Calibri"/>
          <w:color w:val="auto"/>
        </w:rPr>
        <w:t xml:space="preserve">complete: </w:t>
      </w:r>
      <w:r w:rsidR="00787131" w:rsidRPr="009B7F90">
        <w:rPr>
          <w:rStyle w:val="Heading2Char"/>
          <w:rFonts w:ascii="Calibri" w:hAnsi="Calibri" w:cs="Calibri"/>
          <w:b w:val="0"/>
          <w:color w:val="auto"/>
          <w:sz w:val="24"/>
          <w:szCs w:val="24"/>
        </w:rPr>
        <w:t xml:space="preserve">Appendix </w:t>
      </w:r>
      <w:r w:rsidR="003F0C5A" w:rsidRPr="009B7F90">
        <w:rPr>
          <w:rStyle w:val="Heading2Char"/>
          <w:rFonts w:ascii="Calibri" w:hAnsi="Calibri" w:cs="Calibri"/>
          <w:b w:val="0"/>
          <w:color w:val="auto"/>
          <w:sz w:val="24"/>
          <w:szCs w:val="24"/>
        </w:rPr>
        <w:t>A</w:t>
      </w:r>
      <w:r w:rsidRPr="009B7F90">
        <w:rPr>
          <w:rStyle w:val="Heading2Char"/>
          <w:rFonts w:ascii="Calibri" w:hAnsi="Calibri" w:cs="Calibri"/>
          <w:b w:val="0"/>
          <w:color w:val="auto"/>
          <w:sz w:val="24"/>
          <w:szCs w:val="24"/>
        </w:rPr>
        <w:t xml:space="preserve">: </w:t>
      </w:r>
      <w:r w:rsidR="003F0C5A" w:rsidRPr="009B7F90">
        <w:rPr>
          <w:rStyle w:val="Heading2Char"/>
          <w:rFonts w:ascii="Calibri" w:hAnsi="Calibri" w:cs="Calibri"/>
          <w:b w:val="0"/>
          <w:bCs w:val="0"/>
          <w:color w:val="auto"/>
          <w:sz w:val="24"/>
          <w:szCs w:val="24"/>
        </w:rPr>
        <w:t xml:space="preserve">Staff Induction </w:t>
      </w:r>
      <w:r w:rsidR="0083183F" w:rsidRPr="009B7F90">
        <w:rPr>
          <w:rStyle w:val="Heading2Char"/>
          <w:rFonts w:ascii="Calibri" w:hAnsi="Calibri" w:cs="Calibri"/>
          <w:b w:val="0"/>
          <w:bCs w:val="0"/>
          <w:color w:val="auto"/>
          <w:sz w:val="24"/>
          <w:szCs w:val="24"/>
        </w:rPr>
        <w:t>Record</w:t>
      </w:r>
      <w:r w:rsidR="0083183F" w:rsidRPr="009B7F90">
        <w:rPr>
          <w:rStyle w:val="Heading2Char"/>
          <w:rFonts w:ascii="Calibri" w:hAnsi="Calibri" w:cs="Calibri"/>
          <w:b w:val="0"/>
          <w:color w:val="auto"/>
          <w:sz w:val="24"/>
          <w:szCs w:val="24"/>
        </w:rPr>
        <w:t xml:space="preserve"> </w:t>
      </w:r>
    </w:p>
    <w:p w14:paraId="3BB2A5E4" w14:textId="01A1F77D" w:rsidR="002C7A01" w:rsidRPr="009B7F90" w:rsidRDefault="002C7A01" w:rsidP="00D95DA4">
      <w:pPr>
        <w:pStyle w:val="Heading1"/>
        <w:tabs>
          <w:tab w:val="left" w:pos="3478"/>
        </w:tabs>
        <w:spacing w:before="0"/>
        <w:rPr>
          <w:rFonts w:ascii="Calibri" w:hAnsi="Calibri" w:cs="Calibri"/>
          <w:sz w:val="24"/>
          <w:szCs w:val="24"/>
        </w:rPr>
      </w:pPr>
    </w:p>
    <w:p w14:paraId="3DA01787" w14:textId="4D3D678C" w:rsidR="007939EB" w:rsidRPr="006D6F9C" w:rsidRDefault="007939EB" w:rsidP="007939EB">
      <w:pPr>
        <w:rPr>
          <w:rFonts w:ascii="Calibri" w:hAnsi="Calibri" w:cs="Calibri"/>
          <w:b/>
          <w:color w:val="0070C0"/>
          <w:sz w:val="24"/>
          <w:szCs w:val="24"/>
        </w:rPr>
      </w:pPr>
      <w:r w:rsidRPr="006D6F9C">
        <w:rPr>
          <w:rFonts w:ascii="Calibri" w:hAnsi="Calibri" w:cs="Calibri"/>
          <w:b/>
          <w:color w:val="0070C0"/>
          <w:sz w:val="24"/>
          <w:szCs w:val="24"/>
        </w:rPr>
        <w:t>Training</w:t>
      </w:r>
    </w:p>
    <w:p w14:paraId="47BA32F6" w14:textId="46565F82" w:rsidR="007939EB" w:rsidRPr="0060687D" w:rsidRDefault="007939EB" w:rsidP="00210800">
      <w:pPr>
        <w:pStyle w:val="Default"/>
        <w:ind w:right="-22"/>
        <w:rPr>
          <w:rFonts w:ascii="Calibri" w:hAnsi="Calibri" w:cs="Calibri"/>
          <w:b/>
          <w:color w:val="auto"/>
        </w:rPr>
      </w:pPr>
      <w:r w:rsidRPr="0060687D">
        <w:rPr>
          <w:rFonts w:ascii="Calibri" w:hAnsi="Calibri" w:cs="Calibri"/>
          <w:color w:val="auto"/>
        </w:rPr>
        <w:t>Bot</w:t>
      </w:r>
      <w:r w:rsidRPr="0060687D">
        <w:rPr>
          <w:rFonts w:ascii="Calibri" w:hAnsi="Calibri" w:cs="Calibri"/>
          <w:bCs/>
          <w:color w:val="auto"/>
        </w:rPr>
        <w:t xml:space="preserve">h the DSL and DDSL attend training every two years; and in addition </w:t>
      </w:r>
      <w:proofErr w:type="gramStart"/>
      <w:r w:rsidRPr="0060687D">
        <w:rPr>
          <w:rFonts w:ascii="Calibri" w:hAnsi="Calibri" w:cs="Calibri"/>
          <w:bCs/>
          <w:color w:val="auto"/>
        </w:rPr>
        <w:t>to</w:t>
      </w:r>
      <w:proofErr w:type="gramEnd"/>
      <w:r w:rsidRPr="0060687D">
        <w:rPr>
          <w:rFonts w:ascii="Calibri" w:hAnsi="Calibri" w:cs="Calibri"/>
          <w:bCs/>
          <w:color w:val="auto"/>
        </w:rPr>
        <w:t xml:space="preserve"> formal training,</w:t>
      </w:r>
      <w:r w:rsidR="00210800" w:rsidRPr="0060687D">
        <w:rPr>
          <w:rFonts w:ascii="Calibri" w:hAnsi="Calibri" w:cs="Calibri"/>
          <w:bCs/>
          <w:color w:val="auto"/>
        </w:rPr>
        <w:t xml:space="preserve"> following the Somerset Safeguarding Partnership (SSP) Training strategy, they also refresh their knowledge and skills at regular intervals by attending for example termly DSL Briefings. All members of safeguarding team are trained to Level 3 following SSP training strategy. Developing safeguarding specialisms </w:t>
      </w:r>
      <w:proofErr w:type="gramStart"/>
      <w:r w:rsidR="00210800" w:rsidRPr="0060687D">
        <w:rPr>
          <w:rFonts w:ascii="Calibri" w:hAnsi="Calibri" w:cs="Calibri"/>
          <w:bCs/>
          <w:color w:val="auto"/>
        </w:rPr>
        <w:t>e.g.</w:t>
      </w:r>
      <w:proofErr w:type="gramEnd"/>
      <w:r w:rsidR="00210800" w:rsidRPr="0060687D">
        <w:rPr>
          <w:rFonts w:ascii="Calibri" w:hAnsi="Calibri" w:cs="Calibri"/>
          <w:bCs/>
          <w:color w:val="auto"/>
        </w:rPr>
        <w:t xml:space="preserve"> domestic abuse awareness, HSB, etc. within our safeguarding teams is encouraged.  </w:t>
      </w:r>
    </w:p>
    <w:p w14:paraId="4A147010" w14:textId="77777777" w:rsidR="007939EB" w:rsidRPr="009B7F90" w:rsidRDefault="007939EB" w:rsidP="007939EB">
      <w:pPr>
        <w:rPr>
          <w:rFonts w:ascii="Calibri" w:hAnsi="Calibri" w:cs="Calibri"/>
          <w:color w:val="FF0000"/>
          <w:sz w:val="24"/>
          <w:szCs w:val="24"/>
        </w:rPr>
      </w:pPr>
    </w:p>
    <w:p w14:paraId="2705E896" w14:textId="101E53B2" w:rsidR="007939EB" w:rsidRPr="0060687D" w:rsidRDefault="007939EB" w:rsidP="007939EB">
      <w:pPr>
        <w:rPr>
          <w:rFonts w:ascii="Calibri" w:hAnsi="Calibri" w:cs="Calibri"/>
          <w:sz w:val="24"/>
          <w:szCs w:val="24"/>
        </w:rPr>
      </w:pPr>
      <w:r w:rsidRPr="0060687D">
        <w:rPr>
          <w:rFonts w:ascii="Calibri" w:hAnsi="Calibri" w:cs="Calibri"/>
          <w:sz w:val="24"/>
          <w:szCs w:val="24"/>
        </w:rPr>
        <w:t xml:space="preserve">All staff will receive annual safeguarding and child protection update training, either face to face or online, to provide them with relevant skills and knowledge to safeguarding children effectively.  They will also receive regular safeguarding updates throughout the year via email, staff </w:t>
      </w:r>
      <w:r w:rsidR="00210800" w:rsidRPr="0060687D">
        <w:rPr>
          <w:rFonts w:ascii="Calibri" w:hAnsi="Calibri" w:cs="Calibri"/>
          <w:sz w:val="24"/>
          <w:szCs w:val="24"/>
        </w:rPr>
        <w:t>briefings, etc.</w:t>
      </w:r>
      <w:r w:rsidRPr="0060687D">
        <w:rPr>
          <w:rFonts w:ascii="Calibri" w:hAnsi="Calibri" w:cs="Calibri"/>
          <w:sz w:val="24"/>
          <w:szCs w:val="24"/>
        </w:rPr>
        <w:t xml:space="preserve"> </w:t>
      </w:r>
    </w:p>
    <w:p w14:paraId="6E26C7AA" w14:textId="77777777" w:rsidR="00D94B21" w:rsidRPr="00D94B21" w:rsidRDefault="00D135EE" w:rsidP="007939EB">
      <w:pPr>
        <w:rPr>
          <w:rFonts w:ascii="Calibri" w:hAnsi="Calibri" w:cs="Calibri"/>
          <w:b/>
          <w:color w:val="0070C0"/>
          <w:sz w:val="24"/>
          <w:szCs w:val="24"/>
        </w:rPr>
      </w:pPr>
      <w:r w:rsidRPr="00D94B21">
        <w:rPr>
          <w:rFonts w:ascii="Calibri" w:hAnsi="Calibri" w:cs="Calibri"/>
          <w:b/>
          <w:color w:val="0070C0"/>
          <w:sz w:val="24"/>
          <w:szCs w:val="24"/>
        </w:rPr>
        <w:t>Reporting concerns</w:t>
      </w:r>
    </w:p>
    <w:p w14:paraId="767D996B" w14:textId="5AD2C3F2" w:rsidR="006339A0" w:rsidRPr="0060687D" w:rsidRDefault="00D94B21" w:rsidP="007939EB">
      <w:pPr>
        <w:rPr>
          <w:rFonts w:ascii="Calibri" w:hAnsi="Calibri" w:cs="Calibri"/>
          <w:sz w:val="24"/>
          <w:szCs w:val="24"/>
        </w:rPr>
      </w:pPr>
      <w:r w:rsidRPr="0060687D">
        <w:rPr>
          <w:rFonts w:ascii="Calibri" w:hAnsi="Calibri" w:cs="Calibri"/>
          <w:sz w:val="24"/>
          <w:szCs w:val="24"/>
        </w:rPr>
        <w:t>C</w:t>
      </w:r>
      <w:r w:rsidR="00D135EE" w:rsidRPr="0060687D">
        <w:rPr>
          <w:rFonts w:ascii="Calibri" w:hAnsi="Calibri" w:cs="Calibri"/>
          <w:sz w:val="24"/>
          <w:szCs w:val="24"/>
        </w:rPr>
        <w:t>lear procedures on reporting any concerns are given to all staff and volunteers and visitors.  This is done as part of the staff induction</w:t>
      </w:r>
      <w:r w:rsidR="00692769" w:rsidRPr="0060687D">
        <w:rPr>
          <w:rFonts w:ascii="Calibri" w:hAnsi="Calibri" w:cs="Calibri"/>
          <w:sz w:val="24"/>
          <w:szCs w:val="24"/>
        </w:rPr>
        <w:t>,</w:t>
      </w:r>
      <w:r w:rsidR="00D135EE" w:rsidRPr="0060687D">
        <w:rPr>
          <w:rFonts w:ascii="Calibri" w:hAnsi="Calibri" w:cs="Calibri"/>
          <w:sz w:val="24"/>
          <w:szCs w:val="24"/>
        </w:rPr>
        <w:t xml:space="preserve"> training or on a safeguarding leaflet as they sign in at reception.  </w:t>
      </w:r>
    </w:p>
    <w:p w14:paraId="5823822F" w14:textId="4F9F3524" w:rsidR="00D135EE" w:rsidRPr="0060687D" w:rsidRDefault="00D135EE" w:rsidP="007939EB">
      <w:pPr>
        <w:rPr>
          <w:rFonts w:ascii="Calibri" w:hAnsi="Calibri" w:cs="Calibri"/>
          <w:sz w:val="24"/>
          <w:szCs w:val="24"/>
        </w:rPr>
      </w:pPr>
      <w:r w:rsidRPr="0060687D">
        <w:rPr>
          <w:rFonts w:ascii="Calibri" w:hAnsi="Calibri" w:cs="Calibri"/>
          <w:sz w:val="24"/>
          <w:szCs w:val="24"/>
        </w:rPr>
        <w:t xml:space="preserve">All concerns </w:t>
      </w:r>
      <w:r w:rsidR="00C058AB" w:rsidRPr="0060687D">
        <w:rPr>
          <w:rFonts w:ascii="Calibri" w:hAnsi="Calibri" w:cs="Calibri"/>
          <w:sz w:val="24"/>
          <w:szCs w:val="24"/>
        </w:rPr>
        <w:t>should be reported in writing, using the schools’ concern form (whether online</w:t>
      </w:r>
      <w:r w:rsidR="00692769" w:rsidRPr="0060687D">
        <w:rPr>
          <w:rFonts w:ascii="Calibri" w:hAnsi="Calibri" w:cs="Calibri"/>
          <w:sz w:val="24"/>
          <w:szCs w:val="24"/>
        </w:rPr>
        <w:t xml:space="preserve"> </w:t>
      </w:r>
      <w:proofErr w:type="spellStart"/>
      <w:r w:rsidR="00692769" w:rsidRPr="0060687D">
        <w:rPr>
          <w:rFonts w:ascii="Calibri" w:hAnsi="Calibri" w:cs="Calibri"/>
          <w:sz w:val="24"/>
          <w:szCs w:val="24"/>
        </w:rPr>
        <w:t>MyConcern</w:t>
      </w:r>
      <w:proofErr w:type="spellEnd"/>
      <w:r w:rsidR="00C058AB" w:rsidRPr="0060687D">
        <w:rPr>
          <w:rFonts w:ascii="Calibri" w:hAnsi="Calibri" w:cs="Calibri"/>
          <w:sz w:val="24"/>
          <w:szCs w:val="24"/>
        </w:rPr>
        <w:t xml:space="preserve"> or paper based) Concerns should always be completed as soon as possible, on the same day.  Staff should never wait until the next day to report a concern.</w:t>
      </w:r>
    </w:p>
    <w:p w14:paraId="3B35FD3B" w14:textId="5150303E" w:rsidR="00C058AB" w:rsidRPr="0060687D" w:rsidRDefault="00C058AB" w:rsidP="007939EB">
      <w:pPr>
        <w:rPr>
          <w:rFonts w:ascii="Calibri" w:hAnsi="Calibri" w:cs="Calibri"/>
          <w:sz w:val="24"/>
          <w:szCs w:val="24"/>
        </w:rPr>
      </w:pPr>
      <w:r w:rsidRPr="0060687D">
        <w:rPr>
          <w:rFonts w:ascii="Calibri" w:hAnsi="Calibri" w:cs="Calibri"/>
          <w:sz w:val="24"/>
          <w:szCs w:val="24"/>
        </w:rPr>
        <w:t xml:space="preserve">Staff will follow the reporting procedures in their school policy. </w:t>
      </w:r>
      <w:r w:rsidR="00BB5E41" w:rsidRPr="0060687D">
        <w:rPr>
          <w:rFonts w:ascii="Calibri" w:hAnsi="Calibri" w:cs="Calibri"/>
          <w:sz w:val="24"/>
          <w:szCs w:val="24"/>
        </w:rPr>
        <w:t>However,</w:t>
      </w:r>
      <w:r w:rsidRPr="0060687D">
        <w:rPr>
          <w:rFonts w:ascii="Calibri" w:hAnsi="Calibri" w:cs="Calibri"/>
          <w:sz w:val="24"/>
          <w:szCs w:val="24"/>
        </w:rPr>
        <w:t xml:space="preserve"> they may also share information directly with Children’s Social C</w:t>
      </w:r>
      <w:r w:rsidR="009A6055" w:rsidRPr="0060687D">
        <w:rPr>
          <w:rFonts w:ascii="Calibri" w:hAnsi="Calibri" w:cs="Calibri"/>
          <w:sz w:val="24"/>
          <w:szCs w:val="24"/>
        </w:rPr>
        <w:t>are, police or the NSPCC if the</w:t>
      </w:r>
      <w:r w:rsidRPr="0060687D">
        <w:rPr>
          <w:rFonts w:ascii="Calibri" w:hAnsi="Calibri" w:cs="Calibri"/>
          <w:sz w:val="24"/>
          <w:szCs w:val="24"/>
        </w:rPr>
        <w:t xml:space="preserve"> situation is an emergency and the DSL/DDSL</w:t>
      </w:r>
      <w:r w:rsidR="009A6055" w:rsidRPr="0060687D">
        <w:rPr>
          <w:rFonts w:ascii="Calibri" w:hAnsi="Calibri" w:cs="Calibri"/>
          <w:sz w:val="24"/>
          <w:szCs w:val="24"/>
        </w:rPr>
        <w:t xml:space="preserve"> or another Level 3 member of staff</w:t>
      </w:r>
      <w:r w:rsidRPr="0060687D">
        <w:rPr>
          <w:rFonts w:ascii="Calibri" w:hAnsi="Calibri" w:cs="Calibri"/>
          <w:sz w:val="24"/>
          <w:szCs w:val="24"/>
        </w:rPr>
        <w:t xml:space="preserve"> and headteacher are all unavailable.</w:t>
      </w:r>
    </w:p>
    <w:p w14:paraId="5CBA7595" w14:textId="7531B183" w:rsidR="006339A0" w:rsidRPr="0060687D" w:rsidRDefault="00C058AB" w:rsidP="007939EB">
      <w:pPr>
        <w:rPr>
          <w:rFonts w:ascii="Calibri" w:hAnsi="Calibri" w:cs="Calibri"/>
          <w:sz w:val="24"/>
          <w:szCs w:val="24"/>
        </w:rPr>
      </w:pPr>
      <w:r w:rsidRPr="0060687D">
        <w:rPr>
          <w:rFonts w:ascii="Calibri" w:hAnsi="Calibri" w:cs="Calibri"/>
          <w:sz w:val="24"/>
          <w:szCs w:val="24"/>
        </w:rPr>
        <w:t xml:space="preserve">If it is considered that a child has suffered significant harm or is likely to do so, a referral should be made to Somerset Direct 0300 123 2324 or Emergency Duty Team 0300 123 or Police. </w:t>
      </w:r>
    </w:p>
    <w:p w14:paraId="0E73E0EF" w14:textId="7FA448F1" w:rsidR="00BB5E41" w:rsidRPr="0060687D" w:rsidRDefault="00BB5E41" w:rsidP="007939EB">
      <w:pPr>
        <w:rPr>
          <w:rFonts w:ascii="Calibri" w:hAnsi="Calibri" w:cs="Calibri"/>
          <w:sz w:val="24"/>
          <w:szCs w:val="24"/>
        </w:rPr>
      </w:pPr>
      <w:r w:rsidRPr="0060687D">
        <w:rPr>
          <w:rFonts w:ascii="Calibri" w:hAnsi="Calibri" w:cs="Calibri"/>
          <w:sz w:val="24"/>
          <w:szCs w:val="24"/>
          <w:u w:val="single"/>
        </w:rPr>
        <w:t>Pupil disclosure of abuse or neglect</w:t>
      </w:r>
      <w:r w:rsidRPr="0060687D">
        <w:rPr>
          <w:rFonts w:ascii="Calibri" w:hAnsi="Calibri" w:cs="Calibri"/>
          <w:sz w:val="24"/>
          <w:szCs w:val="24"/>
        </w:rPr>
        <w:t>:</w:t>
      </w:r>
    </w:p>
    <w:p w14:paraId="5C8F4839" w14:textId="2148A02F" w:rsidR="00BB5E41" w:rsidRPr="0060687D" w:rsidRDefault="00FD1335" w:rsidP="007939EB">
      <w:pPr>
        <w:rPr>
          <w:rFonts w:ascii="Calibri" w:hAnsi="Calibri" w:cs="Calibri"/>
          <w:sz w:val="24"/>
          <w:szCs w:val="24"/>
        </w:rPr>
      </w:pPr>
      <w:r>
        <w:rPr>
          <w:rFonts w:ascii="Calibri" w:hAnsi="Calibri" w:cs="Calibri"/>
          <w:sz w:val="24"/>
          <w:szCs w:val="24"/>
        </w:rPr>
        <w:t xml:space="preserve">Brymore Academy </w:t>
      </w:r>
      <w:r w:rsidR="00BB5E41" w:rsidRPr="0060687D">
        <w:rPr>
          <w:rFonts w:ascii="Calibri" w:hAnsi="Calibri" w:cs="Calibri"/>
          <w:sz w:val="24"/>
          <w:szCs w:val="24"/>
        </w:rPr>
        <w:t>have a clear procedure for reporting concerns. If a pupil talks to an adult about any risks to their safety or wellbeing, the staff member/volunteer will need to let the pupil know that they must pass the information on to the safeguarding team in order to offer the proper support that the pupil requires.</w:t>
      </w:r>
    </w:p>
    <w:p w14:paraId="5C3C6199" w14:textId="338ED042" w:rsidR="00BB5E41" w:rsidRPr="0060687D" w:rsidRDefault="00BB5E41" w:rsidP="007939EB">
      <w:pPr>
        <w:rPr>
          <w:rFonts w:ascii="Calibri" w:hAnsi="Calibri" w:cs="Calibri"/>
          <w:sz w:val="24"/>
          <w:szCs w:val="24"/>
        </w:rPr>
      </w:pPr>
      <w:r w:rsidRPr="0060687D">
        <w:rPr>
          <w:rFonts w:ascii="Calibri" w:hAnsi="Calibri" w:cs="Calibri"/>
          <w:sz w:val="24"/>
          <w:szCs w:val="24"/>
        </w:rPr>
        <w:t>Staff members/volunteers will allow them to speak freely and will not ask investigative questions. The staff member/volunteer will tell the pupil what will happen next.</w:t>
      </w:r>
    </w:p>
    <w:p w14:paraId="04DEEA43" w14:textId="49A07E3C" w:rsidR="00BB5E41" w:rsidRPr="0060687D" w:rsidRDefault="00BB5E41" w:rsidP="007939EB">
      <w:pPr>
        <w:rPr>
          <w:rFonts w:ascii="Calibri" w:hAnsi="Calibri" w:cs="Calibri"/>
          <w:sz w:val="24"/>
          <w:szCs w:val="24"/>
        </w:rPr>
      </w:pPr>
      <w:r w:rsidRPr="0060687D">
        <w:rPr>
          <w:rFonts w:ascii="Calibri" w:hAnsi="Calibri" w:cs="Calibri"/>
          <w:sz w:val="24"/>
          <w:szCs w:val="24"/>
        </w:rPr>
        <w:t xml:space="preserve">It is the duty of the staff member to inform the DSL of what has been discussed.  The staff will write/record details of the conversation with the pupil as soon as possible.  Staff should not wait until the following day to report a concern.  </w:t>
      </w:r>
    </w:p>
    <w:p w14:paraId="2D1791F3" w14:textId="7DE2118F" w:rsidR="00BB5E41" w:rsidRPr="0060687D" w:rsidRDefault="00BB5E41" w:rsidP="007939EB">
      <w:pPr>
        <w:rPr>
          <w:rFonts w:ascii="Calibri" w:hAnsi="Calibri" w:cs="Calibri"/>
          <w:sz w:val="24"/>
          <w:szCs w:val="24"/>
        </w:rPr>
      </w:pPr>
      <w:r w:rsidRPr="0060687D">
        <w:rPr>
          <w:rFonts w:ascii="Calibri" w:hAnsi="Calibri" w:cs="Calibri"/>
          <w:sz w:val="24"/>
          <w:szCs w:val="24"/>
        </w:rPr>
        <w:t xml:space="preserve">There will be occasions when staff may suspect that a pupil may be at </w:t>
      </w:r>
      <w:proofErr w:type="gramStart"/>
      <w:r w:rsidRPr="0060687D">
        <w:rPr>
          <w:rFonts w:ascii="Calibri" w:hAnsi="Calibri" w:cs="Calibri"/>
          <w:sz w:val="24"/>
          <w:szCs w:val="24"/>
        </w:rPr>
        <w:t>risk, but</w:t>
      </w:r>
      <w:proofErr w:type="gramEnd"/>
      <w:r w:rsidRPr="0060687D">
        <w:rPr>
          <w:rFonts w:ascii="Calibri" w:hAnsi="Calibri" w:cs="Calibri"/>
          <w:sz w:val="24"/>
          <w:szCs w:val="24"/>
        </w:rPr>
        <w:t xml:space="preserve"> have no ‘real’ evidence.  In these circumstances, staff will try to give the pupil the opportunity to talk.  Staff should report these early concerns to the DSL.</w:t>
      </w:r>
    </w:p>
    <w:p w14:paraId="734EE8CD" w14:textId="77777777" w:rsidR="00D94B21" w:rsidRPr="0060687D" w:rsidRDefault="00BB5E41" w:rsidP="00D94B21">
      <w:pPr>
        <w:rPr>
          <w:rFonts w:ascii="Calibri" w:hAnsi="Calibri" w:cs="Calibri"/>
          <w:sz w:val="24"/>
          <w:szCs w:val="24"/>
        </w:rPr>
      </w:pPr>
      <w:r w:rsidRPr="0060687D">
        <w:rPr>
          <w:rFonts w:ascii="Calibri" w:hAnsi="Calibri" w:cs="Calibri"/>
          <w:sz w:val="24"/>
          <w:szCs w:val="24"/>
        </w:rPr>
        <w:t xml:space="preserve">The DSL will normally seek to discuss any concerns, suspicion or disclosure about a pupil with their parents or </w:t>
      </w:r>
      <w:proofErr w:type="spellStart"/>
      <w:r w:rsidRPr="0060687D">
        <w:rPr>
          <w:rFonts w:ascii="Calibri" w:hAnsi="Calibri" w:cs="Calibri"/>
          <w:sz w:val="24"/>
          <w:szCs w:val="24"/>
        </w:rPr>
        <w:t>carer</w:t>
      </w:r>
      <w:proofErr w:type="spellEnd"/>
      <w:r w:rsidRPr="0060687D">
        <w:rPr>
          <w:rFonts w:ascii="Calibri" w:hAnsi="Calibri" w:cs="Calibri"/>
          <w:sz w:val="24"/>
          <w:szCs w:val="24"/>
        </w:rPr>
        <w:t>. However, if the DSL believes that notifying parents/</w:t>
      </w:r>
      <w:proofErr w:type="spellStart"/>
      <w:r w:rsidRPr="0060687D">
        <w:rPr>
          <w:rFonts w:ascii="Calibri" w:hAnsi="Calibri" w:cs="Calibri"/>
          <w:sz w:val="24"/>
          <w:szCs w:val="24"/>
        </w:rPr>
        <w:t>carers</w:t>
      </w:r>
      <w:proofErr w:type="spellEnd"/>
      <w:r w:rsidRPr="0060687D">
        <w:rPr>
          <w:rFonts w:ascii="Calibri" w:hAnsi="Calibri" w:cs="Calibri"/>
          <w:sz w:val="24"/>
          <w:szCs w:val="24"/>
        </w:rPr>
        <w:t xml:space="preserve"> could increase the risk to the child, exacerbate the problem or compromise the safety of a staff member, advice will first be sought from Children’s Social Care. </w:t>
      </w:r>
      <w:bookmarkStart w:id="13" w:name="_Toc45621184"/>
    </w:p>
    <w:p w14:paraId="6D752673" w14:textId="77777777" w:rsidR="00D94B21" w:rsidRDefault="00D94B21" w:rsidP="00D94B21">
      <w:pPr>
        <w:rPr>
          <w:rFonts w:ascii="Calibri" w:hAnsi="Calibri" w:cs="Calibri"/>
          <w:color w:val="FF0000"/>
          <w:sz w:val="24"/>
          <w:szCs w:val="24"/>
        </w:rPr>
      </w:pPr>
    </w:p>
    <w:p w14:paraId="526362BE" w14:textId="77777777" w:rsidR="00D94B21" w:rsidRDefault="00D94B21" w:rsidP="00D94B21">
      <w:pPr>
        <w:rPr>
          <w:rFonts w:ascii="Calibri" w:hAnsi="Calibri" w:cs="Calibri"/>
          <w:color w:val="FF0000"/>
          <w:sz w:val="24"/>
          <w:szCs w:val="24"/>
        </w:rPr>
      </w:pPr>
    </w:p>
    <w:p w14:paraId="19DDCCA3" w14:textId="77777777" w:rsidR="00D94B21" w:rsidRDefault="00D94B21" w:rsidP="00D94B21">
      <w:pPr>
        <w:rPr>
          <w:rFonts w:ascii="Calibri" w:hAnsi="Calibri" w:cs="Calibri"/>
          <w:color w:val="FF0000"/>
          <w:sz w:val="24"/>
          <w:szCs w:val="24"/>
        </w:rPr>
      </w:pPr>
    </w:p>
    <w:p w14:paraId="01E0BF4B" w14:textId="77777777" w:rsidR="00FD1335" w:rsidRDefault="00FD1335" w:rsidP="00D94B21">
      <w:pPr>
        <w:rPr>
          <w:rFonts w:ascii="Calibri" w:hAnsi="Calibri" w:cs="Calibri"/>
          <w:b/>
          <w:color w:val="0070C0"/>
          <w:sz w:val="24"/>
          <w:szCs w:val="24"/>
        </w:rPr>
      </w:pPr>
    </w:p>
    <w:p w14:paraId="2B924B74" w14:textId="7A35ED62" w:rsidR="009B7F90" w:rsidRPr="00D94B21" w:rsidRDefault="00D94B21" w:rsidP="00D94B21">
      <w:pPr>
        <w:rPr>
          <w:rFonts w:ascii="Calibri" w:eastAsiaTheme="majorEastAsia" w:hAnsi="Calibri" w:cs="Calibri"/>
          <w:b/>
          <w:bCs/>
          <w:color w:val="0070C0"/>
          <w:sz w:val="24"/>
          <w:szCs w:val="24"/>
        </w:rPr>
      </w:pPr>
      <w:r w:rsidRPr="00D94B21">
        <w:rPr>
          <w:rFonts w:ascii="Calibri" w:hAnsi="Calibri" w:cs="Calibri"/>
          <w:b/>
          <w:color w:val="0070C0"/>
          <w:sz w:val="24"/>
          <w:szCs w:val="24"/>
        </w:rPr>
        <w:t>A</w:t>
      </w:r>
      <w:r w:rsidR="009B7F90" w:rsidRPr="00D94B21">
        <w:rPr>
          <w:rFonts w:ascii="Calibri" w:eastAsiaTheme="majorEastAsia" w:hAnsi="Calibri" w:cs="Calibri"/>
          <w:b/>
          <w:bCs/>
          <w:color w:val="0070C0"/>
          <w:sz w:val="24"/>
          <w:szCs w:val="24"/>
        </w:rPr>
        <w:t>ction to be taken if there are concerns in relation to safeguarding practices in our Trust and residential provision</w:t>
      </w:r>
      <w:bookmarkEnd w:id="13"/>
    </w:p>
    <w:p w14:paraId="4A126CB7" w14:textId="77777777" w:rsidR="00D94B21" w:rsidRPr="009B7F90" w:rsidRDefault="00D94B21" w:rsidP="009B7F90">
      <w:pPr>
        <w:keepNext/>
        <w:keepLines/>
        <w:spacing w:after="0" w:line="276" w:lineRule="auto"/>
        <w:jc w:val="both"/>
        <w:outlineLvl w:val="0"/>
        <w:rPr>
          <w:rFonts w:ascii="Calibri" w:eastAsiaTheme="majorEastAsia" w:hAnsi="Calibri" w:cs="Calibri"/>
          <w:b/>
          <w:bCs/>
          <w:color w:val="0070C0"/>
          <w:sz w:val="24"/>
          <w:szCs w:val="24"/>
        </w:rPr>
      </w:pPr>
    </w:p>
    <w:p w14:paraId="1AD32766" w14:textId="409D08F6" w:rsidR="009B7F90" w:rsidRPr="0060687D" w:rsidRDefault="009B7F90" w:rsidP="009B7F90">
      <w:pPr>
        <w:autoSpaceDE w:val="0"/>
        <w:autoSpaceDN w:val="0"/>
        <w:adjustRightInd w:val="0"/>
        <w:spacing w:after="0" w:line="276" w:lineRule="auto"/>
        <w:jc w:val="both"/>
        <w:rPr>
          <w:rFonts w:ascii="Calibri" w:hAnsi="Calibri" w:cs="Calibri"/>
          <w:sz w:val="24"/>
          <w:szCs w:val="24"/>
          <w:lang w:val="en-GB"/>
        </w:rPr>
      </w:pPr>
      <w:r w:rsidRPr="0060687D">
        <w:rPr>
          <w:rFonts w:ascii="Calibri" w:hAnsi="Calibri" w:cs="Calibri"/>
          <w:sz w:val="24"/>
          <w:szCs w:val="24"/>
          <w:lang w:val="en-GB"/>
        </w:rPr>
        <w:t xml:space="preserve">All staff, volunteers and agency staff should feel able to raise concerns about poor or unsafe practice and any potential failures in the safeguarding regime and know that such concerns will be taken seriously by the </w:t>
      </w:r>
      <w:r w:rsidR="006D6F9C" w:rsidRPr="0060687D">
        <w:rPr>
          <w:rFonts w:ascii="Calibri" w:hAnsi="Calibri" w:cs="Calibri"/>
          <w:sz w:val="24"/>
          <w:szCs w:val="24"/>
          <w:lang w:val="en-GB"/>
        </w:rPr>
        <w:t xml:space="preserve">Head Teacher </w:t>
      </w:r>
      <w:r w:rsidRPr="0060687D">
        <w:rPr>
          <w:rFonts w:ascii="Calibri" w:hAnsi="Calibri" w:cs="Calibri"/>
          <w:sz w:val="24"/>
          <w:szCs w:val="24"/>
          <w:lang w:val="en-GB"/>
        </w:rPr>
        <w:t xml:space="preserve">and designated safeguarding leads. Should staff feel unable to raise concerns within the organisation advice and guidance has been produced to ensure that they are aware of how to raise such concerns externally see </w:t>
      </w:r>
      <w:r w:rsidRPr="0060687D">
        <w:rPr>
          <w:rFonts w:ascii="Calibri" w:eastAsiaTheme="majorEastAsia" w:hAnsi="Calibri" w:cs="Calibri"/>
          <w:b/>
          <w:bCs/>
          <w:sz w:val="24"/>
          <w:szCs w:val="24"/>
          <w:lang w:val="en-GB"/>
        </w:rPr>
        <w:t xml:space="preserve">Appendix B: NSPCC Whistleblowing advice and information. </w:t>
      </w:r>
      <w:r w:rsidR="001839F6">
        <w:rPr>
          <w:rFonts w:ascii="Calibri" w:hAnsi="Calibri" w:cs="Calibri"/>
          <w:sz w:val="24"/>
          <w:szCs w:val="24"/>
          <w:lang w:val="en-GB"/>
        </w:rPr>
        <w:t>This</w:t>
      </w:r>
      <w:r w:rsidRPr="0060687D">
        <w:rPr>
          <w:rFonts w:ascii="Calibri" w:hAnsi="Calibri" w:cs="Calibri"/>
          <w:sz w:val="24"/>
          <w:szCs w:val="24"/>
          <w:lang w:val="en-GB"/>
        </w:rPr>
        <w:t xml:space="preserve"> is also available on the safeguarding notice board i</w:t>
      </w:r>
      <w:r w:rsidR="006D6F9C" w:rsidRPr="0060687D">
        <w:rPr>
          <w:rFonts w:ascii="Calibri" w:hAnsi="Calibri" w:cs="Calibri"/>
          <w:sz w:val="24"/>
          <w:szCs w:val="24"/>
          <w:lang w:val="en-GB"/>
        </w:rPr>
        <w:t xml:space="preserve">n the staff room. In addition, our </w:t>
      </w:r>
      <w:r w:rsidR="001839F6">
        <w:rPr>
          <w:rFonts w:ascii="Calibri" w:hAnsi="Calibri" w:cs="Calibri"/>
          <w:sz w:val="24"/>
          <w:szCs w:val="24"/>
          <w:lang w:val="en-GB"/>
        </w:rPr>
        <w:t>Brymore Academy</w:t>
      </w:r>
      <w:r w:rsidRPr="0060687D">
        <w:rPr>
          <w:rFonts w:ascii="Calibri" w:hAnsi="Calibri" w:cs="Calibri"/>
          <w:sz w:val="24"/>
          <w:szCs w:val="24"/>
          <w:lang w:val="en-GB"/>
        </w:rPr>
        <w:t xml:space="preserve"> whistleblowing policy is available via the website</w:t>
      </w:r>
      <w:r w:rsidR="006D6F9C" w:rsidRPr="0060687D">
        <w:rPr>
          <w:rFonts w:ascii="Calibri" w:hAnsi="Calibri" w:cs="Calibri"/>
          <w:sz w:val="24"/>
          <w:szCs w:val="24"/>
          <w:lang w:val="en-GB"/>
        </w:rPr>
        <w:t>.</w:t>
      </w:r>
    </w:p>
    <w:p w14:paraId="319B2788" w14:textId="77777777" w:rsidR="009B7F90" w:rsidRPr="0060687D" w:rsidRDefault="009B7F90" w:rsidP="009B7F90">
      <w:pPr>
        <w:autoSpaceDE w:val="0"/>
        <w:autoSpaceDN w:val="0"/>
        <w:adjustRightInd w:val="0"/>
        <w:spacing w:after="0" w:line="276" w:lineRule="auto"/>
        <w:jc w:val="both"/>
        <w:rPr>
          <w:rFonts w:ascii="Calibri" w:hAnsi="Calibri" w:cs="Calibri"/>
          <w:sz w:val="24"/>
          <w:szCs w:val="24"/>
          <w:lang w:val="en-GB"/>
        </w:rPr>
      </w:pPr>
    </w:p>
    <w:p w14:paraId="28485E14" w14:textId="6762A606" w:rsidR="009B7F90" w:rsidRPr="0060687D" w:rsidRDefault="001839F6" w:rsidP="009B7F90">
      <w:pPr>
        <w:autoSpaceDE w:val="0"/>
        <w:autoSpaceDN w:val="0"/>
        <w:adjustRightInd w:val="0"/>
        <w:spacing w:after="0" w:line="276" w:lineRule="auto"/>
        <w:jc w:val="both"/>
        <w:rPr>
          <w:rFonts w:ascii="Calibri" w:eastAsiaTheme="majorEastAsia" w:hAnsi="Calibri" w:cs="Calibri"/>
          <w:bCs/>
          <w:sz w:val="24"/>
          <w:szCs w:val="24"/>
          <w:lang w:val="en-GB"/>
        </w:rPr>
      </w:pPr>
      <w:r>
        <w:rPr>
          <w:rFonts w:ascii="Calibri" w:hAnsi="Calibri" w:cs="Calibri"/>
          <w:sz w:val="24"/>
          <w:szCs w:val="24"/>
          <w:lang w:val="en-GB"/>
        </w:rPr>
        <w:t xml:space="preserve">Appendix C of this document is a </w:t>
      </w:r>
      <w:r w:rsidR="009B7F90" w:rsidRPr="0060687D">
        <w:rPr>
          <w:rFonts w:ascii="Calibri" w:hAnsi="Calibri" w:cs="Calibri"/>
          <w:sz w:val="24"/>
          <w:szCs w:val="24"/>
          <w:lang w:val="en-GB"/>
        </w:rPr>
        <w:t>concerns flowchart</w:t>
      </w:r>
      <w:r>
        <w:rPr>
          <w:rFonts w:ascii="Calibri" w:hAnsi="Calibri" w:cs="Calibri"/>
          <w:sz w:val="24"/>
          <w:szCs w:val="24"/>
          <w:lang w:val="en-GB"/>
        </w:rPr>
        <w:t xml:space="preserve"> that</w:t>
      </w:r>
      <w:r w:rsidR="009B7F90" w:rsidRPr="0060687D">
        <w:rPr>
          <w:rFonts w:ascii="Calibri" w:hAnsi="Calibri" w:cs="Calibri"/>
          <w:sz w:val="24"/>
          <w:szCs w:val="24"/>
          <w:lang w:val="en-GB"/>
        </w:rPr>
        <w:t xml:space="preserve"> provides additional information about how to make a referral to Children's Social Care, the LADO or to report concerns to the NSPCC advice line in instances where </w:t>
      </w:r>
      <w:r>
        <w:rPr>
          <w:rFonts w:ascii="Calibri" w:hAnsi="Calibri" w:cs="Calibri"/>
          <w:sz w:val="24"/>
          <w:szCs w:val="24"/>
          <w:lang w:val="en-GB"/>
        </w:rPr>
        <w:t>individuals</w:t>
      </w:r>
      <w:r w:rsidR="009B7F90" w:rsidRPr="0060687D">
        <w:rPr>
          <w:rFonts w:ascii="Calibri" w:hAnsi="Calibri" w:cs="Calibri"/>
          <w:sz w:val="24"/>
          <w:szCs w:val="24"/>
          <w:lang w:val="en-GB"/>
        </w:rPr>
        <w:t xml:space="preserve"> have concerns about the organisation’s response to child protection, the conduct of staff or they do not feel that appropriate action has been taken in relation to concerns they have raised. </w:t>
      </w:r>
    </w:p>
    <w:p w14:paraId="44785738" w14:textId="77777777" w:rsidR="006D6F9C" w:rsidRPr="006D6F9C" w:rsidRDefault="006D6F9C" w:rsidP="009B7F90">
      <w:pPr>
        <w:keepNext/>
        <w:keepLines/>
        <w:tabs>
          <w:tab w:val="left" w:pos="3478"/>
        </w:tabs>
        <w:spacing w:after="0" w:line="276" w:lineRule="auto"/>
        <w:jc w:val="both"/>
        <w:outlineLvl w:val="0"/>
        <w:rPr>
          <w:rFonts w:ascii="Calibri" w:eastAsiaTheme="majorEastAsia" w:hAnsi="Calibri" w:cs="Calibri"/>
          <w:b/>
          <w:bCs/>
          <w:color w:val="0070C0"/>
          <w:sz w:val="28"/>
          <w:szCs w:val="24"/>
        </w:rPr>
      </w:pPr>
      <w:bookmarkStart w:id="14" w:name="_Toc45621185"/>
    </w:p>
    <w:p w14:paraId="01E74CBC" w14:textId="660C02D2" w:rsidR="009B7F90" w:rsidRPr="00D94B21" w:rsidRDefault="009B7F90" w:rsidP="009B7F90">
      <w:pPr>
        <w:keepNext/>
        <w:keepLines/>
        <w:tabs>
          <w:tab w:val="left" w:pos="3478"/>
        </w:tabs>
        <w:spacing w:after="0" w:line="276" w:lineRule="auto"/>
        <w:jc w:val="both"/>
        <w:outlineLvl w:val="0"/>
        <w:rPr>
          <w:rFonts w:ascii="Calibri" w:eastAsiaTheme="majorEastAsia" w:hAnsi="Calibri" w:cs="Calibri"/>
          <w:b/>
          <w:bCs/>
          <w:color w:val="0070C0"/>
          <w:sz w:val="24"/>
          <w:szCs w:val="24"/>
        </w:rPr>
      </w:pPr>
      <w:bookmarkStart w:id="15" w:name="_Toc52211163"/>
      <w:r w:rsidRPr="00D94B21">
        <w:rPr>
          <w:rFonts w:ascii="Calibri" w:eastAsiaTheme="majorEastAsia" w:hAnsi="Calibri" w:cs="Calibri"/>
          <w:b/>
          <w:bCs/>
          <w:color w:val="0070C0"/>
          <w:sz w:val="24"/>
          <w:szCs w:val="24"/>
        </w:rPr>
        <w:t>Specific Responsibilities Relating to Residential Provision</w:t>
      </w:r>
      <w:bookmarkEnd w:id="14"/>
      <w:bookmarkEnd w:id="15"/>
    </w:p>
    <w:p w14:paraId="75D52BF8" w14:textId="77777777" w:rsidR="00D94B21" w:rsidRPr="009B7F90" w:rsidRDefault="00D94B21" w:rsidP="009B7F90">
      <w:pPr>
        <w:keepNext/>
        <w:keepLines/>
        <w:tabs>
          <w:tab w:val="left" w:pos="3478"/>
        </w:tabs>
        <w:spacing w:after="0" w:line="276" w:lineRule="auto"/>
        <w:jc w:val="both"/>
        <w:outlineLvl w:val="0"/>
        <w:rPr>
          <w:rFonts w:ascii="Calibri" w:eastAsiaTheme="majorEastAsia" w:hAnsi="Calibri" w:cs="Calibri"/>
          <w:b/>
          <w:bCs/>
          <w:color w:val="0070C0"/>
          <w:sz w:val="28"/>
          <w:szCs w:val="24"/>
        </w:rPr>
      </w:pPr>
    </w:p>
    <w:p w14:paraId="76A0D63D" w14:textId="45061F5B" w:rsidR="001839F6" w:rsidRPr="001839F6" w:rsidRDefault="001839F6" w:rsidP="001839F6">
      <w:pPr>
        <w:spacing w:after="0"/>
        <w:ind w:right="-22"/>
        <w:rPr>
          <w:rFonts w:ascii="Calibri" w:hAnsi="Calibri" w:cs="Calibri"/>
          <w:sz w:val="24"/>
          <w:szCs w:val="24"/>
        </w:rPr>
      </w:pPr>
      <w:r w:rsidRPr="001839F6">
        <w:rPr>
          <w:rFonts w:ascii="Calibri" w:hAnsi="Calibri" w:cs="Calibri"/>
          <w:sz w:val="24"/>
          <w:szCs w:val="24"/>
        </w:rPr>
        <w:t xml:space="preserve">Brymore Academy has boarding provision and as such, will be particularly alert to safeguarding and child protection in boarding time.  Brymore Academy Designated Safeguarding Lead also works in boarding ensuring that safeguarding </w:t>
      </w:r>
      <w:proofErr w:type="gramStart"/>
      <w:r w:rsidRPr="001839F6">
        <w:rPr>
          <w:rFonts w:ascii="Calibri" w:hAnsi="Calibri" w:cs="Calibri"/>
          <w:sz w:val="24"/>
          <w:szCs w:val="24"/>
        </w:rPr>
        <w:t>is a key priority at all times</w:t>
      </w:r>
      <w:proofErr w:type="gramEnd"/>
      <w:r w:rsidRPr="001839F6">
        <w:rPr>
          <w:rFonts w:ascii="Calibri" w:hAnsi="Calibri" w:cs="Calibri"/>
          <w:sz w:val="24"/>
          <w:szCs w:val="24"/>
        </w:rPr>
        <w:t xml:space="preserve">.  In </w:t>
      </w:r>
      <w:r w:rsidR="00BD7489" w:rsidRPr="001839F6">
        <w:rPr>
          <w:rFonts w:ascii="Calibri" w:hAnsi="Calibri" w:cs="Calibri"/>
          <w:sz w:val="24"/>
          <w:szCs w:val="24"/>
        </w:rPr>
        <w:t>addition,</w:t>
      </w:r>
      <w:r w:rsidRPr="001839F6">
        <w:rPr>
          <w:rFonts w:ascii="Calibri" w:hAnsi="Calibri" w:cs="Calibri"/>
          <w:sz w:val="24"/>
          <w:szCs w:val="24"/>
        </w:rPr>
        <w:t xml:space="preserve"> Brymore</w:t>
      </w:r>
      <w:r w:rsidR="00BD7489">
        <w:rPr>
          <w:rFonts w:ascii="Calibri" w:hAnsi="Calibri" w:cs="Calibri"/>
          <w:sz w:val="24"/>
          <w:szCs w:val="24"/>
        </w:rPr>
        <w:t xml:space="preserve"> academy</w:t>
      </w:r>
      <w:r w:rsidRPr="001839F6">
        <w:rPr>
          <w:rFonts w:ascii="Calibri" w:hAnsi="Calibri" w:cs="Calibri"/>
          <w:sz w:val="24"/>
          <w:szCs w:val="24"/>
        </w:rPr>
        <w:t xml:space="preserve"> </w:t>
      </w:r>
      <w:r w:rsidR="00BD7489">
        <w:rPr>
          <w:rFonts w:ascii="Calibri" w:hAnsi="Calibri" w:cs="Calibri"/>
          <w:sz w:val="24"/>
          <w:szCs w:val="24"/>
        </w:rPr>
        <w:t xml:space="preserve">employs </w:t>
      </w:r>
      <w:proofErr w:type="gramStart"/>
      <w:r w:rsidR="00BD7489">
        <w:rPr>
          <w:rFonts w:ascii="Calibri" w:hAnsi="Calibri" w:cs="Calibri"/>
          <w:sz w:val="24"/>
          <w:szCs w:val="24"/>
        </w:rPr>
        <w:t>a number of</w:t>
      </w:r>
      <w:proofErr w:type="gramEnd"/>
      <w:r w:rsidR="00BD7489">
        <w:rPr>
          <w:rFonts w:ascii="Calibri" w:hAnsi="Calibri" w:cs="Calibri"/>
          <w:sz w:val="24"/>
          <w:szCs w:val="24"/>
        </w:rPr>
        <w:t xml:space="preserve"> level 3 trained staff who are</w:t>
      </w:r>
      <w:r w:rsidRPr="001839F6">
        <w:rPr>
          <w:rFonts w:ascii="Calibri" w:hAnsi="Calibri" w:cs="Calibri"/>
          <w:sz w:val="24"/>
          <w:szCs w:val="24"/>
        </w:rPr>
        <w:t xml:space="preserve"> full time member</w:t>
      </w:r>
      <w:r w:rsidR="00BD7489">
        <w:rPr>
          <w:rFonts w:ascii="Calibri" w:hAnsi="Calibri" w:cs="Calibri"/>
          <w:sz w:val="24"/>
          <w:szCs w:val="24"/>
        </w:rPr>
        <w:t>s</w:t>
      </w:r>
      <w:r w:rsidRPr="001839F6">
        <w:rPr>
          <w:rFonts w:ascii="Calibri" w:hAnsi="Calibri" w:cs="Calibri"/>
          <w:sz w:val="24"/>
          <w:szCs w:val="24"/>
        </w:rPr>
        <w:t xml:space="preserve"> of the boarding </w:t>
      </w:r>
      <w:r w:rsidR="00BD7489">
        <w:rPr>
          <w:rFonts w:ascii="Calibri" w:hAnsi="Calibri" w:cs="Calibri"/>
          <w:sz w:val="24"/>
          <w:szCs w:val="24"/>
        </w:rPr>
        <w:t>team</w:t>
      </w:r>
      <w:r w:rsidRPr="001839F6">
        <w:rPr>
          <w:rFonts w:ascii="Calibri" w:hAnsi="Calibri" w:cs="Calibri"/>
          <w:sz w:val="24"/>
          <w:szCs w:val="24"/>
        </w:rPr>
        <w:t>.</w:t>
      </w:r>
    </w:p>
    <w:p w14:paraId="7C9C6F19" w14:textId="77777777" w:rsidR="001839F6" w:rsidRPr="001839F6" w:rsidRDefault="001839F6" w:rsidP="001839F6">
      <w:pPr>
        <w:spacing w:after="0"/>
        <w:ind w:right="-22"/>
        <w:rPr>
          <w:rFonts w:ascii="Calibri" w:hAnsi="Calibri" w:cs="Calibri"/>
          <w:sz w:val="24"/>
          <w:szCs w:val="24"/>
        </w:rPr>
      </w:pPr>
    </w:p>
    <w:p w14:paraId="185F0A58" w14:textId="1183AF6F" w:rsidR="001839F6" w:rsidRPr="001839F6" w:rsidRDefault="001839F6" w:rsidP="001839F6">
      <w:pPr>
        <w:spacing w:after="0"/>
        <w:ind w:right="-22"/>
        <w:rPr>
          <w:rFonts w:ascii="Calibri" w:hAnsi="Calibri" w:cs="Calibri"/>
          <w:sz w:val="24"/>
          <w:szCs w:val="24"/>
        </w:rPr>
      </w:pPr>
      <w:r w:rsidRPr="001839F6">
        <w:rPr>
          <w:rFonts w:ascii="Calibri" w:hAnsi="Calibri" w:cs="Calibri"/>
          <w:sz w:val="24"/>
          <w:szCs w:val="24"/>
        </w:rPr>
        <w:t>The academy has, and implements effectively, appropriate policies for the care of the boarders who are unwell and ensures that the physical and mental health and emotional wellbeing of boarders is promoted.</w:t>
      </w:r>
      <w:r>
        <w:rPr>
          <w:rFonts w:ascii="Calibri" w:hAnsi="Calibri" w:cs="Calibri"/>
          <w:sz w:val="24"/>
          <w:szCs w:val="24"/>
        </w:rPr>
        <w:t xml:space="preserve"> These policies can be found on the</w:t>
      </w:r>
      <w:r w:rsidR="00DA1C69">
        <w:rPr>
          <w:rFonts w:ascii="Calibri" w:hAnsi="Calibri" w:cs="Calibri"/>
          <w:sz w:val="24"/>
          <w:szCs w:val="24"/>
        </w:rPr>
        <w:t xml:space="preserve"> academy</w:t>
      </w:r>
      <w:r>
        <w:rPr>
          <w:rFonts w:ascii="Calibri" w:hAnsi="Calibri" w:cs="Calibri"/>
          <w:sz w:val="24"/>
          <w:szCs w:val="24"/>
        </w:rPr>
        <w:t xml:space="preserve"> website.</w:t>
      </w:r>
    </w:p>
    <w:p w14:paraId="111C99FA" w14:textId="77777777" w:rsidR="001839F6" w:rsidRPr="001839F6" w:rsidRDefault="001839F6" w:rsidP="001839F6">
      <w:pPr>
        <w:spacing w:after="0"/>
        <w:ind w:right="-22"/>
        <w:rPr>
          <w:rFonts w:ascii="Calibri" w:hAnsi="Calibri" w:cs="Calibri"/>
          <w:sz w:val="24"/>
          <w:szCs w:val="24"/>
        </w:rPr>
      </w:pPr>
    </w:p>
    <w:p w14:paraId="114BD4A7" w14:textId="77777777" w:rsidR="001839F6" w:rsidRPr="001839F6" w:rsidRDefault="001839F6" w:rsidP="001839F6">
      <w:pPr>
        <w:spacing w:after="0"/>
        <w:ind w:right="-22"/>
        <w:rPr>
          <w:rFonts w:ascii="Calibri" w:hAnsi="Calibri" w:cs="Calibri"/>
          <w:b/>
          <w:sz w:val="24"/>
          <w:szCs w:val="24"/>
        </w:rPr>
      </w:pPr>
      <w:r w:rsidRPr="001839F6">
        <w:rPr>
          <w:rFonts w:ascii="Calibri" w:hAnsi="Calibri" w:cs="Calibri"/>
          <w:b/>
          <w:sz w:val="24"/>
          <w:szCs w:val="24"/>
        </w:rPr>
        <w:t xml:space="preserve">Children staying with host families </w:t>
      </w:r>
    </w:p>
    <w:p w14:paraId="2529D36D" w14:textId="77777777" w:rsidR="001839F6" w:rsidRPr="001839F6" w:rsidRDefault="001839F6" w:rsidP="001839F6">
      <w:pPr>
        <w:spacing w:after="0"/>
        <w:ind w:right="-22"/>
        <w:rPr>
          <w:rFonts w:ascii="Calibri" w:hAnsi="Calibri" w:cs="Calibri"/>
          <w:b/>
          <w:sz w:val="24"/>
          <w:szCs w:val="24"/>
        </w:rPr>
      </w:pPr>
    </w:p>
    <w:p w14:paraId="50A0BE62" w14:textId="77777777" w:rsidR="001839F6" w:rsidRPr="001839F6" w:rsidRDefault="001839F6" w:rsidP="001839F6">
      <w:pPr>
        <w:spacing w:after="0"/>
        <w:ind w:right="-22"/>
        <w:rPr>
          <w:rFonts w:ascii="Calibri" w:hAnsi="Calibri" w:cs="Calibri"/>
          <w:sz w:val="24"/>
          <w:szCs w:val="24"/>
        </w:rPr>
      </w:pPr>
      <w:r w:rsidRPr="001839F6">
        <w:rPr>
          <w:rFonts w:ascii="Calibri" w:hAnsi="Calibri" w:cs="Calibri"/>
          <w:sz w:val="24"/>
          <w:szCs w:val="24"/>
        </w:rPr>
        <w:t xml:space="preserve">Boarding students, with parental consent, to </w:t>
      </w:r>
      <w:proofErr w:type="gramStart"/>
      <w:r w:rsidRPr="001839F6">
        <w:rPr>
          <w:rFonts w:ascii="Calibri" w:hAnsi="Calibri" w:cs="Calibri"/>
          <w:sz w:val="24"/>
          <w:szCs w:val="24"/>
        </w:rPr>
        <w:t>make arrangements</w:t>
      </w:r>
      <w:proofErr w:type="gramEnd"/>
      <w:r w:rsidRPr="001839F6">
        <w:rPr>
          <w:rFonts w:ascii="Calibri" w:hAnsi="Calibri" w:cs="Calibri"/>
          <w:sz w:val="24"/>
          <w:szCs w:val="24"/>
        </w:rPr>
        <w:t xml:space="preserve"> for the boarder to stay with a host family to which they are not related. For this to occur permission from both sets of parents/hosts will need to be obtained 24 hours in advance of the arrangement.</w:t>
      </w:r>
    </w:p>
    <w:p w14:paraId="41B4A1E0" w14:textId="3F4ACB8B" w:rsidR="001839F6" w:rsidRPr="001839F6" w:rsidRDefault="001839F6" w:rsidP="001839F6">
      <w:pPr>
        <w:spacing w:after="0"/>
        <w:ind w:right="-22"/>
        <w:rPr>
          <w:rFonts w:ascii="Calibri" w:hAnsi="Calibri" w:cs="Calibri"/>
          <w:sz w:val="24"/>
          <w:szCs w:val="24"/>
        </w:rPr>
      </w:pPr>
      <w:r w:rsidRPr="001839F6">
        <w:rPr>
          <w:rFonts w:ascii="Calibri" w:hAnsi="Calibri" w:cs="Calibri"/>
          <w:sz w:val="24"/>
          <w:szCs w:val="24"/>
        </w:rPr>
        <w:t>Where the academy has not been involved in making arrangement but a member of staff at the academy becomes aware that a child or young person may be in a private fostering arrangement, where a child under the age of 16 (or 18 if disabled) is provided with care and accommodation by someone to whom they are not related in that person’s home, they should raise th</w:t>
      </w:r>
      <w:r w:rsidR="00BD7489">
        <w:rPr>
          <w:rFonts w:ascii="Calibri" w:hAnsi="Calibri" w:cs="Calibri"/>
          <w:sz w:val="24"/>
          <w:szCs w:val="24"/>
        </w:rPr>
        <w:t>is immediately with the Designated Safeguarding Lead and record this concern on My Concern.</w:t>
      </w:r>
    </w:p>
    <w:p w14:paraId="3406321B" w14:textId="77777777" w:rsidR="001839F6" w:rsidRDefault="001839F6" w:rsidP="009B7F90">
      <w:pPr>
        <w:spacing w:after="0" w:line="276" w:lineRule="auto"/>
        <w:jc w:val="both"/>
        <w:rPr>
          <w:rFonts w:ascii="Calibri" w:hAnsi="Calibri" w:cs="Calibri"/>
          <w:sz w:val="24"/>
          <w:szCs w:val="24"/>
        </w:rPr>
      </w:pPr>
    </w:p>
    <w:p w14:paraId="21776DFD" w14:textId="6CBD10FE" w:rsidR="009B7F90" w:rsidRPr="0060687D" w:rsidRDefault="009B7F90" w:rsidP="009B7F90">
      <w:pPr>
        <w:spacing w:after="0" w:line="276" w:lineRule="auto"/>
        <w:jc w:val="both"/>
        <w:rPr>
          <w:rFonts w:ascii="Calibri" w:hAnsi="Calibri" w:cs="Calibri"/>
          <w:sz w:val="24"/>
          <w:szCs w:val="24"/>
        </w:rPr>
      </w:pPr>
      <w:r w:rsidRPr="0060687D">
        <w:rPr>
          <w:rFonts w:ascii="Calibri" w:hAnsi="Calibri" w:cs="Calibri"/>
          <w:sz w:val="24"/>
          <w:szCs w:val="24"/>
        </w:rPr>
        <w:t xml:space="preserve">Children and young people can be particularly vulnerable in residential settings and there are additional requirements for children’s homes therefore we must comply with the quality standards and relevant children’s homes regulations working closely with Somerset County Council and any local authorities that have placed their children at </w:t>
      </w:r>
      <w:r w:rsidR="006D6F9C" w:rsidRPr="0060687D">
        <w:rPr>
          <w:rFonts w:ascii="Calibri" w:hAnsi="Calibri" w:cs="Calibri"/>
          <w:sz w:val="24"/>
          <w:szCs w:val="24"/>
        </w:rPr>
        <w:t>Brymore Academy.</w:t>
      </w:r>
    </w:p>
    <w:p w14:paraId="7DC34465" w14:textId="77777777" w:rsidR="009B7F90" w:rsidRPr="0060687D" w:rsidRDefault="009B7F90" w:rsidP="009B7F90">
      <w:pPr>
        <w:spacing w:after="0" w:line="276" w:lineRule="auto"/>
        <w:jc w:val="both"/>
        <w:rPr>
          <w:rFonts w:ascii="Calibri" w:hAnsi="Calibri" w:cs="Calibri"/>
          <w:sz w:val="24"/>
          <w:szCs w:val="24"/>
        </w:rPr>
      </w:pPr>
      <w:r w:rsidRPr="0060687D">
        <w:rPr>
          <w:rFonts w:ascii="Calibri" w:hAnsi="Calibri" w:cs="Calibri"/>
          <w:sz w:val="24"/>
          <w:szCs w:val="24"/>
        </w:rPr>
        <w:t xml:space="preserve"> </w:t>
      </w:r>
    </w:p>
    <w:p w14:paraId="4723E475" w14:textId="19FA7143" w:rsidR="009B7F90" w:rsidRDefault="009B7F90" w:rsidP="009B7F90">
      <w:pPr>
        <w:spacing w:after="0" w:line="276" w:lineRule="auto"/>
        <w:jc w:val="both"/>
        <w:rPr>
          <w:rFonts w:ascii="Calibri" w:hAnsi="Calibri" w:cs="Calibri"/>
          <w:sz w:val="24"/>
          <w:szCs w:val="24"/>
        </w:rPr>
      </w:pPr>
      <w:r w:rsidRPr="0060687D">
        <w:rPr>
          <w:rFonts w:ascii="Calibri" w:hAnsi="Calibri" w:cs="Calibri"/>
          <w:sz w:val="24"/>
          <w:szCs w:val="24"/>
        </w:rPr>
        <w:t xml:space="preserve">We are commitment to ensure that our children and young people are safe from harm and able to develop, thrive and fulfil their potential. We value and nurture each child as an individual with talents, strengths and capabilities that can develop over time, by fostering positive relationships and establishing clear boundaries of acceptable </w:t>
      </w:r>
      <w:proofErr w:type="spellStart"/>
      <w:r w:rsidRPr="0060687D">
        <w:rPr>
          <w:rFonts w:ascii="Calibri" w:hAnsi="Calibri" w:cs="Calibri"/>
          <w:sz w:val="24"/>
          <w:szCs w:val="24"/>
        </w:rPr>
        <w:t>behaviour</w:t>
      </w:r>
      <w:proofErr w:type="spellEnd"/>
      <w:r w:rsidRPr="0060687D">
        <w:rPr>
          <w:rFonts w:ascii="Calibri" w:hAnsi="Calibri" w:cs="Calibri"/>
          <w:sz w:val="24"/>
          <w:szCs w:val="24"/>
        </w:rPr>
        <w:t xml:space="preserve">. </w:t>
      </w:r>
    </w:p>
    <w:p w14:paraId="37D7E378" w14:textId="77777777" w:rsidR="00DA1C69" w:rsidRDefault="00DA1C69" w:rsidP="009B7F90">
      <w:pPr>
        <w:spacing w:after="0" w:line="276" w:lineRule="auto"/>
        <w:jc w:val="both"/>
        <w:rPr>
          <w:rFonts w:ascii="Calibri" w:hAnsi="Calibri" w:cs="Calibri"/>
          <w:sz w:val="24"/>
          <w:szCs w:val="24"/>
        </w:rPr>
      </w:pPr>
    </w:p>
    <w:p w14:paraId="7E6B825B" w14:textId="77777777" w:rsidR="00DA1C69" w:rsidRPr="001839F6" w:rsidRDefault="00DA1C69" w:rsidP="00DA1C69">
      <w:pPr>
        <w:spacing w:after="0"/>
        <w:ind w:right="-22"/>
        <w:rPr>
          <w:rFonts w:ascii="Calibri" w:hAnsi="Calibri" w:cs="Calibri"/>
          <w:sz w:val="24"/>
          <w:szCs w:val="24"/>
        </w:rPr>
      </w:pPr>
      <w:r w:rsidRPr="001839F6">
        <w:rPr>
          <w:rFonts w:ascii="Calibri" w:hAnsi="Calibri" w:cs="Calibri"/>
          <w:sz w:val="24"/>
          <w:szCs w:val="24"/>
        </w:rPr>
        <w:t xml:space="preserve">Within the Boarding context, relationships may develop.  The academy forbids sexual acts between pupils.  The academy aims to keep such incidents confidential from other pupils but will always refer concerns to Somerset Children’s’ Services for advice. Please read Brymore Academy </w:t>
      </w:r>
      <w:proofErr w:type="spellStart"/>
      <w:r w:rsidRPr="001839F6">
        <w:rPr>
          <w:rFonts w:ascii="Calibri" w:hAnsi="Calibri" w:cs="Calibri"/>
          <w:sz w:val="24"/>
          <w:szCs w:val="24"/>
        </w:rPr>
        <w:t>Sexualised</w:t>
      </w:r>
      <w:proofErr w:type="spellEnd"/>
      <w:r w:rsidRPr="001839F6">
        <w:rPr>
          <w:rFonts w:ascii="Calibri" w:hAnsi="Calibri" w:cs="Calibri"/>
          <w:sz w:val="24"/>
          <w:szCs w:val="24"/>
        </w:rPr>
        <w:t xml:space="preserve"> </w:t>
      </w:r>
      <w:proofErr w:type="spellStart"/>
      <w:r w:rsidRPr="001839F6">
        <w:rPr>
          <w:rFonts w:ascii="Calibri" w:hAnsi="Calibri" w:cs="Calibri"/>
          <w:sz w:val="24"/>
          <w:szCs w:val="24"/>
        </w:rPr>
        <w:t>Behaviours</w:t>
      </w:r>
      <w:proofErr w:type="spellEnd"/>
      <w:r w:rsidRPr="001839F6">
        <w:rPr>
          <w:rFonts w:ascii="Calibri" w:hAnsi="Calibri" w:cs="Calibri"/>
          <w:sz w:val="24"/>
          <w:szCs w:val="24"/>
        </w:rPr>
        <w:t xml:space="preserve"> Policy and Procedures available on the academy website.</w:t>
      </w:r>
    </w:p>
    <w:p w14:paraId="7D74CCEC" w14:textId="77777777" w:rsidR="00DA1C69" w:rsidRPr="001839F6" w:rsidRDefault="00DA1C69" w:rsidP="00DA1C69">
      <w:pPr>
        <w:spacing w:after="0"/>
        <w:ind w:right="-22"/>
        <w:rPr>
          <w:rFonts w:ascii="Calibri" w:hAnsi="Calibri" w:cs="Calibri"/>
          <w:sz w:val="24"/>
          <w:szCs w:val="24"/>
        </w:rPr>
      </w:pPr>
    </w:p>
    <w:p w14:paraId="04E68149" w14:textId="20E01183" w:rsidR="00DA1C69" w:rsidRPr="001839F6" w:rsidRDefault="00DA1C69" w:rsidP="00DA1C69">
      <w:pPr>
        <w:spacing w:after="0"/>
        <w:ind w:right="-22"/>
        <w:rPr>
          <w:rFonts w:ascii="Calibri" w:hAnsi="Calibri" w:cs="Calibri"/>
          <w:sz w:val="24"/>
          <w:szCs w:val="24"/>
        </w:rPr>
      </w:pPr>
      <w:r w:rsidRPr="001839F6">
        <w:rPr>
          <w:rFonts w:ascii="Calibri" w:hAnsi="Calibri" w:cs="Calibri"/>
          <w:sz w:val="24"/>
          <w:szCs w:val="24"/>
        </w:rPr>
        <w:t xml:space="preserve">Peer </w:t>
      </w:r>
      <w:r>
        <w:rPr>
          <w:rFonts w:ascii="Calibri" w:hAnsi="Calibri" w:cs="Calibri"/>
          <w:sz w:val="24"/>
          <w:szCs w:val="24"/>
        </w:rPr>
        <w:t xml:space="preserve">on peer </w:t>
      </w:r>
      <w:r w:rsidRPr="001839F6">
        <w:rPr>
          <w:rFonts w:ascii="Calibri" w:hAnsi="Calibri" w:cs="Calibri"/>
          <w:sz w:val="24"/>
          <w:szCs w:val="24"/>
        </w:rPr>
        <w:t xml:space="preserve">abuse – where there is suspicion of abuse between pupils, the academy </w:t>
      </w:r>
      <w:proofErr w:type="spellStart"/>
      <w:r w:rsidRPr="001839F6">
        <w:rPr>
          <w:rFonts w:ascii="Calibri" w:hAnsi="Calibri" w:cs="Calibri"/>
          <w:sz w:val="24"/>
          <w:szCs w:val="24"/>
        </w:rPr>
        <w:t>recognises</w:t>
      </w:r>
      <w:proofErr w:type="spellEnd"/>
      <w:r w:rsidRPr="001839F6">
        <w:rPr>
          <w:rFonts w:ascii="Calibri" w:hAnsi="Calibri" w:cs="Calibri"/>
          <w:sz w:val="24"/>
          <w:szCs w:val="24"/>
        </w:rPr>
        <w:t xml:space="preserve"> the importance of rapid investigation (notwithstanding its duty to refer (if it meets threshold) to Somerset Children’s Services for advice.  The possibility of peer abuse at Brymore is </w:t>
      </w:r>
      <w:proofErr w:type="spellStart"/>
      <w:r w:rsidRPr="001839F6">
        <w:rPr>
          <w:rFonts w:ascii="Calibri" w:hAnsi="Calibri" w:cs="Calibri"/>
          <w:sz w:val="24"/>
          <w:szCs w:val="24"/>
        </w:rPr>
        <w:t>minimised</w:t>
      </w:r>
      <w:proofErr w:type="spellEnd"/>
      <w:r w:rsidRPr="001839F6">
        <w:rPr>
          <w:rFonts w:ascii="Calibri" w:hAnsi="Calibri" w:cs="Calibri"/>
          <w:sz w:val="24"/>
          <w:szCs w:val="24"/>
        </w:rPr>
        <w:t xml:space="preserve"> </w:t>
      </w:r>
      <w:r w:rsidR="00BD7489" w:rsidRPr="001839F6">
        <w:rPr>
          <w:rFonts w:ascii="Calibri" w:hAnsi="Calibri" w:cs="Calibri"/>
          <w:sz w:val="24"/>
          <w:szCs w:val="24"/>
        </w:rPr>
        <w:t>by</w:t>
      </w:r>
      <w:r w:rsidRPr="001839F6">
        <w:rPr>
          <w:rFonts w:ascii="Calibri" w:hAnsi="Calibri" w:cs="Calibri"/>
          <w:sz w:val="24"/>
          <w:szCs w:val="24"/>
        </w:rPr>
        <w:t xml:space="preserve"> an open atmosphere of mutual trust among the boarding community; experienced, trained boarding staff; good staff provision and supervision; access to Academy Mental Health &amp; Wellbeing Practitioners.</w:t>
      </w:r>
      <w:r w:rsidR="00BD7489">
        <w:rPr>
          <w:rFonts w:ascii="Calibri" w:hAnsi="Calibri" w:cs="Calibri"/>
          <w:sz w:val="24"/>
          <w:szCs w:val="24"/>
        </w:rPr>
        <w:t xml:space="preserve">  To ensure each concern of </w:t>
      </w:r>
      <w:proofErr w:type="gramStart"/>
      <w:r w:rsidR="00BD7489">
        <w:rPr>
          <w:rFonts w:ascii="Calibri" w:hAnsi="Calibri" w:cs="Calibri"/>
          <w:sz w:val="24"/>
          <w:szCs w:val="24"/>
        </w:rPr>
        <w:t>peer on peer</w:t>
      </w:r>
      <w:proofErr w:type="gramEnd"/>
      <w:r w:rsidR="00BD7489">
        <w:rPr>
          <w:rFonts w:ascii="Calibri" w:hAnsi="Calibri" w:cs="Calibri"/>
          <w:sz w:val="24"/>
          <w:szCs w:val="24"/>
        </w:rPr>
        <w:t xml:space="preserve"> abuse if fully investigated, tracked and reviewed each incident is recorded on My Concern.</w:t>
      </w:r>
    </w:p>
    <w:p w14:paraId="70F19199" w14:textId="77777777" w:rsidR="00DA1C69" w:rsidRPr="0060687D" w:rsidRDefault="00DA1C69" w:rsidP="009B7F90">
      <w:pPr>
        <w:spacing w:after="0" w:line="276" w:lineRule="auto"/>
        <w:jc w:val="both"/>
        <w:rPr>
          <w:rFonts w:ascii="Calibri" w:hAnsi="Calibri" w:cs="Calibri"/>
          <w:sz w:val="24"/>
          <w:szCs w:val="24"/>
        </w:rPr>
      </w:pPr>
    </w:p>
    <w:p w14:paraId="6C4335E2" w14:textId="77777777" w:rsidR="009B7F90" w:rsidRPr="0060687D" w:rsidRDefault="009B7F90" w:rsidP="009B7F90">
      <w:pPr>
        <w:spacing w:after="0" w:line="276" w:lineRule="auto"/>
        <w:jc w:val="both"/>
        <w:rPr>
          <w:rFonts w:ascii="Calibri" w:hAnsi="Calibri" w:cs="Calibri"/>
          <w:sz w:val="24"/>
          <w:szCs w:val="24"/>
        </w:rPr>
      </w:pPr>
      <w:r w:rsidRPr="0060687D">
        <w:rPr>
          <w:rFonts w:ascii="Calibri" w:hAnsi="Calibri" w:cs="Calibri"/>
          <w:sz w:val="24"/>
          <w:szCs w:val="24"/>
        </w:rPr>
        <w:t>Working in close partnership with the school we support their emotional, mental and physical health needs, nurturing their learning, including out of school learning and preparation for independence. We have high expectations of our staff as committed members of a team to provide a safe and stimulating environment in high quality buildings.</w:t>
      </w:r>
    </w:p>
    <w:p w14:paraId="705040F1" w14:textId="77777777" w:rsidR="009B7F90" w:rsidRPr="009B7F90" w:rsidRDefault="009B7F90" w:rsidP="009B7F90">
      <w:pPr>
        <w:spacing w:after="0" w:line="276" w:lineRule="auto"/>
        <w:jc w:val="both"/>
        <w:rPr>
          <w:rFonts w:ascii="Calibri" w:hAnsi="Calibri" w:cs="Calibri"/>
          <w:bCs/>
          <w:color w:val="FF0000"/>
          <w:sz w:val="24"/>
          <w:szCs w:val="24"/>
        </w:rPr>
      </w:pPr>
    </w:p>
    <w:p w14:paraId="51D85A75" w14:textId="77777777" w:rsidR="009B7F90" w:rsidRPr="0060687D" w:rsidRDefault="009B7F90" w:rsidP="009B7F90">
      <w:pPr>
        <w:spacing w:after="0" w:line="276" w:lineRule="auto"/>
        <w:jc w:val="both"/>
        <w:rPr>
          <w:rFonts w:ascii="Calibri" w:hAnsi="Calibri" w:cs="Calibri"/>
          <w:sz w:val="24"/>
          <w:szCs w:val="24"/>
        </w:rPr>
      </w:pPr>
      <w:r w:rsidRPr="009B7F90">
        <w:rPr>
          <w:rFonts w:ascii="Calibri" w:hAnsi="Calibri" w:cs="Calibri"/>
          <w:b/>
          <w:color w:val="0070C0"/>
          <w:sz w:val="24"/>
          <w:szCs w:val="24"/>
        </w:rPr>
        <w:t xml:space="preserve">Boarding schools must have due consideration to the Boarding Schools National Minimum Standards (April 2015) </w:t>
      </w:r>
      <w:r w:rsidRPr="0060687D">
        <w:rPr>
          <w:rFonts w:ascii="Calibri" w:hAnsi="Calibri" w:cs="Calibri"/>
          <w:bCs/>
          <w:sz w:val="24"/>
          <w:szCs w:val="24"/>
        </w:rPr>
        <w:t xml:space="preserve">which sets down the </w:t>
      </w:r>
      <w:r w:rsidRPr="0060687D">
        <w:rPr>
          <w:rFonts w:ascii="Calibri" w:hAnsi="Calibri" w:cs="Calibri"/>
          <w:sz w:val="24"/>
          <w:szCs w:val="24"/>
        </w:rPr>
        <w:t>national minimum standards (standards) to safeguard and promote the welfare of children for whom accommodation is provided by boarding schools. The standards do not override the need for schools to comply with other legislation which sets the standards for independent schools, and legislation covering health and safety, fire or planning regulations. However, boarding school should have ‘have regard to’ the standards and can demonstrate that it either complies with the guidance or has considered the guidance and has good reason for departing from it.</w:t>
      </w:r>
    </w:p>
    <w:p w14:paraId="74130C8C" w14:textId="77777777" w:rsidR="009B7F90" w:rsidRPr="0060687D" w:rsidRDefault="009B7F90" w:rsidP="009B7F90">
      <w:pPr>
        <w:spacing w:after="0" w:line="276" w:lineRule="auto"/>
        <w:jc w:val="both"/>
        <w:rPr>
          <w:rFonts w:ascii="Calibri" w:hAnsi="Calibri" w:cs="Calibri"/>
          <w:sz w:val="24"/>
          <w:szCs w:val="24"/>
        </w:rPr>
      </w:pPr>
      <w:r w:rsidRPr="0060687D">
        <w:rPr>
          <w:rFonts w:ascii="Calibri" w:hAnsi="Calibri" w:cs="Calibri"/>
          <w:bCs/>
          <w:sz w:val="24"/>
          <w:szCs w:val="24"/>
        </w:rPr>
        <w:t xml:space="preserve">Boarding schools NMS. </w:t>
      </w:r>
    </w:p>
    <w:p w14:paraId="19D55318" w14:textId="77777777" w:rsidR="009B7F90" w:rsidRPr="009B7F90" w:rsidRDefault="009B7F90" w:rsidP="009B7F90">
      <w:pPr>
        <w:spacing w:after="0" w:line="276" w:lineRule="auto"/>
        <w:jc w:val="both"/>
        <w:rPr>
          <w:rFonts w:ascii="Calibri" w:hAnsi="Calibri" w:cs="Calibri"/>
          <w:color w:val="FF0000"/>
          <w:sz w:val="24"/>
          <w:szCs w:val="24"/>
        </w:rPr>
      </w:pPr>
    </w:p>
    <w:p w14:paraId="27E1797E" w14:textId="77777777" w:rsidR="009B7F90" w:rsidRPr="0060687D" w:rsidRDefault="009B7F90" w:rsidP="009B7F90">
      <w:pPr>
        <w:spacing w:after="0" w:line="276" w:lineRule="auto"/>
        <w:jc w:val="both"/>
        <w:rPr>
          <w:rFonts w:ascii="Calibri" w:hAnsi="Calibri" w:cs="Calibri"/>
          <w:sz w:val="24"/>
          <w:szCs w:val="24"/>
        </w:rPr>
      </w:pPr>
      <w:r w:rsidRPr="0060687D">
        <w:rPr>
          <w:rFonts w:ascii="Calibri" w:hAnsi="Calibri" w:cs="Calibri"/>
          <w:sz w:val="24"/>
          <w:szCs w:val="24"/>
        </w:rPr>
        <w:t xml:space="preserve">In addition, there are National Minimum Standards for Residential Special Schools (April 2015) and National Minimum Standards for Further Education Residential Accommodation (September 2018) in respect of accommodation by further education colleges and 16-19 academies of students under the age of 18. </w:t>
      </w:r>
    </w:p>
    <w:p w14:paraId="482ACB7C" w14:textId="1399F2C3" w:rsidR="009B7F90" w:rsidRDefault="009B7F90" w:rsidP="007939EB">
      <w:pPr>
        <w:rPr>
          <w:rFonts w:ascii="Calibri" w:hAnsi="Calibri" w:cs="Calibri"/>
          <w:color w:val="FF0000"/>
          <w:sz w:val="24"/>
          <w:szCs w:val="24"/>
        </w:rPr>
      </w:pPr>
    </w:p>
    <w:p w14:paraId="011D26D3" w14:textId="52391796" w:rsidR="00980CE8" w:rsidRPr="00F80B9E" w:rsidRDefault="00980CE8" w:rsidP="00980CE8">
      <w:pPr>
        <w:spacing w:after="0"/>
        <w:rPr>
          <w:rFonts w:ascii="Calibri" w:hAnsi="Calibri" w:cs="Calibri"/>
          <w:b/>
          <w:color w:val="0070C0"/>
          <w:sz w:val="24"/>
          <w:szCs w:val="24"/>
        </w:rPr>
      </w:pPr>
      <w:r w:rsidRPr="00F80B9E">
        <w:rPr>
          <w:rFonts w:ascii="Calibri" w:hAnsi="Calibri" w:cs="Calibri"/>
          <w:b/>
          <w:color w:val="0070C0"/>
          <w:sz w:val="24"/>
          <w:szCs w:val="24"/>
        </w:rPr>
        <w:t>Remote Learning and Safeguarding</w:t>
      </w:r>
    </w:p>
    <w:p w14:paraId="734AC6B5" w14:textId="77777777" w:rsidR="00CA40AD" w:rsidRDefault="00CA40AD" w:rsidP="00980CE8">
      <w:pPr>
        <w:spacing w:after="0"/>
        <w:rPr>
          <w:rFonts w:ascii="Calibri" w:hAnsi="Calibri" w:cs="Calibri"/>
          <w:b/>
          <w:color w:val="5B9BD5" w:themeColor="accent1"/>
          <w:sz w:val="24"/>
          <w:szCs w:val="24"/>
        </w:rPr>
      </w:pPr>
    </w:p>
    <w:p w14:paraId="1E4BC4F1" w14:textId="40B933A3" w:rsidR="00CA40AD" w:rsidRPr="0060687D" w:rsidRDefault="00CA40AD" w:rsidP="00980CE8">
      <w:pPr>
        <w:spacing w:after="0"/>
        <w:rPr>
          <w:rFonts w:ascii="Calibri" w:hAnsi="Calibri" w:cs="Calibri"/>
          <w:sz w:val="24"/>
          <w:szCs w:val="24"/>
        </w:rPr>
      </w:pPr>
      <w:r w:rsidRPr="0060687D">
        <w:rPr>
          <w:rFonts w:ascii="Calibri" w:hAnsi="Calibri" w:cs="Calibri"/>
          <w:sz w:val="24"/>
          <w:szCs w:val="24"/>
        </w:rPr>
        <w:t xml:space="preserve">Remote learning may be appropriate in situations when students, in agreement with the school, have a period of absence but are able to work at home, at least to some extent. This may apply in cases such as exclusion from school, or </w:t>
      </w:r>
      <w:proofErr w:type="gramStart"/>
      <w:r w:rsidRPr="0060687D">
        <w:rPr>
          <w:rFonts w:ascii="Calibri" w:hAnsi="Calibri" w:cs="Calibri"/>
          <w:sz w:val="24"/>
          <w:szCs w:val="24"/>
        </w:rPr>
        <w:t>longer term</w:t>
      </w:r>
      <w:proofErr w:type="gramEnd"/>
      <w:r w:rsidRPr="0060687D">
        <w:rPr>
          <w:rFonts w:ascii="Calibri" w:hAnsi="Calibri" w:cs="Calibri"/>
          <w:sz w:val="24"/>
          <w:szCs w:val="24"/>
        </w:rPr>
        <w:t xml:space="preserve"> illness, assuming students are able to complete school work at home. Another relevant instance would be if, following an infectious disease outbreak, students are self-isolating at home but are not suffering with relevant symptoms. </w:t>
      </w:r>
    </w:p>
    <w:p w14:paraId="486ADA02" w14:textId="77777777" w:rsidR="00CA40AD" w:rsidRPr="0060687D" w:rsidRDefault="00CA40AD" w:rsidP="00980CE8">
      <w:pPr>
        <w:spacing w:after="0"/>
        <w:rPr>
          <w:rFonts w:ascii="Calibri" w:hAnsi="Calibri" w:cs="Calibri"/>
          <w:b/>
          <w:sz w:val="24"/>
          <w:szCs w:val="24"/>
        </w:rPr>
      </w:pPr>
    </w:p>
    <w:p w14:paraId="0B70A18F" w14:textId="3A027C45" w:rsidR="00980CE8" w:rsidRPr="0060687D" w:rsidRDefault="00980CE8" w:rsidP="00980CE8">
      <w:pPr>
        <w:spacing w:after="0"/>
        <w:rPr>
          <w:rFonts w:ascii="Calibri" w:hAnsi="Calibri" w:cs="Calibri"/>
          <w:sz w:val="24"/>
          <w:szCs w:val="24"/>
        </w:rPr>
      </w:pPr>
      <w:r w:rsidRPr="0060687D">
        <w:rPr>
          <w:rFonts w:ascii="Calibri" w:hAnsi="Calibri" w:cs="Calibri"/>
          <w:sz w:val="24"/>
          <w:szCs w:val="24"/>
        </w:rPr>
        <w:t xml:space="preserve">All live online teaching sessions will be delivered through Microsoft Teams, either through </w:t>
      </w:r>
      <w:proofErr w:type="gramStart"/>
      <w:r w:rsidRPr="0060687D">
        <w:rPr>
          <w:rFonts w:ascii="Calibri" w:hAnsi="Calibri" w:cs="Calibri"/>
          <w:sz w:val="24"/>
          <w:szCs w:val="24"/>
        </w:rPr>
        <w:t>one to one</w:t>
      </w:r>
      <w:proofErr w:type="gramEnd"/>
      <w:r w:rsidRPr="0060687D">
        <w:rPr>
          <w:rFonts w:ascii="Calibri" w:hAnsi="Calibri" w:cs="Calibri"/>
          <w:sz w:val="24"/>
          <w:szCs w:val="24"/>
        </w:rPr>
        <w:t xml:space="preserve"> sessions with the student and virtual teacher, or small paired sessions. All sessions will be recorded and stored for accessibility if required. </w:t>
      </w:r>
    </w:p>
    <w:p w14:paraId="7AF2A89D" w14:textId="77777777" w:rsidR="00980CE8" w:rsidRPr="0060687D" w:rsidRDefault="00980CE8" w:rsidP="00980CE8">
      <w:pPr>
        <w:spacing w:after="0"/>
        <w:rPr>
          <w:rFonts w:ascii="Calibri" w:hAnsi="Calibri" w:cs="Calibri"/>
          <w:b/>
          <w:sz w:val="24"/>
          <w:szCs w:val="24"/>
        </w:rPr>
      </w:pPr>
    </w:p>
    <w:p w14:paraId="4A3B7BAE" w14:textId="77777777" w:rsidR="00980CE8" w:rsidRPr="0060687D" w:rsidRDefault="00980CE8" w:rsidP="00980CE8">
      <w:pPr>
        <w:spacing w:after="0"/>
        <w:rPr>
          <w:rFonts w:ascii="Calibri" w:hAnsi="Calibri" w:cs="Calibri"/>
          <w:sz w:val="24"/>
          <w:szCs w:val="24"/>
        </w:rPr>
      </w:pPr>
      <w:r w:rsidRPr="0060687D">
        <w:rPr>
          <w:rFonts w:ascii="Calibri" w:hAnsi="Calibri" w:cs="Calibri"/>
          <w:sz w:val="24"/>
          <w:szCs w:val="24"/>
        </w:rPr>
        <w:t>Attendance will be tracked by the virtual teacher and data shared with their school’s attendance officer. If attendance is sporadic, the virtual teacher will make direct contact with the designated member of staff to identify potential barriers to engagement.</w:t>
      </w:r>
    </w:p>
    <w:p w14:paraId="6704AABC" w14:textId="77777777" w:rsidR="00980CE8" w:rsidRPr="00980CE8" w:rsidRDefault="00980CE8" w:rsidP="00980CE8">
      <w:pPr>
        <w:spacing w:after="0" w:line="240" w:lineRule="auto"/>
        <w:ind w:right="5"/>
        <w:rPr>
          <w:rFonts w:ascii="Calibri" w:hAnsi="Calibri" w:cs="Calibri"/>
          <w:b/>
          <w:color w:val="FF0000"/>
          <w:sz w:val="24"/>
          <w:szCs w:val="24"/>
        </w:rPr>
      </w:pPr>
    </w:p>
    <w:p w14:paraId="3916D70C" w14:textId="7D8FAA45" w:rsidR="00980CE8" w:rsidRPr="00F80B9E" w:rsidRDefault="00980CE8" w:rsidP="00980CE8">
      <w:pPr>
        <w:spacing w:after="0" w:line="240" w:lineRule="auto"/>
        <w:ind w:right="5"/>
        <w:rPr>
          <w:rFonts w:ascii="Calibri" w:hAnsi="Calibri" w:cs="Calibri"/>
          <w:b/>
          <w:color w:val="0070C0"/>
          <w:sz w:val="24"/>
          <w:szCs w:val="24"/>
        </w:rPr>
      </w:pPr>
      <w:r w:rsidRPr="00F80B9E">
        <w:rPr>
          <w:rFonts w:ascii="Calibri" w:hAnsi="Calibri" w:cs="Calibri"/>
          <w:b/>
          <w:color w:val="0070C0"/>
          <w:sz w:val="24"/>
          <w:szCs w:val="24"/>
        </w:rPr>
        <w:t>Student expectations</w:t>
      </w:r>
    </w:p>
    <w:p w14:paraId="3C44BEA7" w14:textId="77777777" w:rsidR="00980CE8" w:rsidRPr="00980CE8" w:rsidRDefault="00980CE8" w:rsidP="00980CE8">
      <w:pPr>
        <w:spacing w:after="0"/>
        <w:ind w:left="780"/>
        <w:rPr>
          <w:rFonts w:ascii="Calibri" w:hAnsi="Calibri" w:cs="Calibri"/>
          <w:color w:val="FF0000"/>
          <w:sz w:val="24"/>
          <w:szCs w:val="24"/>
        </w:rPr>
      </w:pPr>
      <w:r w:rsidRPr="00980CE8">
        <w:rPr>
          <w:rFonts w:ascii="Calibri" w:hAnsi="Calibri" w:cs="Calibri"/>
          <w:b/>
          <w:color w:val="FF0000"/>
          <w:sz w:val="24"/>
          <w:szCs w:val="24"/>
        </w:rPr>
        <w:t xml:space="preserve"> </w:t>
      </w:r>
    </w:p>
    <w:p w14:paraId="3452D799" w14:textId="3794D4C7" w:rsidR="00980CE8" w:rsidRDefault="00980CE8" w:rsidP="00980CE8">
      <w:pPr>
        <w:pStyle w:val="ListParagraph"/>
        <w:numPr>
          <w:ilvl w:val="0"/>
          <w:numId w:val="32"/>
        </w:numPr>
        <w:spacing w:line="256" w:lineRule="auto"/>
        <w:ind w:right="5"/>
        <w:rPr>
          <w:rFonts w:ascii="Calibri" w:hAnsi="Calibri" w:cs="Calibri"/>
          <w:sz w:val="24"/>
          <w:szCs w:val="24"/>
        </w:rPr>
      </w:pPr>
      <w:r w:rsidRPr="0060687D">
        <w:rPr>
          <w:rFonts w:ascii="Calibri" w:hAnsi="Calibri" w:cs="Calibri"/>
          <w:sz w:val="24"/>
          <w:szCs w:val="24"/>
        </w:rPr>
        <w:t xml:space="preserve">Students will follow guidance from the Remote Learning policy to ensure they know procedures and practice to keep themselves safe online and able to share safeguarding concerns. </w:t>
      </w:r>
    </w:p>
    <w:p w14:paraId="6925D4A2" w14:textId="77777777" w:rsidR="00980CE8" w:rsidRPr="0060687D" w:rsidRDefault="00980CE8" w:rsidP="0060687D">
      <w:pPr>
        <w:pStyle w:val="ListParagraph"/>
        <w:numPr>
          <w:ilvl w:val="0"/>
          <w:numId w:val="32"/>
        </w:numPr>
        <w:spacing w:after="4" w:line="249" w:lineRule="auto"/>
        <w:ind w:right="5"/>
        <w:rPr>
          <w:rFonts w:ascii="Calibri" w:hAnsi="Calibri" w:cs="Calibri"/>
          <w:sz w:val="24"/>
          <w:szCs w:val="24"/>
        </w:rPr>
      </w:pPr>
      <w:r w:rsidRPr="0060687D">
        <w:rPr>
          <w:rFonts w:ascii="Calibri" w:hAnsi="Calibri" w:cs="Calibri"/>
          <w:sz w:val="24"/>
          <w:szCs w:val="24"/>
        </w:rPr>
        <w:t xml:space="preserve">Students will have access to a log-in to Microsoft Teams and follow the agreed set timetable discussed at the initial meeting. They will be expected to manage their timetable and ensure they attend agreed online lessons with the virtual teacher. </w:t>
      </w:r>
    </w:p>
    <w:p w14:paraId="6B5B32B3" w14:textId="77777777" w:rsidR="00980CE8" w:rsidRPr="00980CE8" w:rsidRDefault="00980CE8" w:rsidP="00980CE8">
      <w:pPr>
        <w:spacing w:after="4" w:line="249" w:lineRule="auto"/>
        <w:ind w:right="5"/>
        <w:rPr>
          <w:rFonts w:ascii="Calibri" w:hAnsi="Calibri" w:cs="Calibri"/>
          <w:color w:val="5B9BD5" w:themeColor="accent1"/>
          <w:sz w:val="24"/>
          <w:szCs w:val="24"/>
        </w:rPr>
      </w:pPr>
    </w:p>
    <w:p w14:paraId="24B4F3CA" w14:textId="04EE7D6B" w:rsidR="00980CE8" w:rsidRPr="00F80B9E" w:rsidRDefault="00980CE8" w:rsidP="00980CE8">
      <w:pPr>
        <w:spacing w:after="0"/>
        <w:rPr>
          <w:rFonts w:ascii="Calibri" w:hAnsi="Calibri" w:cs="Calibri"/>
          <w:b/>
          <w:color w:val="0070C0"/>
          <w:sz w:val="24"/>
          <w:szCs w:val="24"/>
        </w:rPr>
      </w:pPr>
      <w:r w:rsidRPr="00F80B9E">
        <w:rPr>
          <w:rFonts w:ascii="Calibri" w:hAnsi="Calibri" w:cs="Calibri"/>
          <w:b/>
          <w:color w:val="0070C0"/>
          <w:sz w:val="24"/>
          <w:szCs w:val="24"/>
        </w:rPr>
        <w:t>Virtual Teacher expectations</w:t>
      </w:r>
    </w:p>
    <w:p w14:paraId="4CF9627A" w14:textId="77777777" w:rsidR="00980CE8" w:rsidRPr="0060687D" w:rsidRDefault="00980CE8" w:rsidP="00980CE8">
      <w:pPr>
        <w:spacing w:after="0"/>
        <w:ind w:left="780"/>
        <w:rPr>
          <w:rFonts w:ascii="Calibri" w:hAnsi="Calibri" w:cs="Calibri"/>
          <w:sz w:val="24"/>
          <w:szCs w:val="24"/>
        </w:rPr>
      </w:pPr>
    </w:p>
    <w:p w14:paraId="1643B0D9" w14:textId="77777777" w:rsidR="00980CE8" w:rsidRPr="0060687D" w:rsidRDefault="00980CE8" w:rsidP="00980CE8">
      <w:pPr>
        <w:pStyle w:val="ListParagraph"/>
        <w:numPr>
          <w:ilvl w:val="0"/>
          <w:numId w:val="33"/>
        </w:numPr>
        <w:spacing w:after="0" w:line="249" w:lineRule="auto"/>
        <w:ind w:right="5"/>
        <w:rPr>
          <w:rFonts w:ascii="Calibri" w:hAnsi="Calibri" w:cs="Calibri"/>
          <w:sz w:val="24"/>
          <w:szCs w:val="24"/>
        </w:rPr>
      </w:pPr>
      <w:r w:rsidRPr="0060687D">
        <w:rPr>
          <w:rFonts w:ascii="Calibri" w:hAnsi="Calibri" w:cs="Calibri"/>
          <w:sz w:val="24"/>
          <w:szCs w:val="24"/>
        </w:rPr>
        <w:t>Ensure settings are safe for use with students and remind the student that all lessons are recorded and stored.</w:t>
      </w:r>
    </w:p>
    <w:p w14:paraId="3DE43618" w14:textId="77777777" w:rsidR="00980CE8" w:rsidRPr="0060687D" w:rsidRDefault="00980CE8" w:rsidP="00980CE8">
      <w:pPr>
        <w:spacing w:after="0" w:line="249" w:lineRule="auto"/>
        <w:ind w:right="5"/>
        <w:rPr>
          <w:rFonts w:ascii="Calibri" w:hAnsi="Calibri" w:cs="Calibri"/>
          <w:sz w:val="24"/>
          <w:szCs w:val="24"/>
        </w:rPr>
      </w:pPr>
    </w:p>
    <w:p w14:paraId="76FC1892" w14:textId="6FBCAAAF" w:rsidR="00980CE8" w:rsidRPr="0060687D" w:rsidRDefault="00980CE8" w:rsidP="00980CE8">
      <w:pPr>
        <w:pStyle w:val="ListParagraph"/>
        <w:numPr>
          <w:ilvl w:val="0"/>
          <w:numId w:val="33"/>
        </w:numPr>
        <w:spacing w:after="0" w:line="240" w:lineRule="auto"/>
        <w:ind w:right="5"/>
        <w:rPr>
          <w:rStyle w:val="Hyperlink"/>
          <w:rFonts w:ascii="Calibri" w:hAnsi="Calibri" w:cs="Calibri"/>
          <w:color w:val="auto"/>
          <w:sz w:val="24"/>
          <w:szCs w:val="24"/>
        </w:rPr>
      </w:pPr>
      <w:r w:rsidRPr="0060687D">
        <w:rPr>
          <w:rFonts w:ascii="Calibri" w:eastAsia="Times New Roman" w:hAnsi="Calibri" w:cs="Calibri"/>
          <w:bCs/>
          <w:sz w:val="24"/>
          <w:szCs w:val="24"/>
        </w:rPr>
        <w:t>Look at the 20 safeguarding principles for remote lessons</w:t>
      </w:r>
      <w:r w:rsidRPr="0060687D">
        <w:rPr>
          <w:rFonts w:ascii="Calibri" w:eastAsia="Times New Roman" w:hAnsi="Calibri" w:cs="Calibri"/>
          <w:sz w:val="24"/>
          <w:szCs w:val="24"/>
        </w:rPr>
        <w:t xml:space="preserve"> identified in the Remote Learning policy</w:t>
      </w:r>
      <w:r w:rsidRPr="0060687D">
        <w:rPr>
          <w:rStyle w:val="Hyperlink"/>
          <w:rFonts w:ascii="Calibri" w:hAnsi="Calibri" w:cs="Calibri"/>
          <w:color w:val="auto"/>
          <w:sz w:val="24"/>
          <w:szCs w:val="24"/>
        </w:rPr>
        <w:t>.</w:t>
      </w:r>
    </w:p>
    <w:p w14:paraId="4047A1C9" w14:textId="77777777" w:rsidR="00980CE8" w:rsidRPr="00980CE8" w:rsidRDefault="00980CE8" w:rsidP="00980CE8">
      <w:pPr>
        <w:spacing w:after="0" w:line="240" w:lineRule="auto"/>
        <w:ind w:right="5"/>
        <w:rPr>
          <w:rStyle w:val="Hyperlink"/>
          <w:rFonts w:ascii="Calibri" w:hAnsi="Calibri" w:cs="Calibri"/>
          <w:color w:val="FF0000"/>
          <w:sz w:val="24"/>
          <w:szCs w:val="24"/>
        </w:rPr>
      </w:pPr>
    </w:p>
    <w:p w14:paraId="17166288" w14:textId="616B84D3" w:rsidR="00980CE8" w:rsidRPr="0060687D" w:rsidRDefault="00980CE8" w:rsidP="00980CE8">
      <w:pPr>
        <w:pStyle w:val="ListParagraph"/>
        <w:numPr>
          <w:ilvl w:val="0"/>
          <w:numId w:val="33"/>
        </w:numPr>
        <w:spacing w:after="0" w:line="240" w:lineRule="auto"/>
        <w:ind w:right="5"/>
        <w:rPr>
          <w:rFonts w:ascii="Calibri" w:hAnsi="Calibri" w:cs="Calibri"/>
          <w:sz w:val="24"/>
          <w:szCs w:val="24"/>
        </w:rPr>
      </w:pPr>
      <w:r w:rsidRPr="0060687D">
        <w:rPr>
          <w:rFonts w:ascii="Calibri" w:hAnsi="Calibri" w:cs="Calibri"/>
          <w:sz w:val="24"/>
          <w:szCs w:val="24"/>
        </w:rPr>
        <w:t xml:space="preserve">Report any safeguarding concerns to the student’s designated safeguarding lead or via My Concern. Follow the school’s Safeguarding and Child Protection Policy and direction from the </w:t>
      </w:r>
      <w:proofErr w:type="spellStart"/>
      <w:r w:rsidRPr="0060687D">
        <w:rPr>
          <w:rFonts w:ascii="Calibri" w:hAnsi="Calibri" w:cs="Calibri"/>
          <w:sz w:val="24"/>
          <w:szCs w:val="24"/>
        </w:rPr>
        <w:t>KCSiE</w:t>
      </w:r>
      <w:proofErr w:type="spellEnd"/>
      <w:r w:rsidRPr="0060687D">
        <w:rPr>
          <w:rFonts w:ascii="Calibri" w:hAnsi="Calibri" w:cs="Calibri"/>
          <w:sz w:val="24"/>
          <w:szCs w:val="24"/>
        </w:rPr>
        <w:t xml:space="preserve"> document.</w:t>
      </w:r>
    </w:p>
    <w:p w14:paraId="4BCFD797" w14:textId="77777777" w:rsidR="00594303" w:rsidRPr="00594303" w:rsidRDefault="00594303" w:rsidP="00594303">
      <w:pPr>
        <w:pStyle w:val="ListParagraph"/>
        <w:rPr>
          <w:rFonts w:ascii="Calibri" w:hAnsi="Calibri" w:cs="Calibri"/>
          <w:color w:val="FF0000"/>
          <w:sz w:val="24"/>
          <w:szCs w:val="24"/>
        </w:rPr>
      </w:pPr>
    </w:p>
    <w:p w14:paraId="74D38451" w14:textId="236BDF7C" w:rsidR="00594303" w:rsidRPr="00F80B9E" w:rsidRDefault="00594303" w:rsidP="00594303">
      <w:pPr>
        <w:spacing w:after="0" w:line="240" w:lineRule="auto"/>
        <w:ind w:right="5"/>
        <w:rPr>
          <w:rFonts w:ascii="Calibri" w:hAnsi="Calibri" w:cs="Calibri"/>
          <w:b/>
          <w:color w:val="0070C0"/>
          <w:sz w:val="24"/>
          <w:szCs w:val="24"/>
        </w:rPr>
      </w:pPr>
      <w:r w:rsidRPr="00F80B9E">
        <w:rPr>
          <w:rFonts w:ascii="Calibri" w:hAnsi="Calibri" w:cs="Calibri"/>
          <w:b/>
          <w:color w:val="0070C0"/>
          <w:sz w:val="24"/>
          <w:szCs w:val="24"/>
        </w:rPr>
        <w:t>Alternative Providers (AP)</w:t>
      </w:r>
    </w:p>
    <w:p w14:paraId="70F472A3" w14:textId="571A8031" w:rsidR="00594303" w:rsidRPr="0060687D" w:rsidRDefault="00594303" w:rsidP="00594303">
      <w:pPr>
        <w:spacing w:after="0" w:line="240" w:lineRule="auto"/>
        <w:ind w:right="5"/>
        <w:rPr>
          <w:rFonts w:ascii="Calibri" w:hAnsi="Calibri" w:cs="Calibri"/>
          <w:b/>
          <w:sz w:val="24"/>
          <w:szCs w:val="24"/>
        </w:rPr>
      </w:pPr>
    </w:p>
    <w:p w14:paraId="2EB4CBDE" w14:textId="0FF6D7A2" w:rsidR="00594303" w:rsidRPr="0060687D" w:rsidRDefault="00DA1C69" w:rsidP="00594303">
      <w:pPr>
        <w:spacing w:after="0" w:line="240" w:lineRule="auto"/>
        <w:ind w:right="5"/>
        <w:rPr>
          <w:rFonts w:ascii="Calibri" w:hAnsi="Calibri" w:cs="Calibri"/>
          <w:sz w:val="24"/>
          <w:szCs w:val="24"/>
        </w:rPr>
      </w:pPr>
      <w:r>
        <w:rPr>
          <w:rFonts w:ascii="Calibri" w:hAnsi="Calibri" w:cs="Calibri"/>
          <w:sz w:val="24"/>
          <w:szCs w:val="24"/>
        </w:rPr>
        <w:t>Brymore Academy</w:t>
      </w:r>
      <w:r w:rsidR="00594303" w:rsidRPr="0060687D">
        <w:rPr>
          <w:rFonts w:ascii="Calibri" w:hAnsi="Calibri" w:cs="Calibri"/>
          <w:sz w:val="24"/>
          <w:szCs w:val="24"/>
        </w:rPr>
        <w:t xml:space="preserve"> will </w:t>
      </w:r>
      <w:r w:rsidR="00594303" w:rsidRPr="0060687D">
        <w:rPr>
          <w:rFonts w:ascii="Calibri" w:hAnsi="Calibri" w:cs="Calibri"/>
          <w:sz w:val="24"/>
          <w:szCs w:val="24"/>
          <w:shd w:val="clear" w:color="auto" w:fill="FFFFFF"/>
        </w:rPr>
        <w:t>ensure that the AP has provided written confirmation that all relevant safer recruitment checks have been undertaken</w:t>
      </w:r>
      <w:r w:rsidR="00594303" w:rsidRPr="0060687D">
        <w:rPr>
          <w:rFonts w:ascii="Arial" w:hAnsi="Arial" w:cs="Arial"/>
          <w:sz w:val="30"/>
          <w:szCs w:val="30"/>
          <w:shd w:val="clear" w:color="auto" w:fill="FFFFFF"/>
        </w:rPr>
        <w:t>.</w:t>
      </w:r>
      <w:r w:rsidR="00594303" w:rsidRPr="0060687D">
        <w:rPr>
          <w:rFonts w:ascii="Calibri" w:hAnsi="Calibri" w:cs="Calibri"/>
          <w:sz w:val="24"/>
          <w:szCs w:val="24"/>
          <w:shd w:val="clear" w:color="auto" w:fill="FFFFFF"/>
        </w:rPr>
        <w:t xml:space="preserve"> All providers will be registered with DfE. At the initial commissioning meeting our schools will plan the reporting mechanisms for attendance and who is responsible for </w:t>
      </w:r>
      <w:proofErr w:type="gramStart"/>
      <w:r w:rsidR="00594303" w:rsidRPr="0060687D">
        <w:rPr>
          <w:rFonts w:ascii="Calibri" w:hAnsi="Calibri" w:cs="Calibri"/>
          <w:sz w:val="24"/>
          <w:szCs w:val="24"/>
          <w:shd w:val="clear" w:color="auto" w:fill="FFFFFF"/>
        </w:rPr>
        <w:t>day to day</w:t>
      </w:r>
      <w:proofErr w:type="gramEnd"/>
      <w:r w:rsidR="00594303" w:rsidRPr="0060687D">
        <w:rPr>
          <w:rFonts w:ascii="Calibri" w:hAnsi="Calibri" w:cs="Calibri"/>
          <w:sz w:val="24"/>
          <w:szCs w:val="24"/>
          <w:shd w:val="clear" w:color="auto" w:fill="FFFFFF"/>
        </w:rPr>
        <w:t xml:space="preserve"> responsibility for any non-attendance and missing childre</w:t>
      </w:r>
      <w:r w:rsidR="00594303" w:rsidRPr="00DA1C69">
        <w:rPr>
          <w:rFonts w:ascii="Calibri" w:hAnsi="Calibri" w:cs="Calibri"/>
          <w:sz w:val="24"/>
          <w:szCs w:val="24"/>
          <w:shd w:val="clear" w:color="auto" w:fill="FFFFFF"/>
        </w:rPr>
        <w:t xml:space="preserve">n. </w:t>
      </w:r>
      <w:r>
        <w:rPr>
          <w:rFonts w:ascii="Calibri" w:hAnsi="Calibri" w:cs="Calibri"/>
          <w:sz w:val="24"/>
          <w:szCs w:val="24"/>
          <w:shd w:val="clear" w:color="auto" w:fill="FFFFFF"/>
        </w:rPr>
        <w:t>We</w:t>
      </w:r>
      <w:r w:rsidR="00594303" w:rsidRPr="00DA1C69">
        <w:rPr>
          <w:rFonts w:ascii="Calibri" w:hAnsi="Calibri" w:cs="Calibri"/>
          <w:sz w:val="24"/>
          <w:szCs w:val="24"/>
          <w:shd w:val="clear" w:color="auto" w:fill="FFFFFF"/>
        </w:rPr>
        <w:t xml:space="preserve"> </w:t>
      </w:r>
      <w:r w:rsidR="00594303" w:rsidRPr="0060687D">
        <w:rPr>
          <w:rFonts w:ascii="Calibri" w:hAnsi="Calibri" w:cs="Calibri"/>
          <w:sz w:val="24"/>
          <w:szCs w:val="24"/>
          <w:shd w:val="clear" w:color="auto" w:fill="FFFFFF"/>
        </w:rPr>
        <w:t>will check the AP is safe and suitable on a regular basis by visiting the AP, record all checks completed and update risk assessment where necessary.</w:t>
      </w:r>
      <w:r w:rsidR="00143FD7" w:rsidRPr="0060687D">
        <w:rPr>
          <w:rFonts w:ascii="Calibri" w:hAnsi="Calibri" w:cs="Calibri"/>
          <w:sz w:val="24"/>
          <w:szCs w:val="24"/>
          <w:shd w:val="clear" w:color="auto" w:fill="FFFFFF"/>
        </w:rPr>
        <w:t xml:space="preserve">  </w:t>
      </w:r>
      <w:r>
        <w:rPr>
          <w:rFonts w:ascii="Calibri" w:hAnsi="Calibri" w:cs="Calibri"/>
          <w:sz w:val="24"/>
          <w:szCs w:val="24"/>
          <w:shd w:val="clear" w:color="auto" w:fill="FFFFFF"/>
        </w:rPr>
        <w:t xml:space="preserve">We </w:t>
      </w:r>
      <w:r w:rsidR="00143FD7" w:rsidRPr="0060687D">
        <w:rPr>
          <w:rFonts w:ascii="Calibri" w:hAnsi="Calibri" w:cs="Calibri"/>
          <w:sz w:val="24"/>
          <w:szCs w:val="24"/>
          <w:shd w:val="clear" w:color="auto" w:fill="FFFFFF"/>
        </w:rPr>
        <w:t xml:space="preserve">will ensure the AP is helping the children with their personal development. Our schools will complete regular </w:t>
      </w:r>
      <w:r w:rsidR="00031AD7" w:rsidRPr="0060687D">
        <w:rPr>
          <w:rFonts w:ascii="Calibri" w:hAnsi="Calibri" w:cs="Calibri"/>
          <w:sz w:val="24"/>
          <w:szCs w:val="24"/>
          <w:shd w:val="clear" w:color="auto" w:fill="FFFFFF"/>
        </w:rPr>
        <w:t xml:space="preserve">safeguarding audits </w:t>
      </w:r>
      <w:r w:rsidR="00143FD7" w:rsidRPr="0060687D">
        <w:rPr>
          <w:rFonts w:ascii="Calibri" w:hAnsi="Calibri" w:cs="Calibri"/>
          <w:sz w:val="24"/>
          <w:szCs w:val="24"/>
          <w:shd w:val="clear" w:color="auto" w:fill="FFFFFF"/>
        </w:rPr>
        <w:t xml:space="preserve">with AP.  </w:t>
      </w:r>
      <w:r>
        <w:rPr>
          <w:rFonts w:ascii="Calibri" w:hAnsi="Calibri" w:cs="Calibri"/>
          <w:sz w:val="24"/>
          <w:szCs w:val="24"/>
          <w:shd w:val="clear" w:color="auto" w:fill="FFFFFF"/>
        </w:rPr>
        <w:t>We</w:t>
      </w:r>
      <w:r w:rsidR="00143FD7" w:rsidRPr="0060687D">
        <w:rPr>
          <w:rFonts w:ascii="Calibri" w:hAnsi="Calibri" w:cs="Calibri"/>
          <w:sz w:val="24"/>
          <w:szCs w:val="24"/>
          <w:shd w:val="clear" w:color="auto" w:fill="FFFFFF"/>
        </w:rPr>
        <w:t xml:space="preserve"> will make regular meetings with any child who attends an alternative provider to ensure they feel safe and well within their alternative learning environment.</w:t>
      </w:r>
    </w:p>
    <w:p w14:paraId="30CA1E03" w14:textId="77777777" w:rsidR="00980CE8" w:rsidRDefault="00980CE8" w:rsidP="00D95DA4">
      <w:pPr>
        <w:pStyle w:val="Heading1"/>
        <w:spacing w:before="0"/>
        <w:rPr>
          <w:rFonts w:ascii="Calibri" w:hAnsi="Calibri" w:cs="Calibri"/>
          <w:sz w:val="24"/>
          <w:szCs w:val="24"/>
        </w:rPr>
      </w:pPr>
      <w:bookmarkStart w:id="16" w:name="_Toc426992623"/>
    </w:p>
    <w:p w14:paraId="0BB2A344" w14:textId="5F5BBA65" w:rsidR="00C65477" w:rsidRDefault="000F4BFF" w:rsidP="00D95DA4">
      <w:pPr>
        <w:pStyle w:val="Heading1"/>
        <w:spacing w:before="0"/>
        <w:rPr>
          <w:rFonts w:ascii="Calibri" w:hAnsi="Calibri" w:cs="Calibri"/>
          <w:color w:val="0070C0"/>
          <w:sz w:val="24"/>
          <w:szCs w:val="24"/>
        </w:rPr>
      </w:pPr>
      <w:bookmarkStart w:id="17" w:name="_Toc52211164"/>
      <w:r w:rsidRPr="00F80B9E">
        <w:rPr>
          <w:rFonts w:ascii="Calibri" w:hAnsi="Calibri" w:cs="Calibri"/>
          <w:color w:val="0070C0"/>
          <w:sz w:val="24"/>
          <w:szCs w:val="24"/>
        </w:rPr>
        <w:t>A</w:t>
      </w:r>
      <w:r w:rsidR="001B7E09" w:rsidRPr="00F80B9E">
        <w:rPr>
          <w:rFonts w:ascii="Calibri" w:hAnsi="Calibri" w:cs="Calibri"/>
          <w:color w:val="0070C0"/>
          <w:sz w:val="24"/>
          <w:szCs w:val="24"/>
        </w:rPr>
        <w:t>buse</w:t>
      </w:r>
      <w:r w:rsidR="00C65477" w:rsidRPr="00F80B9E">
        <w:rPr>
          <w:rFonts w:ascii="Calibri" w:hAnsi="Calibri" w:cs="Calibri"/>
          <w:color w:val="0070C0"/>
          <w:sz w:val="24"/>
          <w:szCs w:val="24"/>
        </w:rPr>
        <w:t xml:space="preserve"> and neglect</w:t>
      </w:r>
      <w:bookmarkEnd w:id="16"/>
      <w:r w:rsidR="00C65477" w:rsidRPr="00F80B9E">
        <w:rPr>
          <w:rFonts w:ascii="Calibri" w:hAnsi="Calibri" w:cs="Calibri"/>
          <w:color w:val="0070C0"/>
          <w:sz w:val="24"/>
          <w:szCs w:val="24"/>
        </w:rPr>
        <w:t xml:space="preserve"> </w:t>
      </w:r>
      <w:r w:rsidR="0015655B" w:rsidRPr="00F80B9E">
        <w:rPr>
          <w:rFonts w:ascii="Calibri" w:hAnsi="Calibri" w:cs="Calibri"/>
          <w:color w:val="0070C0"/>
          <w:sz w:val="24"/>
          <w:szCs w:val="24"/>
        </w:rPr>
        <w:t>(definitions)</w:t>
      </w:r>
      <w:bookmarkEnd w:id="17"/>
    </w:p>
    <w:p w14:paraId="5D0AACBA" w14:textId="77777777" w:rsidR="00F80B9E" w:rsidRPr="00F80B9E" w:rsidRDefault="00F80B9E" w:rsidP="00F80B9E"/>
    <w:p w14:paraId="124F55FD" w14:textId="645FC415" w:rsidR="00EC6025" w:rsidRPr="0060687D" w:rsidRDefault="00EC6025" w:rsidP="00EC6025">
      <w:pPr>
        <w:rPr>
          <w:rFonts w:ascii="Calibri" w:hAnsi="Calibri" w:cs="Calibri"/>
          <w:sz w:val="24"/>
          <w:szCs w:val="24"/>
        </w:rPr>
      </w:pPr>
      <w:r w:rsidRPr="0060687D">
        <w:rPr>
          <w:rFonts w:ascii="Calibri" w:hAnsi="Calibri" w:cs="Calibri"/>
          <w:sz w:val="24"/>
          <w:szCs w:val="24"/>
        </w:rPr>
        <w:t xml:space="preserve">All staff should be aware of indicators of abuse and neglect so that they are able to identify cases of children who may </w:t>
      </w:r>
      <w:proofErr w:type="gramStart"/>
      <w:r w:rsidRPr="0060687D">
        <w:rPr>
          <w:rFonts w:ascii="Calibri" w:hAnsi="Calibri" w:cs="Calibri"/>
          <w:sz w:val="24"/>
          <w:szCs w:val="24"/>
        </w:rPr>
        <w:t>be in need of</w:t>
      </w:r>
      <w:proofErr w:type="gramEnd"/>
      <w:r w:rsidRPr="0060687D">
        <w:rPr>
          <w:rFonts w:ascii="Calibri" w:hAnsi="Calibri" w:cs="Calibri"/>
          <w:sz w:val="24"/>
          <w:szCs w:val="24"/>
        </w:rPr>
        <w:t xml:space="preserve"> help or protection. If staff are unsure, they should always speak to the designated safeguarding lead (or deputy). All school staff should be aware that abuse, neglect and safeguarding issues are rarely stand-alone events that can be covered by one definition or label. In most cases, multiple issues will overlap with one another.  All staff should be aware that safeguar</w:t>
      </w:r>
      <w:r w:rsidR="00F47242" w:rsidRPr="0060687D">
        <w:rPr>
          <w:rFonts w:ascii="Calibri" w:hAnsi="Calibri" w:cs="Calibri"/>
          <w:sz w:val="24"/>
          <w:szCs w:val="24"/>
        </w:rPr>
        <w:t xml:space="preserve">ding incidents and/or </w:t>
      </w:r>
      <w:proofErr w:type="spellStart"/>
      <w:r w:rsidR="00F47242" w:rsidRPr="0060687D">
        <w:rPr>
          <w:rFonts w:ascii="Calibri" w:hAnsi="Calibri" w:cs="Calibri"/>
          <w:sz w:val="24"/>
          <w:szCs w:val="24"/>
        </w:rPr>
        <w:t>behaviour</w:t>
      </w:r>
      <w:proofErr w:type="spellEnd"/>
      <w:r w:rsidRPr="0060687D">
        <w:rPr>
          <w:rFonts w:ascii="Calibri" w:hAnsi="Calibri" w:cs="Calibri"/>
          <w:sz w:val="24"/>
          <w:szCs w:val="24"/>
        </w:rPr>
        <w:t xml:space="preserve"> can be associated with factors outside the school or college and/or can occur between children outside of these environments. 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3F608FFD" w14:textId="77777777" w:rsidR="00547A31" w:rsidRPr="0060687D" w:rsidRDefault="00547A31" w:rsidP="00547A31">
      <w:pPr>
        <w:spacing w:after="0" w:line="276" w:lineRule="auto"/>
        <w:jc w:val="both"/>
        <w:rPr>
          <w:rFonts w:ascii="Calibri" w:hAnsi="Calibri" w:cs="Calibri"/>
          <w:bCs/>
          <w:sz w:val="24"/>
          <w:szCs w:val="24"/>
        </w:rPr>
      </w:pPr>
      <w:r w:rsidRPr="0060687D">
        <w:rPr>
          <w:rFonts w:ascii="Calibri" w:hAnsi="Calibri" w:cs="Calibri"/>
          <w:bCs/>
          <w:sz w:val="24"/>
          <w:szCs w:val="24"/>
        </w:rPr>
        <w:t>Our responsibilities are:</w:t>
      </w:r>
    </w:p>
    <w:p w14:paraId="7680C31C" w14:textId="77777777" w:rsidR="00547A31" w:rsidRPr="0060687D" w:rsidRDefault="00547A31" w:rsidP="00547A31">
      <w:pPr>
        <w:spacing w:after="0" w:line="276" w:lineRule="auto"/>
        <w:jc w:val="both"/>
        <w:rPr>
          <w:rFonts w:ascii="Calibri" w:hAnsi="Calibri" w:cs="Calibri"/>
          <w:bCs/>
          <w:sz w:val="24"/>
          <w:szCs w:val="24"/>
        </w:rPr>
      </w:pPr>
    </w:p>
    <w:p w14:paraId="44CA0015" w14:textId="77777777" w:rsidR="00547A31" w:rsidRPr="0060687D" w:rsidRDefault="00547A31" w:rsidP="00547A31">
      <w:pPr>
        <w:numPr>
          <w:ilvl w:val="0"/>
          <w:numId w:val="29"/>
        </w:numPr>
        <w:spacing w:after="0" w:line="276" w:lineRule="auto"/>
        <w:contextualSpacing/>
        <w:jc w:val="both"/>
        <w:rPr>
          <w:rFonts w:ascii="Calibri" w:hAnsi="Calibri" w:cs="Calibri"/>
          <w:bCs/>
          <w:sz w:val="24"/>
          <w:szCs w:val="24"/>
        </w:rPr>
      </w:pPr>
      <w:r w:rsidRPr="0060687D">
        <w:rPr>
          <w:rFonts w:ascii="Calibri" w:hAnsi="Calibri" w:cs="Calibri"/>
          <w:bCs/>
          <w:sz w:val="24"/>
          <w:szCs w:val="24"/>
        </w:rPr>
        <w:t>to understand what each category of abuse is</w:t>
      </w:r>
    </w:p>
    <w:p w14:paraId="147209A9" w14:textId="77777777" w:rsidR="00547A31" w:rsidRPr="0060687D" w:rsidRDefault="00547A31" w:rsidP="00547A31">
      <w:pPr>
        <w:numPr>
          <w:ilvl w:val="0"/>
          <w:numId w:val="29"/>
        </w:numPr>
        <w:spacing w:after="0" w:line="276" w:lineRule="auto"/>
        <w:contextualSpacing/>
        <w:jc w:val="both"/>
        <w:rPr>
          <w:rFonts w:ascii="Calibri" w:hAnsi="Calibri" w:cs="Calibri"/>
          <w:bCs/>
          <w:sz w:val="24"/>
          <w:szCs w:val="24"/>
        </w:rPr>
      </w:pPr>
      <w:r w:rsidRPr="0060687D">
        <w:rPr>
          <w:rFonts w:ascii="Calibri" w:hAnsi="Calibri" w:cs="Calibri"/>
          <w:bCs/>
          <w:sz w:val="24"/>
          <w:szCs w:val="24"/>
        </w:rPr>
        <w:t>to understand how this abuse can impact on the welfare and development of our children</w:t>
      </w:r>
    </w:p>
    <w:p w14:paraId="75E95EAD" w14:textId="77777777" w:rsidR="00547A31" w:rsidRPr="0060687D" w:rsidRDefault="00547A31" w:rsidP="00547A31">
      <w:pPr>
        <w:numPr>
          <w:ilvl w:val="0"/>
          <w:numId w:val="29"/>
        </w:numPr>
        <w:spacing w:after="0" w:line="276" w:lineRule="auto"/>
        <w:contextualSpacing/>
        <w:jc w:val="both"/>
        <w:rPr>
          <w:rFonts w:ascii="Calibri" w:hAnsi="Calibri" w:cs="Calibri"/>
          <w:bCs/>
          <w:sz w:val="24"/>
          <w:szCs w:val="24"/>
        </w:rPr>
      </w:pPr>
      <w:r w:rsidRPr="0060687D">
        <w:rPr>
          <w:rFonts w:ascii="Calibri" w:hAnsi="Calibri" w:cs="Calibri"/>
          <w:bCs/>
          <w:sz w:val="24"/>
          <w:szCs w:val="24"/>
        </w:rPr>
        <w:t>to take appropriate action when we have concerns that a child or young person might be at risk of or already experiencing abuse or neglect</w:t>
      </w:r>
    </w:p>
    <w:p w14:paraId="3E356A9D" w14:textId="77777777" w:rsidR="0015655B" w:rsidRPr="00F47242" w:rsidRDefault="0015655B" w:rsidP="0015655B">
      <w:pPr>
        <w:spacing w:after="0"/>
        <w:ind w:left="-567"/>
        <w:rPr>
          <w:rFonts w:ascii="Calibri" w:hAnsi="Calibri" w:cs="Calibri"/>
          <w:sz w:val="24"/>
          <w:szCs w:val="24"/>
        </w:rPr>
      </w:pPr>
    </w:p>
    <w:tbl>
      <w:tblPr>
        <w:tblStyle w:val="TableGrid"/>
        <w:tblW w:w="9649" w:type="dxa"/>
        <w:jc w:val="center"/>
        <w:tblLook w:val="04A0" w:firstRow="1" w:lastRow="0" w:firstColumn="1" w:lastColumn="0" w:noHBand="0" w:noVBand="1"/>
      </w:tblPr>
      <w:tblGrid>
        <w:gridCol w:w="9649"/>
      </w:tblGrid>
      <w:tr w:rsidR="006D214B" w:rsidRPr="00F47242" w14:paraId="45169B6A" w14:textId="77777777" w:rsidTr="007436A7">
        <w:trPr>
          <w:trHeight w:val="1364"/>
          <w:jc w:val="center"/>
        </w:trPr>
        <w:tc>
          <w:tcPr>
            <w:tcW w:w="9649" w:type="dxa"/>
          </w:tcPr>
          <w:p w14:paraId="038CA15A" w14:textId="2078F1B7" w:rsidR="0015655B" w:rsidRPr="00F47242" w:rsidRDefault="00F80B9E" w:rsidP="00F80B9E">
            <w:pPr>
              <w:ind w:left="175" w:right="293" w:hanging="165"/>
              <w:rPr>
                <w:rFonts w:ascii="Calibri" w:hAnsi="Calibri" w:cs="Calibri"/>
                <w:sz w:val="24"/>
                <w:szCs w:val="24"/>
              </w:rPr>
            </w:pPr>
            <w:r>
              <w:rPr>
                <w:rStyle w:val="Heading2Char"/>
                <w:rFonts w:ascii="Calibri" w:hAnsi="Calibri" w:cs="Calibri"/>
                <w:sz w:val="24"/>
                <w:szCs w:val="24"/>
              </w:rPr>
              <w:t xml:space="preserve">   </w:t>
            </w:r>
            <w:bookmarkStart w:id="18" w:name="_Toc52211165"/>
            <w:r w:rsidR="006D214B" w:rsidRPr="003463DC">
              <w:rPr>
                <w:rStyle w:val="Heading2Char"/>
                <w:rFonts w:ascii="Calibri" w:hAnsi="Calibri" w:cs="Calibri"/>
                <w:color w:val="0070C0"/>
                <w:sz w:val="24"/>
                <w:szCs w:val="24"/>
              </w:rPr>
              <w:t>Physical abuse</w:t>
            </w:r>
            <w:bookmarkEnd w:id="18"/>
            <w:r w:rsidR="006D214B" w:rsidRPr="00F47242">
              <w:rPr>
                <w:rFonts w:ascii="Calibri" w:hAnsi="Calibri" w:cs="Calibri"/>
                <w:sz w:val="24"/>
                <w:szCs w:val="24"/>
              </w:rPr>
              <w:t xml:space="preserve">: </w:t>
            </w:r>
            <w:r w:rsidR="00985465" w:rsidRPr="00F47242">
              <w:rPr>
                <w:rFonts w:ascii="Calibri" w:hAnsi="Calibri" w:cs="Calibri"/>
                <w:sz w:val="24"/>
                <w:szCs w:val="24"/>
              </w:rPr>
              <w:t xml:space="preserve">a form of abuse which may involve hitting, shaking, throwing, poisoning, burning or scalding, drowning, suffocating or otherwise causing physical harm to a child. Physical harm may also be caused when a parent or </w:t>
            </w:r>
            <w:proofErr w:type="spellStart"/>
            <w:r w:rsidR="00985465" w:rsidRPr="00F47242">
              <w:rPr>
                <w:rFonts w:ascii="Calibri" w:hAnsi="Calibri" w:cs="Calibri"/>
                <w:sz w:val="24"/>
                <w:szCs w:val="24"/>
              </w:rPr>
              <w:t>carer</w:t>
            </w:r>
            <w:proofErr w:type="spellEnd"/>
            <w:r w:rsidR="00985465" w:rsidRPr="00F47242">
              <w:rPr>
                <w:rFonts w:ascii="Calibri" w:hAnsi="Calibri" w:cs="Calibri"/>
                <w:sz w:val="24"/>
                <w:szCs w:val="24"/>
              </w:rPr>
              <w:t xml:space="preserve"> fabricates the symptoms of, or deliberately induces, illness in a child.</w:t>
            </w:r>
          </w:p>
        </w:tc>
      </w:tr>
      <w:tr w:rsidR="00434C8C" w:rsidRPr="00F47242" w14:paraId="4FD68D40" w14:textId="77777777" w:rsidTr="007436A7">
        <w:trPr>
          <w:trHeight w:val="1364"/>
          <w:jc w:val="center"/>
        </w:trPr>
        <w:tc>
          <w:tcPr>
            <w:tcW w:w="9649" w:type="dxa"/>
          </w:tcPr>
          <w:p w14:paraId="018406C0" w14:textId="77777777" w:rsidR="00434C8C" w:rsidRDefault="00F80B9E" w:rsidP="00985465">
            <w:pPr>
              <w:ind w:left="175" w:right="293" w:hanging="165"/>
              <w:rPr>
                <w:rFonts w:ascii="Calibri" w:hAnsi="Calibri" w:cs="Calibri"/>
                <w:sz w:val="24"/>
                <w:szCs w:val="24"/>
              </w:rPr>
            </w:pPr>
            <w:r>
              <w:rPr>
                <w:rStyle w:val="Heading2Char"/>
                <w:rFonts w:ascii="Calibri" w:hAnsi="Calibri" w:cs="Calibri"/>
                <w:sz w:val="24"/>
                <w:szCs w:val="24"/>
              </w:rPr>
              <w:t xml:space="preserve">   </w:t>
            </w:r>
            <w:bookmarkStart w:id="19" w:name="_Toc52211166"/>
            <w:r w:rsidR="00EC6025" w:rsidRPr="003463DC">
              <w:rPr>
                <w:rStyle w:val="Heading2Char"/>
                <w:rFonts w:ascii="Calibri" w:hAnsi="Calibri" w:cs="Calibri"/>
                <w:color w:val="0070C0"/>
                <w:sz w:val="24"/>
                <w:szCs w:val="24"/>
              </w:rPr>
              <w:t>Neglect</w:t>
            </w:r>
            <w:bookmarkEnd w:id="19"/>
            <w:r w:rsidR="00EC6025" w:rsidRPr="003463DC">
              <w:rPr>
                <w:rFonts w:ascii="Calibri" w:hAnsi="Calibri" w:cs="Calibri"/>
                <w:color w:val="0070C0"/>
                <w:sz w:val="24"/>
                <w:szCs w:val="24"/>
              </w:rPr>
              <w:t>:</w:t>
            </w:r>
            <w:r w:rsidR="00985465" w:rsidRPr="003463DC">
              <w:rPr>
                <w:rFonts w:ascii="Calibri" w:hAnsi="Calibri" w:cs="Calibri"/>
                <w:color w:val="0070C0"/>
                <w:sz w:val="24"/>
                <w:szCs w:val="24"/>
              </w:rPr>
              <w:t xml:space="preserve"> </w:t>
            </w:r>
            <w:r w:rsidR="00985465" w:rsidRPr="00F47242">
              <w:rPr>
                <w:rFonts w:ascii="Calibri" w:hAnsi="Calibri" w:cs="Calibri"/>
                <w:sz w:val="24"/>
                <w:szCs w:val="24"/>
              </w:rPr>
              <w:t xml:space="preserve">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w:t>
            </w:r>
            <w:proofErr w:type="spellStart"/>
            <w:r w:rsidR="00985465" w:rsidRPr="00F47242">
              <w:rPr>
                <w:rFonts w:ascii="Calibri" w:hAnsi="Calibri" w:cs="Calibri"/>
                <w:sz w:val="24"/>
                <w:szCs w:val="24"/>
              </w:rPr>
              <w:t>carer</w:t>
            </w:r>
            <w:proofErr w:type="spellEnd"/>
            <w:r w:rsidR="00985465" w:rsidRPr="00F47242">
              <w:rPr>
                <w:rFonts w:ascii="Calibri" w:hAnsi="Calibri" w:cs="Calibri"/>
                <w:sz w:val="24"/>
                <w:szCs w:val="24"/>
              </w:rPr>
              <w:t xml:space="preserve"> failing to: provide adequate food, clothing and shelter (including exclusion from home or abandonment); protect a child from physical and emotional harm or danger; ensure adequate supervision (including the use of inadequate </w:t>
            </w:r>
            <w:proofErr w:type="gramStart"/>
            <w:r w:rsidR="00985465" w:rsidRPr="00F47242">
              <w:rPr>
                <w:rFonts w:ascii="Calibri" w:hAnsi="Calibri" w:cs="Calibri"/>
                <w:sz w:val="24"/>
                <w:szCs w:val="24"/>
              </w:rPr>
              <w:t>care-givers</w:t>
            </w:r>
            <w:proofErr w:type="gramEnd"/>
            <w:r w:rsidR="00985465" w:rsidRPr="00F47242">
              <w:rPr>
                <w:rFonts w:ascii="Calibri" w:hAnsi="Calibri" w:cs="Calibri"/>
                <w:sz w:val="24"/>
                <w:szCs w:val="24"/>
              </w:rPr>
              <w:t>); or ensure access to appropriate medical care or treatment. It may also include neglect of, or unresponsiveness to, a child’s basic emotional needs.</w:t>
            </w:r>
          </w:p>
          <w:p w14:paraId="19F46515" w14:textId="4D06309E" w:rsidR="00F80B9E" w:rsidRPr="00F47242" w:rsidRDefault="00F80B9E" w:rsidP="00985465">
            <w:pPr>
              <w:ind w:left="175" w:right="293" w:hanging="165"/>
              <w:rPr>
                <w:rStyle w:val="Heading2Char"/>
                <w:rFonts w:ascii="Calibri" w:hAnsi="Calibri" w:cs="Calibri"/>
                <w:sz w:val="24"/>
                <w:szCs w:val="24"/>
              </w:rPr>
            </w:pPr>
          </w:p>
        </w:tc>
      </w:tr>
      <w:tr w:rsidR="006D214B" w:rsidRPr="00F47242" w14:paraId="2486BD68" w14:textId="77777777" w:rsidTr="007436A7">
        <w:trPr>
          <w:trHeight w:val="3488"/>
          <w:jc w:val="center"/>
        </w:trPr>
        <w:tc>
          <w:tcPr>
            <w:tcW w:w="9649" w:type="dxa"/>
          </w:tcPr>
          <w:p w14:paraId="1F01BE3B" w14:textId="77777777" w:rsidR="006D214B" w:rsidRDefault="00F80B9E" w:rsidP="00F80B9E">
            <w:pPr>
              <w:ind w:left="175" w:right="293" w:hanging="165"/>
              <w:rPr>
                <w:rFonts w:ascii="Calibri" w:hAnsi="Calibri" w:cs="Calibri"/>
                <w:sz w:val="24"/>
                <w:szCs w:val="24"/>
              </w:rPr>
            </w:pPr>
            <w:r>
              <w:rPr>
                <w:rStyle w:val="Heading2Char"/>
                <w:rFonts w:ascii="Calibri" w:hAnsi="Calibri" w:cs="Calibri"/>
                <w:sz w:val="24"/>
                <w:szCs w:val="24"/>
              </w:rPr>
              <w:t xml:space="preserve">   </w:t>
            </w:r>
            <w:bookmarkStart w:id="20" w:name="_Toc52211167"/>
            <w:r w:rsidR="006D214B" w:rsidRPr="003463DC">
              <w:rPr>
                <w:rStyle w:val="Heading2Char"/>
                <w:rFonts w:ascii="Calibri" w:hAnsi="Calibri" w:cs="Calibri"/>
                <w:color w:val="0070C0"/>
                <w:sz w:val="24"/>
                <w:szCs w:val="24"/>
              </w:rPr>
              <w:t>Emotional abuse</w:t>
            </w:r>
            <w:bookmarkEnd w:id="20"/>
            <w:r w:rsidR="006D214B" w:rsidRPr="00F47242">
              <w:rPr>
                <w:rFonts w:ascii="Calibri" w:hAnsi="Calibri" w:cs="Calibri"/>
                <w:sz w:val="24"/>
                <w:szCs w:val="24"/>
              </w:rPr>
              <w:t xml:space="preserve">: </w:t>
            </w:r>
            <w:r w:rsidR="00985465" w:rsidRPr="00F47242">
              <w:rPr>
                <w:rFonts w:ascii="Calibri" w:hAnsi="Calibri" w:cs="Calibri"/>
                <w:sz w:val="24"/>
                <w:szCs w:val="24"/>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proofErr w:type="gramStart"/>
            <w:r w:rsidR="00985465" w:rsidRPr="00F47242">
              <w:rPr>
                <w:rFonts w:ascii="Calibri" w:hAnsi="Calibri" w:cs="Calibri"/>
                <w:sz w:val="24"/>
                <w:szCs w:val="24"/>
              </w:rPr>
              <w:t>learning, or</w:t>
            </w:r>
            <w:proofErr w:type="gramEnd"/>
            <w:r w:rsidR="00985465" w:rsidRPr="00F47242">
              <w:rPr>
                <w:rFonts w:ascii="Calibri" w:hAnsi="Calibri" w:cs="Calibri"/>
                <w:sz w:val="24"/>
                <w:szCs w:val="24"/>
              </w:rPr>
              <w:t xml:space="preserve">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4B1FF855" w14:textId="3BC8BCDA" w:rsidR="00F80B9E" w:rsidRPr="00F47242" w:rsidRDefault="00F80B9E" w:rsidP="00F80B9E">
            <w:pPr>
              <w:ind w:left="175" w:right="293" w:hanging="165"/>
              <w:rPr>
                <w:rFonts w:ascii="Calibri" w:hAnsi="Calibri" w:cs="Calibri"/>
                <w:sz w:val="24"/>
                <w:szCs w:val="24"/>
              </w:rPr>
            </w:pPr>
          </w:p>
        </w:tc>
      </w:tr>
      <w:tr w:rsidR="006D214B" w:rsidRPr="00F47242" w14:paraId="6D63CCEF" w14:textId="77777777" w:rsidTr="007436A7">
        <w:trPr>
          <w:trHeight w:val="2814"/>
          <w:jc w:val="center"/>
        </w:trPr>
        <w:tc>
          <w:tcPr>
            <w:tcW w:w="9649" w:type="dxa"/>
          </w:tcPr>
          <w:p w14:paraId="53C2A5E9" w14:textId="2DCD2E2B" w:rsidR="006D214B" w:rsidRPr="00F47242" w:rsidRDefault="00F80B9E" w:rsidP="00985465">
            <w:pPr>
              <w:ind w:left="175" w:right="293" w:hanging="165"/>
              <w:rPr>
                <w:rFonts w:ascii="Calibri" w:hAnsi="Calibri" w:cs="Calibri"/>
                <w:sz w:val="24"/>
                <w:szCs w:val="24"/>
              </w:rPr>
            </w:pPr>
            <w:r>
              <w:rPr>
                <w:rStyle w:val="Heading2Char"/>
                <w:rFonts w:ascii="Calibri" w:hAnsi="Calibri" w:cs="Calibri"/>
                <w:sz w:val="24"/>
                <w:szCs w:val="24"/>
              </w:rPr>
              <w:t xml:space="preserve">   </w:t>
            </w:r>
            <w:bookmarkStart w:id="21" w:name="_Toc52211168"/>
            <w:r w:rsidR="006D214B" w:rsidRPr="003463DC">
              <w:rPr>
                <w:rStyle w:val="Heading2Char"/>
                <w:rFonts w:ascii="Calibri" w:hAnsi="Calibri" w:cs="Calibri"/>
                <w:color w:val="0070C0"/>
                <w:sz w:val="24"/>
                <w:szCs w:val="24"/>
              </w:rPr>
              <w:t>Sexual abuse</w:t>
            </w:r>
            <w:bookmarkEnd w:id="21"/>
            <w:r w:rsidR="006D214B" w:rsidRPr="00F47242">
              <w:rPr>
                <w:rFonts w:ascii="Calibri" w:hAnsi="Calibri" w:cs="Calibri"/>
                <w:sz w:val="24"/>
                <w:szCs w:val="24"/>
              </w:rPr>
              <w:t xml:space="preserve">: </w:t>
            </w:r>
            <w:r w:rsidR="00985465" w:rsidRPr="00F47242">
              <w:rPr>
                <w:rFonts w:ascii="Calibri" w:hAnsi="Calibri" w:cs="Calibri"/>
                <w:sz w:val="24"/>
                <w:szCs w:val="24"/>
              </w:rPr>
              <w:t xml:space="preserve">Sexual abuse: involves forcing or enticing a child or young person to take part in sexual activities, not necessarily involving a high level of violence, </w:t>
            </w:r>
            <w:proofErr w:type="gramStart"/>
            <w:r w:rsidR="00985465" w:rsidRPr="00F47242">
              <w:rPr>
                <w:rFonts w:ascii="Calibri" w:hAnsi="Calibri" w:cs="Calibri"/>
                <w:sz w:val="24"/>
                <w:szCs w:val="24"/>
              </w:rPr>
              <w:t>whether or not</w:t>
            </w:r>
            <w:proofErr w:type="gramEnd"/>
            <w:r w:rsidR="00985465" w:rsidRPr="00F47242">
              <w:rPr>
                <w:rFonts w:ascii="Calibri" w:hAnsi="Calibri" w:cs="Calibri"/>
                <w:sz w:val="24"/>
                <w:szCs w:val="24"/>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w:t>
            </w:r>
          </w:p>
        </w:tc>
      </w:tr>
    </w:tbl>
    <w:p w14:paraId="771D3AF8" w14:textId="1CE13329" w:rsidR="00E43C18" w:rsidRPr="00F47242" w:rsidRDefault="00F80B9E" w:rsidP="00E43C18">
      <w:pPr>
        <w:pStyle w:val="Heading1"/>
        <w:rPr>
          <w:rFonts w:ascii="Calibri" w:hAnsi="Calibri" w:cs="Calibri"/>
          <w:sz w:val="24"/>
          <w:szCs w:val="24"/>
        </w:rPr>
      </w:pPr>
      <w:bookmarkStart w:id="22" w:name="_Toc52211169"/>
      <w:r w:rsidRPr="00D97FB6">
        <w:rPr>
          <w:rFonts w:ascii="Calibri" w:hAnsi="Calibri" w:cs="Calibri"/>
        </w:rPr>
        <w:t>S</w:t>
      </w:r>
      <w:r w:rsidR="00E43C18" w:rsidRPr="00D97FB6">
        <w:rPr>
          <w:rFonts w:ascii="Calibri" w:hAnsi="Calibri" w:cs="Calibri"/>
        </w:rPr>
        <w:t>afeguarding in specific circumstances:</w:t>
      </w:r>
      <w:bookmarkEnd w:id="22"/>
    </w:p>
    <w:p w14:paraId="6514D913" w14:textId="77777777" w:rsidR="00F80B9E" w:rsidRDefault="00F80B9E" w:rsidP="00C61CFB">
      <w:pPr>
        <w:spacing w:after="0"/>
        <w:rPr>
          <w:rFonts w:ascii="Calibri" w:hAnsi="Calibri" w:cs="Calibri"/>
          <w:sz w:val="24"/>
          <w:szCs w:val="24"/>
        </w:rPr>
      </w:pPr>
    </w:p>
    <w:p w14:paraId="109C5A3D" w14:textId="04BA1375" w:rsidR="004454B6" w:rsidRPr="00F47242" w:rsidRDefault="00D3646A" w:rsidP="00C61CFB">
      <w:pPr>
        <w:spacing w:after="0"/>
        <w:rPr>
          <w:rFonts w:ascii="Calibri" w:hAnsi="Calibri" w:cs="Calibri"/>
          <w:sz w:val="24"/>
          <w:szCs w:val="24"/>
        </w:rPr>
      </w:pPr>
      <w:r w:rsidRPr="00F47242">
        <w:rPr>
          <w:rFonts w:ascii="Calibri" w:hAnsi="Calibri" w:cs="Calibri"/>
          <w:sz w:val="24"/>
          <w:szCs w:val="24"/>
        </w:rPr>
        <w:t>In addition to the above there are other areas of sa</w:t>
      </w:r>
      <w:r w:rsidR="00671916" w:rsidRPr="00F47242">
        <w:rPr>
          <w:rFonts w:ascii="Calibri" w:hAnsi="Calibri" w:cs="Calibri"/>
          <w:sz w:val="24"/>
          <w:szCs w:val="24"/>
        </w:rPr>
        <w:t xml:space="preserve">feguarding that </w:t>
      </w:r>
      <w:r w:rsidR="00DA1C69">
        <w:rPr>
          <w:rFonts w:ascii="Calibri" w:hAnsi="Calibri" w:cs="Calibri"/>
          <w:sz w:val="24"/>
          <w:szCs w:val="24"/>
        </w:rPr>
        <w:t>Brymore</w:t>
      </w:r>
      <w:r w:rsidRPr="00F47242">
        <w:rPr>
          <w:rFonts w:ascii="Calibri" w:hAnsi="Calibri" w:cs="Calibri"/>
          <w:sz w:val="24"/>
          <w:szCs w:val="24"/>
        </w:rPr>
        <w:t xml:space="preserve"> </w:t>
      </w:r>
      <w:r w:rsidR="00E741AD" w:rsidRPr="00F47242">
        <w:rPr>
          <w:rFonts w:ascii="Calibri" w:hAnsi="Calibri" w:cs="Calibri"/>
          <w:sz w:val="24"/>
          <w:szCs w:val="24"/>
        </w:rPr>
        <w:t xml:space="preserve">must </w:t>
      </w:r>
      <w:r w:rsidR="00DA1C69">
        <w:rPr>
          <w:rFonts w:ascii="Calibri" w:hAnsi="Calibri" w:cs="Calibri"/>
          <w:sz w:val="24"/>
          <w:szCs w:val="24"/>
        </w:rPr>
        <w:t>give</w:t>
      </w:r>
      <w:r w:rsidRPr="00F47242">
        <w:rPr>
          <w:rFonts w:ascii="Calibri" w:hAnsi="Calibri" w:cs="Calibri"/>
          <w:sz w:val="24"/>
          <w:szCs w:val="24"/>
        </w:rPr>
        <w:t xml:space="preserve"> due regard to.  </w:t>
      </w:r>
      <w:r w:rsidR="004454B6" w:rsidRPr="00F47242">
        <w:rPr>
          <w:rFonts w:ascii="Calibri" w:hAnsi="Calibri" w:cs="Calibri"/>
          <w:b/>
          <w:bCs/>
          <w:sz w:val="24"/>
          <w:szCs w:val="24"/>
          <w:u w:val="single"/>
        </w:rPr>
        <w:t>Annex A</w:t>
      </w:r>
      <w:r w:rsidR="004454B6" w:rsidRPr="00F47242">
        <w:rPr>
          <w:rFonts w:ascii="Calibri" w:hAnsi="Calibri" w:cs="Calibri"/>
          <w:sz w:val="24"/>
          <w:szCs w:val="24"/>
          <w:u w:val="single"/>
        </w:rPr>
        <w:t xml:space="preserve"> </w:t>
      </w:r>
      <w:r w:rsidR="009D7834" w:rsidRPr="00F47242">
        <w:rPr>
          <w:rFonts w:ascii="Calibri" w:hAnsi="Calibri" w:cs="Calibri"/>
          <w:sz w:val="24"/>
          <w:szCs w:val="24"/>
          <w:u w:val="single"/>
        </w:rPr>
        <w:t>of Keeping</w:t>
      </w:r>
      <w:r w:rsidR="004454B6" w:rsidRPr="00F47242">
        <w:rPr>
          <w:rFonts w:ascii="Calibri" w:hAnsi="Calibri" w:cs="Calibri"/>
          <w:sz w:val="24"/>
          <w:szCs w:val="24"/>
          <w:u w:val="single"/>
        </w:rPr>
        <w:t xml:space="preserve"> Children S</w:t>
      </w:r>
      <w:r w:rsidR="00FF2BA0" w:rsidRPr="00F47242">
        <w:rPr>
          <w:rFonts w:ascii="Calibri" w:hAnsi="Calibri" w:cs="Calibri"/>
          <w:sz w:val="24"/>
          <w:szCs w:val="24"/>
          <w:u w:val="single"/>
        </w:rPr>
        <w:t>afe in Education (September 2020</w:t>
      </w:r>
      <w:r w:rsidR="004454B6" w:rsidRPr="00F47242">
        <w:rPr>
          <w:rFonts w:ascii="Calibri" w:hAnsi="Calibri" w:cs="Calibri"/>
          <w:sz w:val="24"/>
          <w:szCs w:val="24"/>
          <w:u w:val="single"/>
        </w:rPr>
        <w:t>)</w:t>
      </w:r>
      <w:r w:rsidR="004454B6" w:rsidRPr="00F47242">
        <w:rPr>
          <w:rFonts w:ascii="Calibri" w:hAnsi="Calibri" w:cs="Calibri"/>
          <w:sz w:val="24"/>
          <w:szCs w:val="24"/>
        </w:rPr>
        <w:t xml:space="preserve"> highlights specific forms of abuse and safeguarding issues which staff who work with children and young people should read</w:t>
      </w:r>
      <w:r w:rsidR="00DA1C69">
        <w:rPr>
          <w:rFonts w:ascii="Calibri" w:hAnsi="Calibri" w:cs="Calibri"/>
          <w:sz w:val="24"/>
          <w:szCs w:val="24"/>
        </w:rPr>
        <w:t>. T</w:t>
      </w:r>
      <w:r w:rsidR="004454B6" w:rsidRPr="00F47242">
        <w:rPr>
          <w:rFonts w:ascii="Calibri" w:hAnsi="Calibri" w:cs="Calibri"/>
          <w:sz w:val="24"/>
          <w:szCs w:val="24"/>
        </w:rPr>
        <w:t xml:space="preserve">he following is a synopsis of the areas addressed but are not a full replica of the </w:t>
      </w:r>
      <w:r w:rsidR="00FF2BA0" w:rsidRPr="00F47242">
        <w:rPr>
          <w:rFonts w:ascii="Calibri" w:hAnsi="Calibri" w:cs="Calibri"/>
          <w:sz w:val="24"/>
          <w:szCs w:val="24"/>
        </w:rPr>
        <w:t>guidance.</w:t>
      </w:r>
    </w:p>
    <w:p w14:paraId="5CCA2DEF" w14:textId="77777777" w:rsidR="007436A7" w:rsidRPr="00F47242" w:rsidRDefault="007436A7" w:rsidP="00C61CFB">
      <w:pPr>
        <w:spacing w:after="0"/>
        <w:ind w:right="293"/>
        <w:rPr>
          <w:rStyle w:val="Heading2Char"/>
          <w:rFonts w:ascii="Calibri" w:hAnsi="Calibri" w:cs="Calibri"/>
          <w:sz w:val="24"/>
          <w:szCs w:val="24"/>
        </w:rPr>
      </w:pPr>
    </w:p>
    <w:p w14:paraId="369C7702" w14:textId="04730895" w:rsidR="00DA1C69" w:rsidRDefault="004454B6" w:rsidP="00C61CFB">
      <w:pPr>
        <w:spacing w:after="0"/>
        <w:ind w:right="293"/>
        <w:rPr>
          <w:rStyle w:val="Heading2Char"/>
          <w:rFonts w:ascii="Calibri" w:hAnsi="Calibri" w:cs="Calibri"/>
          <w:color w:val="0070C0"/>
          <w:sz w:val="24"/>
          <w:szCs w:val="24"/>
        </w:rPr>
      </w:pPr>
      <w:bookmarkStart w:id="23" w:name="_Toc52211170"/>
      <w:r w:rsidRPr="00F80B9E">
        <w:rPr>
          <w:rStyle w:val="Heading2Char"/>
          <w:rFonts w:ascii="Calibri" w:hAnsi="Calibri" w:cs="Calibri"/>
          <w:color w:val="0070C0"/>
          <w:sz w:val="24"/>
          <w:szCs w:val="24"/>
        </w:rPr>
        <w:t>Children and the court system</w:t>
      </w:r>
      <w:bookmarkEnd w:id="23"/>
      <w:r w:rsidR="00D97FB6">
        <w:rPr>
          <w:rStyle w:val="Heading2Char"/>
          <w:rFonts w:ascii="Calibri" w:hAnsi="Calibri" w:cs="Calibri"/>
          <w:color w:val="0070C0"/>
          <w:sz w:val="24"/>
          <w:szCs w:val="24"/>
        </w:rPr>
        <w:t>:</w:t>
      </w:r>
      <w:r w:rsidR="00E43C18" w:rsidRPr="00F80B9E">
        <w:rPr>
          <w:rStyle w:val="Heading2Char"/>
          <w:rFonts w:ascii="Calibri" w:hAnsi="Calibri" w:cs="Calibri"/>
          <w:color w:val="0070C0"/>
          <w:sz w:val="24"/>
          <w:szCs w:val="24"/>
        </w:rPr>
        <w:t xml:space="preserve"> </w:t>
      </w:r>
    </w:p>
    <w:p w14:paraId="0716C9E0" w14:textId="77777777" w:rsidR="00DA1C69" w:rsidRDefault="00DA1C69" w:rsidP="00C61CFB">
      <w:pPr>
        <w:spacing w:after="0"/>
        <w:ind w:right="293"/>
        <w:rPr>
          <w:rStyle w:val="Heading2Char"/>
          <w:rFonts w:ascii="Calibri" w:hAnsi="Calibri" w:cs="Calibri"/>
          <w:color w:val="0070C0"/>
          <w:sz w:val="24"/>
          <w:szCs w:val="24"/>
        </w:rPr>
      </w:pPr>
    </w:p>
    <w:p w14:paraId="4EA5ACC4" w14:textId="6E1ACBDE" w:rsidR="004454B6" w:rsidRPr="00F47242" w:rsidRDefault="00DA1C69" w:rsidP="00C61CFB">
      <w:pPr>
        <w:spacing w:after="0"/>
        <w:ind w:right="293"/>
        <w:rPr>
          <w:rFonts w:ascii="Calibri" w:hAnsi="Calibri" w:cs="Calibri"/>
          <w:sz w:val="24"/>
          <w:szCs w:val="24"/>
        </w:rPr>
      </w:pPr>
      <w:r>
        <w:rPr>
          <w:rStyle w:val="Heading2Char"/>
          <w:rFonts w:ascii="Calibri" w:hAnsi="Calibri" w:cs="Calibri"/>
          <w:b w:val="0"/>
          <w:bCs w:val="0"/>
          <w:color w:val="auto"/>
          <w:sz w:val="24"/>
          <w:szCs w:val="24"/>
        </w:rPr>
        <w:t xml:space="preserve">Individuals </w:t>
      </w:r>
      <w:r w:rsidR="004454B6" w:rsidRPr="00F47242">
        <w:rPr>
          <w:rFonts w:ascii="Calibri" w:hAnsi="Calibri" w:cs="Calibri"/>
          <w:sz w:val="24"/>
          <w:szCs w:val="24"/>
        </w:rPr>
        <w:t>may be required to give evidence in the criminal courts, either for crimes committed against them or for crimes they have witnessed.  There are a range of guides to support child witnesses.  In the civil courts children and young people may be involved in child arrangement hearing and the Ministry of Justice has launched an online child arrangement information tool detaining the dispute resolution service.</w:t>
      </w:r>
    </w:p>
    <w:p w14:paraId="37B41683" w14:textId="77777777" w:rsidR="00C61CFB" w:rsidRPr="00F47242" w:rsidRDefault="00C61CFB" w:rsidP="00C61CFB">
      <w:pPr>
        <w:spacing w:after="0"/>
        <w:ind w:right="293"/>
        <w:rPr>
          <w:rStyle w:val="Heading2Char"/>
          <w:rFonts w:ascii="Calibri" w:hAnsi="Calibri" w:cs="Calibri"/>
          <w:sz w:val="24"/>
          <w:szCs w:val="24"/>
        </w:rPr>
      </w:pPr>
    </w:p>
    <w:p w14:paraId="70B2FA91" w14:textId="4C1CF094" w:rsidR="00F80B9E" w:rsidRDefault="004454B6" w:rsidP="00C61CFB">
      <w:pPr>
        <w:spacing w:after="0"/>
        <w:ind w:right="293"/>
        <w:rPr>
          <w:rStyle w:val="Heading2Char"/>
          <w:rFonts w:ascii="Calibri" w:hAnsi="Calibri" w:cs="Calibri"/>
          <w:color w:val="0070C0"/>
          <w:sz w:val="24"/>
          <w:szCs w:val="24"/>
        </w:rPr>
      </w:pPr>
      <w:bookmarkStart w:id="24" w:name="_Toc52211171"/>
      <w:r w:rsidRPr="00F80B9E">
        <w:rPr>
          <w:rStyle w:val="Heading2Char"/>
          <w:rFonts w:ascii="Calibri" w:hAnsi="Calibri" w:cs="Calibri"/>
          <w:color w:val="0070C0"/>
          <w:sz w:val="24"/>
          <w:szCs w:val="24"/>
        </w:rPr>
        <w:t>Children Missing Education (CME)</w:t>
      </w:r>
      <w:bookmarkEnd w:id="24"/>
      <w:r w:rsidR="00D97FB6">
        <w:rPr>
          <w:rStyle w:val="Heading2Char"/>
          <w:rFonts w:ascii="Calibri" w:hAnsi="Calibri" w:cs="Calibri"/>
          <w:color w:val="0070C0"/>
          <w:sz w:val="24"/>
          <w:szCs w:val="24"/>
        </w:rPr>
        <w:t>:</w:t>
      </w:r>
      <w:r w:rsidR="00E43C18" w:rsidRPr="00F80B9E">
        <w:rPr>
          <w:rStyle w:val="Heading2Char"/>
          <w:rFonts w:ascii="Calibri" w:hAnsi="Calibri" w:cs="Calibri"/>
          <w:color w:val="0070C0"/>
          <w:sz w:val="24"/>
          <w:szCs w:val="24"/>
        </w:rPr>
        <w:t xml:space="preserve"> </w:t>
      </w:r>
    </w:p>
    <w:p w14:paraId="479BDE02" w14:textId="77777777" w:rsidR="00F80B9E" w:rsidRDefault="00F80B9E" w:rsidP="00C61CFB">
      <w:pPr>
        <w:spacing w:after="0"/>
        <w:ind w:right="293"/>
        <w:rPr>
          <w:rStyle w:val="Heading2Char"/>
          <w:rFonts w:ascii="Calibri" w:hAnsi="Calibri" w:cs="Calibri"/>
          <w:color w:val="0070C0"/>
          <w:sz w:val="24"/>
          <w:szCs w:val="24"/>
        </w:rPr>
      </w:pPr>
    </w:p>
    <w:p w14:paraId="39FE1F33" w14:textId="77777777" w:rsidR="00DA1C69" w:rsidRDefault="00727EEF" w:rsidP="00C61CFB">
      <w:pPr>
        <w:spacing w:after="0"/>
        <w:ind w:right="293"/>
        <w:rPr>
          <w:rFonts w:ascii="Calibri" w:hAnsi="Calibri" w:cs="Calibri"/>
          <w:sz w:val="24"/>
          <w:szCs w:val="24"/>
        </w:rPr>
      </w:pPr>
      <w:r w:rsidRPr="0060687D">
        <w:rPr>
          <w:rFonts w:ascii="Calibri" w:hAnsi="Calibri" w:cs="Calibri"/>
          <w:sz w:val="24"/>
          <w:szCs w:val="24"/>
        </w:rPr>
        <w:t xml:space="preserve">All staff will have read their schools approach for children missing in education as part of induction and training.  Knowing where children are during the school hours is extremely important aspect of safeguarding. Missing school can be an indicator of abuse and neglect and may also raise concerns about other safeguarding issues, including the criminal exploitation of children.  </w:t>
      </w:r>
      <w:r w:rsidR="00DA1C69">
        <w:rPr>
          <w:rFonts w:ascii="Calibri" w:hAnsi="Calibri" w:cs="Calibri"/>
          <w:sz w:val="24"/>
          <w:szCs w:val="24"/>
        </w:rPr>
        <w:t xml:space="preserve">Brymore Academy </w:t>
      </w:r>
      <w:r w:rsidRPr="0060687D">
        <w:rPr>
          <w:rFonts w:ascii="Calibri" w:hAnsi="Calibri" w:cs="Calibri"/>
          <w:sz w:val="24"/>
          <w:szCs w:val="24"/>
        </w:rPr>
        <w:t>monitor attendance carefully and address poor or irregular attendance without delay.</w:t>
      </w:r>
      <w:r w:rsidR="002F7635" w:rsidRPr="0060687D">
        <w:rPr>
          <w:rFonts w:ascii="Calibri" w:hAnsi="Calibri" w:cs="Calibri"/>
          <w:sz w:val="24"/>
          <w:szCs w:val="24"/>
        </w:rPr>
        <w:t xml:space="preserve"> </w:t>
      </w:r>
      <w:r w:rsidR="00DA1C69">
        <w:rPr>
          <w:rFonts w:ascii="Calibri" w:hAnsi="Calibri" w:cs="Calibri"/>
          <w:sz w:val="24"/>
          <w:szCs w:val="24"/>
        </w:rPr>
        <w:t>We</w:t>
      </w:r>
      <w:r w:rsidR="002F7635" w:rsidRPr="0060687D">
        <w:rPr>
          <w:rFonts w:ascii="Calibri" w:hAnsi="Calibri" w:cs="Calibri"/>
          <w:sz w:val="24"/>
          <w:szCs w:val="24"/>
        </w:rPr>
        <w:t xml:space="preserve"> will always follow up with parents/</w:t>
      </w:r>
      <w:proofErr w:type="spellStart"/>
      <w:r w:rsidR="002F7635" w:rsidRPr="0060687D">
        <w:rPr>
          <w:rFonts w:ascii="Calibri" w:hAnsi="Calibri" w:cs="Calibri"/>
          <w:sz w:val="24"/>
          <w:szCs w:val="24"/>
        </w:rPr>
        <w:t>carer</w:t>
      </w:r>
      <w:proofErr w:type="spellEnd"/>
      <w:r w:rsidR="002F7635" w:rsidRPr="0060687D">
        <w:rPr>
          <w:rFonts w:ascii="Calibri" w:hAnsi="Calibri" w:cs="Calibri"/>
          <w:sz w:val="24"/>
          <w:szCs w:val="24"/>
        </w:rPr>
        <w:t xml:space="preserve"> when they are not at school.  </w:t>
      </w:r>
      <w:r w:rsidR="00DA1C69">
        <w:rPr>
          <w:rFonts w:ascii="Calibri" w:hAnsi="Calibri" w:cs="Calibri"/>
          <w:sz w:val="24"/>
          <w:szCs w:val="24"/>
        </w:rPr>
        <w:t>Our records</w:t>
      </w:r>
      <w:r w:rsidR="002F7635" w:rsidRPr="0060687D">
        <w:rPr>
          <w:rFonts w:ascii="Calibri" w:hAnsi="Calibri" w:cs="Calibri"/>
          <w:sz w:val="24"/>
          <w:szCs w:val="24"/>
        </w:rPr>
        <w:t xml:space="preserve"> need to have at least two up to date contact numbers for parent/</w:t>
      </w:r>
      <w:proofErr w:type="spellStart"/>
      <w:r w:rsidR="002F7635" w:rsidRPr="0060687D">
        <w:rPr>
          <w:rFonts w:ascii="Calibri" w:hAnsi="Calibri" w:cs="Calibri"/>
          <w:sz w:val="24"/>
          <w:szCs w:val="24"/>
        </w:rPr>
        <w:t>carers</w:t>
      </w:r>
      <w:proofErr w:type="spellEnd"/>
      <w:r w:rsidR="002F7635" w:rsidRPr="0060687D">
        <w:rPr>
          <w:rFonts w:ascii="Calibri" w:hAnsi="Calibri" w:cs="Calibri"/>
          <w:sz w:val="24"/>
          <w:szCs w:val="24"/>
        </w:rPr>
        <w:t xml:space="preserve">.  In response to the guidance on </w:t>
      </w:r>
      <w:proofErr w:type="spellStart"/>
      <w:r w:rsidR="002F7635" w:rsidRPr="0060687D">
        <w:rPr>
          <w:rFonts w:ascii="Calibri" w:hAnsi="Calibri" w:cs="Calibri"/>
          <w:sz w:val="24"/>
          <w:szCs w:val="24"/>
        </w:rPr>
        <w:t>KCSiE</w:t>
      </w:r>
      <w:proofErr w:type="spellEnd"/>
      <w:r w:rsidR="002F7635" w:rsidRPr="0060687D">
        <w:rPr>
          <w:rFonts w:ascii="Calibri" w:hAnsi="Calibri" w:cs="Calibri"/>
          <w:sz w:val="24"/>
          <w:szCs w:val="24"/>
        </w:rPr>
        <w:t xml:space="preserve"> 2020 our school ha</w:t>
      </w:r>
      <w:r w:rsidR="00DA1C69">
        <w:rPr>
          <w:rFonts w:ascii="Calibri" w:hAnsi="Calibri" w:cs="Calibri"/>
          <w:sz w:val="24"/>
          <w:szCs w:val="24"/>
        </w:rPr>
        <w:t>s</w:t>
      </w:r>
      <w:r w:rsidR="002F7635" w:rsidRPr="0060687D">
        <w:rPr>
          <w:rFonts w:ascii="Calibri" w:hAnsi="Calibri" w:cs="Calibri"/>
          <w:sz w:val="24"/>
          <w:szCs w:val="24"/>
        </w:rPr>
        <w:t xml:space="preserve">: </w:t>
      </w:r>
    </w:p>
    <w:p w14:paraId="2C83FA8F" w14:textId="5E258A7D" w:rsidR="00DA1C69" w:rsidRDefault="00DA1C69" w:rsidP="00DA1C69">
      <w:pPr>
        <w:pStyle w:val="ListParagraph"/>
        <w:numPr>
          <w:ilvl w:val="0"/>
          <w:numId w:val="35"/>
        </w:numPr>
        <w:spacing w:after="0"/>
        <w:ind w:right="293"/>
        <w:rPr>
          <w:rFonts w:ascii="Calibri" w:hAnsi="Calibri" w:cs="Calibri"/>
          <w:sz w:val="24"/>
          <w:szCs w:val="24"/>
        </w:rPr>
      </w:pPr>
      <w:r>
        <w:rPr>
          <w:rFonts w:ascii="Calibri" w:hAnsi="Calibri" w:cs="Calibri"/>
          <w:sz w:val="24"/>
          <w:szCs w:val="24"/>
        </w:rPr>
        <w:t>S</w:t>
      </w:r>
      <w:r w:rsidR="002F7635" w:rsidRPr="00DA1C69">
        <w:rPr>
          <w:rFonts w:ascii="Calibri" w:hAnsi="Calibri" w:cs="Calibri"/>
          <w:sz w:val="24"/>
          <w:szCs w:val="24"/>
        </w:rPr>
        <w:t xml:space="preserve">taff who understand what to </w:t>
      </w:r>
      <w:r>
        <w:rPr>
          <w:rFonts w:ascii="Calibri" w:hAnsi="Calibri" w:cs="Calibri"/>
          <w:sz w:val="24"/>
          <w:szCs w:val="24"/>
        </w:rPr>
        <w:t xml:space="preserve">do </w:t>
      </w:r>
      <w:r w:rsidR="002F7635" w:rsidRPr="00DA1C69">
        <w:rPr>
          <w:rFonts w:ascii="Calibri" w:hAnsi="Calibri" w:cs="Calibri"/>
          <w:sz w:val="24"/>
          <w:szCs w:val="24"/>
        </w:rPr>
        <w:t xml:space="preserve">when children do not attend regularly. </w:t>
      </w:r>
    </w:p>
    <w:p w14:paraId="743DC45D" w14:textId="09560280" w:rsidR="00DA1C69" w:rsidRDefault="002F7635" w:rsidP="00DA1C69">
      <w:pPr>
        <w:pStyle w:val="ListParagraph"/>
        <w:numPr>
          <w:ilvl w:val="0"/>
          <w:numId w:val="35"/>
        </w:numPr>
        <w:spacing w:after="0"/>
        <w:ind w:right="293"/>
        <w:rPr>
          <w:rFonts w:ascii="Calibri" w:hAnsi="Calibri" w:cs="Calibri"/>
          <w:sz w:val="24"/>
          <w:szCs w:val="24"/>
        </w:rPr>
      </w:pPr>
      <w:r w:rsidRPr="00DA1C69">
        <w:rPr>
          <w:rFonts w:ascii="Calibri" w:hAnsi="Calibri" w:cs="Calibri"/>
          <w:sz w:val="24"/>
          <w:szCs w:val="24"/>
        </w:rPr>
        <w:t>Staff who know signs and triggers for travelling to conflict zones, FGM and forced marriage</w:t>
      </w:r>
      <w:r w:rsidR="00D97FB6">
        <w:rPr>
          <w:rFonts w:ascii="Calibri" w:hAnsi="Calibri" w:cs="Calibri"/>
          <w:sz w:val="24"/>
          <w:szCs w:val="24"/>
        </w:rPr>
        <w:t>.</w:t>
      </w:r>
    </w:p>
    <w:p w14:paraId="36647948" w14:textId="77777777" w:rsidR="00DA1C69" w:rsidRDefault="002F7635" w:rsidP="00DA1C69">
      <w:pPr>
        <w:pStyle w:val="ListParagraph"/>
        <w:numPr>
          <w:ilvl w:val="0"/>
          <w:numId w:val="35"/>
        </w:numPr>
        <w:spacing w:after="0"/>
        <w:ind w:right="293"/>
        <w:rPr>
          <w:rFonts w:ascii="Calibri" w:hAnsi="Calibri" w:cs="Calibri"/>
          <w:sz w:val="24"/>
          <w:szCs w:val="24"/>
        </w:rPr>
      </w:pPr>
      <w:r w:rsidRPr="00DA1C69">
        <w:rPr>
          <w:rFonts w:ascii="Calibri" w:hAnsi="Calibri" w:cs="Calibri"/>
          <w:sz w:val="24"/>
          <w:szCs w:val="24"/>
        </w:rPr>
        <w:t xml:space="preserve">Procedures to inform Somerset Education Safeguarding when we plan to take pupils off-roll when they leave school to be home educated, move away, remain medically unfit beyond compulsory school age, are in custody for four months or more (and will not return to school afterwards) or are permanently excluded.  </w:t>
      </w:r>
    </w:p>
    <w:p w14:paraId="20ADF044" w14:textId="10FF6D37" w:rsidR="002F7635" w:rsidRPr="00DA1C69" w:rsidRDefault="00D97FB6" w:rsidP="00DA1C69">
      <w:pPr>
        <w:spacing w:after="0"/>
        <w:ind w:left="60" w:right="293"/>
        <w:rPr>
          <w:rFonts w:ascii="Calibri" w:hAnsi="Calibri" w:cs="Calibri"/>
          <w:sz w:val="24"/>
          <w:szCs w:val="24"/>
        </w:rPr>
      </w:pPr>
      <w:r>
        <w:rPr>
          <w:rFonts w:ascii="Calibri" w:hAnsi="Calibri" w:cs="Calibri"/>
          <w:sz w:val="24"/>
          <w:szCs w:val="24"/>
        </w:rPr>
        <w:t>Brymore Academy</w:t>
      </w:r>
      <w:r w:rsidR="002F7635" w:rsidRPr="00DA1C69">
        <w:rPr>
          <w:rFonts w:ascii="Calibri" w:hAnsi="Calibri" w:cs="Calibri"/>
          <w:sz w:val="24"/>
          <w:szCs w:val="24"/>
        </w:rPr>
        <w:t xml:space="preserve"> will ensure that pupils who are expected to attend but fail to take up the place will be referred to the local authority. When a pupil leaves </w:t>
      </w:r>
      <w:r>
        <w:rPr>
          <w:rFonts w:ascii="Calibri" w:hAnsi="Calibri" w:cs="Calibri"/>
          <w:sz w:val="24"/>
          <w:szCs w:val="24"/>
        </w:rPr>
        <w:t xml:space="preserve">the </w:t>
      </w:r>
      <w:proofErr w:type="gramStart"/>
      <w:r>
        <w:rPr>
          <w:rFonts w:ascii="Calibri" w:hAnsi="Calibri" w:cs="Calibri"/>
          <w:sz w:val="24"/>
          <w:szCs w:val="24"/>
        </w:rPr>
        <w:t>school</w:t>
      </w:r>
      <w:proofErr w:type="gramEnd"/>
      <w:r>
        <w:rPr>
          <w:rFonts w:ascii="Calibri" w:hAnsi="Calibri" w:cs="Calibri"/>
          <w:sz w:val="24"/>
          <w:szCs w:val="24"/>
        </w:rPr>
        <w:t xml:space="preserve"> we </w:t>
      </w:r>
      <w:r w:rsidR="002F7635" w:rsidRPr="00DA1C69">
        <w:rPr>
          <w:rFonts w:ascii="Calibri" w:hAnsi="Calibri" w:cs="Calibri"/>
          <w:sz w:val="24"/>
          <w:szCs w:val="24"/>
        </w:rPr>
        <w:t>will record the name of the pupil’s new school and their expected start date.</w:t>
      </w:r>
    </w:p>
    <w:p w14:paraId="605F7EB2" w14:textId="7F35D25B" w:rsidR="00C61CFB" w:rsidRPr="00F47242" w:rsidRDefault="00C61CFB" w:rsidP="00C61CFB">
      <w:pPr>
        <w:spacing w:after="0"/>
        <w:ind w:right="293"/>
        <w:rPr>
          <w:rStyle w:val="Heading2Char"/>
          <w:rFonts w:ascii="Calibri" w:hAnsi="Calibri" w:cs="Calibri"/>
          <w:sz w:val="24"/>
          <w:szCs w:val="24"/>
        </w:rPr>
      </w:pPr>
    </w:p>
    <w:p w14:paraId="5028D246" w14:textId="323DB5C5" w:rsidR="00D97FB6" w:rsidRDefault="007D3F33" w:rsidP="00C61CFB">
      <w:pPr>
        <w:spacing w:after="0"/>
        <w:ind w:right="293"/>
        <w:rPr>
          <w:rFonts w:ascii="Calibri" w:hAnsi="Calibri" w:cs="Calibri"/>
          <w:color w:val="0070C0"/>
          <w:sz w:val="24"/>
          <w:szCs w:val="24"/>
        </w:rPr>
      </w:pPr>
      <w:bookmarkStart w:id="25" w:name="_Toc52211172"/>
      <w:r w:rsidRPr="00F80B9E">
        <w:rPr>
          <w:rStyle w:val="Heading2Char"/>
          <w:rFonts w:ascii="Calibri" w:hAnsi="Calibri" w:cs="Calibri"/>
          <w:color w:val="0070C0"/>
          <w:sz w:val="24"/>
          <w:szCs w:val="24"/>
        </w:rPr>
        <w:t xml:space="preserve">Children with family members in </w:t>
      </w:r>
      <w:r w:rsidR="00E43C18" w:rsidRPr="00F80B9E">
        <w:rPr>
          <w:rStyle w:val="Heading2Char"/>
          <w:rFonts w:ascii="Calibri" w:hAnsi="Calibri" w:cs="Calibri"/>
          <w:color w:val="0070C0"/>
          <w:sz w:val="24"/>
          <w:szCs w:val="24"/>
        </w:rPr>
        <w:t>prison</w:t>
      </w:r>
      <w:bookmarkEnd w:id="25"/>
      <w:r w:rsidR="00D97FB6">
        <w:rPr>
          <w:rStyle w:val="Heading2Char"/>
          <w:rFonts w:ascii="Calibri" w:hAnsi="Calibri" w:cs="Calibri"/>
          <w:color w:val="0070C0"/>
          <w:sz w:val="24"/>
          <w:szCs w:val="24"/>
        </w:rPr>
        <w:t>:</w:t>
      </w:r>
      <w:r w:rsidR="00E43C18" w:rsidRPr="00F80B9E">
        <w:rPr>
          <w:rFonts w:ascii="Calibri" w:hAnsi="Calibri" w:cs="Calibri"/>
          <w:color w:val="0070C0"/>
          <w:sz w:val="24"/>
          <w:szCs w:val="24"/>
        </w:rPr>
        <w:t xml:space="preserve"> </w:t>
      </w:r>
    </w:p>
    <w:p w14:paraId="2BA0D995" w14:textId="77777777" w:rsidR="00D97FB6" w:rsidRDefault="00D97FB6" w:rsidP="00C61CFB">
      <w:pPr>
        <w:spacing w:after="0"/>
        <w:ind w:right="293"/>
        <w:rPr>
          <w:rFonts w:ascii="Calibri" w:hAnsi="Calibri" w:cs="Calibri"/>
          <w:color w:val="0070C0"/>
          <w:sz w:val="24"/>
          <w:szCs w:val="24"/>
        </w:rPr>
      </w:pPr>
    </w:p>
    <w:p w14:paraId="06D259AA" w14:textId="1EA461FE" w:rsidR="00E43C18" w:rsidRPr="00F47242" w:rsidRDefault="00D97FB6" w:rsidP="00C61CFB">
      <w:pPr>
        <w:spacing w:after="0"/>
        <w:ind w:right="293"/>
        <w:rPr>
          <w:rFonts w:ascii="Calibri" w:hAnsi="Calibri" w:cs="Calibri"/>
          <w:sz w:val="24"/>
          <w:szCs w:val="24"/>
        </w:rPr>
      </w:pPr>
      <w:r>
        <w:rPr>
          <w:rFonts w:ascii="Calibri" w:hAnsi="Calibri" w:cs="Calibri"/>
          <w:sz w:val="24"/>
          <w:szCs w:val="24"/>
        </w:rPr>
        <w:t xml:space="preserve">These children </w:t>
      </w:r>
      <w:r w:rsidR="007D3F33" w:rsidRPr="00F47242">
        <w:rPr>
          <w:rFonts w:ascii="Calibri" w:hAnsi="Calibri" w:cs="Calibri"/>
          <w:sz w:val="24"/>
          <w:szCs w:val="24"/>
        </w:rPr>
        <w:t xml:space="preserve">are more likely to have poor outcomes, including poverty, stigma, isolation and poor mental health.  More information to support schools and colleges can be found </w:t>
      </w:r>
      <w:r w:rsidR="00E43C18" w:rsidRPr="00F47242">
        <w:rPr>
          <w:rFonts w:ascii="Calibri" w:hAnsi="Calibri" w:cs="Calibri"/>
          <w:sz w:val="24"/>
          <w:szCs w:val="24"/>
        </w:rPr>
        <w:t xml:space="preserve">on the </w:t>
      </w:r>
      <w:hyperlink r:id="rId17" w:history="1">
        <w:proofErr w:type="spellStart"/>
        <w:r w:rsidR="007D3F33" w:rsidRPr="00F47242">
          <w:rPr>
            <w:rStyle w:val="Hyperlink"/>
            <w:rFonts w:ascii="Calibri" w:hAnsi="Calibri" w:cs="Calibri"/>
            <w:sz w:val="24"/>
            <w:szCs w:val="24"/>
          </w:rPr>
          <w:t>Nicco</w:t>
        </w:r>
        <w:proofErr w:type="spellEnd"/>
      </w:hyperlink>
      <w:r w:rsidR="007D3F33" w:rsidRPr="00F47242">
        <w:rPr>
          <w:rFonts w:ascii="Calibri" w:hAnsi="Calibri" w:cs="Calibri"/>
          <w:sz w:val="24"/>
          <w:szCs w:val="24"/>
        </w:rPr>
        <w:t xml:space="preserve"> </w:t>
      </w:r>
      <w:r w:rsidR="00E43C18" w:rsidRPr="00F47242">
        <w:rPr>
          <w:rFonts w:ascii="Calibri" w:hAnsi="Calibri" w:cs="Calibri"/>
          <w:sz w:val="24"/>
          <w:szCs w:val="24"/>
        </w:rPr>
        <w:t>website</w:t>
      </w:r>
    </w:p>
    <w:p w14:paraId="05178EC1" w14:textId="77777777" w:rsidR="00C61CFB" w:rsidRPr="00F47242" w:rsidRDefault="00C61CFB" w:rsidP="00C61CFB">
      <w:pPr>
        <w:spacing w:after="0"/>
        <w:ind w:right="293"/>
        <w:rPr>
          <w:rStyle w:val="Heading2Char"/>
          <w:rFonts w:ascii="Calibri" w:hAnsi="Calibri" w:cs="Calibri"/>
          <w:sz w:val="24"/>
          <w:szCs w:val="24"/>
        </w:rPr>
      </w:pPr>
    </w:p>
    <w:p w14:paraId="0720B33B" w14:textId="208F3DAC" w:rsidR="00F80B9E" w:rsidRPr="003463DC" w:rsidRDefault="007D3F33" w:rsidP="00FF2BA0">
      <w:pPr>
        <w:spacing w:after="0"/>
        <w:ind w:right="293"/>
        <w:rPr>
          <w:rFonts w:ascii="Calibri" w:hAnsi="Calibri" w:cs="Calibri"/>
          <w:color w:val="0070C0"/>
          <w:sz w:val="24"/>
          <w:szCs w:val="24"/>
        </w:rPr>
      </w:pPr>
      <w:bookmarkStart w:id="26" w:name="_Toc52211173"/>
      <w:r w:rsidRPr="003463DC">
        <w:rPr>
          <w:rStyle w:val="Heading2Char"/>
          <w:rFonts w:ascii="Calibri" w:hAnsi="Calibri" w:cs="Calibri"/>
          <w:color w:val="0070C0"/>
          <w:sz w:val="24"/>
          <w:szCs w:val="24"/>
        </w:rPr>
        <w:t>Child Sexual Exploitation (CSE)</w:t>
      </w:r>
      <w:bookmarkEnd w:id="26"/>
      <w:r w:rsidR="00D97FB6">
        <w:rPr>
          <w:rStyle w:val="Heading2Char"/>
          <w:rFonts w:ascii="Calibri" w:hAnsi="Calibri" w:cs="Calibri"/>
          <w:color w:val="0070C0"/>
          <w:sz w:val="24"/>
          <w:szCs w:val="24"/>
        </w:rPr>
        <w:t>:</w:t>
      </w:r>
      <w:r w:rsidRPr="003463DC">
        <w:rPr>
          <w:rFonts w:ascii="Calibri" w:hAnsi="Calibri" w:cs="Calibri"/>
          <w:color w:val="0070C0"/>
          <w:sz w:val="24"/>
          <w:szCs w:val="24"/>
        </w:rPr>
        <w:t xml:space="preserve"> </w:t>
      </w:r>
    </w:p>
    <w:p w14:paraId="06E73DBD" w14:textId="77777777" w:rsidR="00F80B9E" w:rsidRDefault="00F80B9E" w:rsidP="00FF2BA0">
      <w:pPr>
        <w:spacing w:after="0"/>
        <w:ind w:right="293"/>
        <w:rPr>
          <w:rFonts w:ascii="Calibri" w:hAnsi="Calibri" w:cs="Calibri"/>
          <w:sz w:val="24"/>
          <w:szCs w:val="24"/>
        </w:rPr>
      </w:pPr>
    </w:p>
    <w:p w14:paraId="06EE342A" w14:textId="74309594" w:rsidR="007D3F33" w:rsidRPr="0060687D" w:rsidRDefault="00FF2BA0" w:rsidP="00FF2BA0">
      <w:pPr>
        <w:spacing w:after="0"/>
        <w:ind w:right="293"/>
        <w:rPr>
          <w:rFonts w:ascii="Calibri" w:hAnsi="Calibri" w:cs="Calibri"/>
          <w:sz w:val="24"/>
          <w:szCs w:val="24"/>
        </w:rPr>
      </w:pPr>
      <w:r w:rsidRPr="0060687D">
        <w:rPr>
          <w:rFonts w:ascii="Calibri" w:hAnsi="Calibri" w:cs="Calibri"/>
          <w:sz w:val="24"/>
          <w:szCs w:val="24"/>
        </w:rPr>
        <w:t xml:space="preserve">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w:t>
      </w:r>
      <w:proofErr w:type="gramStart"/>
      <w:r w:rsidRPr="0060687D">
        <w:rPr>
          <w:rFonts w:ascii="Calibri" w:hAnsi="Calibri" w:cs="Calibri"/>
          <w:sz w:val="24"/>
          <w:szCs w:val="24"/>
        </w:rPr>
        <w:t>through the use of</w:t>
      </w:r>
      <w:proofErr w:type="gramEnd"/>
      <w:r w:rsidRPr="0060687D">
        <w:rPr>
          <w:rFonts w:ascii="Calibri" w:hAnsi="Calibri" w:cs="Calibri"/>
          <w:sz w:val="24"/>
          <w:szCs w:val="24"/>
        </w:rPr>
        <w:t xml:space="preserve"> technology. CSE can affect any child or young person (male or female) under the age of 18 years, including </w:t>
      </w:r>
      <w:proofErr w:type="gramStart"/>
      <w:r w:rsidRPr="0060687D">
        <w:rPr>
          <w:rFonts w:ascii="Calibri" w:hAnsi="Calibri" w:cs="Calibri"/>
          <w:sz w:val="24"/>
          <w:szCs w:val="24"/>
        </w:rPr>
        <w:t xml:space="preserve">16 and 17 year </w:t>
      </w:r>
      <w:proofErr w:type="spellStart"/>
      <w:r w:rsidRPr="0060687D">
        <w:rPr>
          <w:rFonts w:ascii="Calibri" w:hAnsi="Calibri" w:cs="Calibri"/>
          <w:sz w:val="24"/>
          <w:szCs w:val="24"/>
        </w:rPr>
        <w:t>olds</w:t>
      </w:r>
      <w:proofErr w:type="spellEnd"/>
      <w:proofErr w:type="gramEnd"/>
      <w:r w:rsidRPr="0060687D">
        <w:rPr>
          <w:rFonts w:ascii="Calibri" w:hAnsi="Calibri" w:cs="Calibri"/>
          <w:sz w:val="24"/>
          <w:szCs w:val="24"/>
        </w:rPr>
        <w:t xml:space="preserve"> who can legally consent to have sex. It can include both contact (penetrative and non-penetrative acts) and non-contact sexual activity and may occur without the child or young person’s immediate knowledge (</w:t>
      </w:r>
      <w:proofErr w:type="gramStart"/>
      <w:r w:rsidRPr="0060687D">
        <w:rPr>
          <w:rFonts w:ascii="Calibri" w:hAnsi="Calibri" w:cs="Calibri"/>
          <w:sz w:val="24"/>
          <w:szCs w:val="24"/>
        </w:rPr>
        <w:t>e.g.</w:t>
      </w:r>
      <w:proofErr w:type="gramEnd"/>
      <w:r w:rsidRPr="0060687D">
        <w:rPr>
          <w:rFonts w:ascii="Calibri" w:hAnsi="Calibri" w:cs="Calibri"/>
          <w:sz w:val="24"/>
          <w:szCs w:val="24"/>
        </w:rPr>
        <w:t xml:space="preserve"> through others copying videos or images they have created and posted on social media).</w:t>
      </w:r>
    </w:p>
    <w:p w14:paraId="799E7124" w14:textId="77777777" w:rsidR="00C61CFB" w:rsidRPr="00F47242" w:rsidRDefault="00C61CFB" w:rsidP="00C61CFB">
      <w:pPr>
        <w:spacing w:after="0"/>
        <w:ind w:right="293"/>
        <w:rPr>
          <w:rStyle w:val="Heading2Char"/>
          <w:rFonts w:ascii="Calibri" w:hAnsi="Calibri" w:cs="Calibri"/>
          <w:sz w:val="24"/>
          <w:szCs w:val="24"/>
        </w:rPr>
      </w:pPr>
    </w:p>
    <w:p w14:paraId="3D03535A" w14:textId="42465DF4" w:rsidR="00F80B9E" w:rsidRDefault="006A6A35" w:rsidP="00FF2BA0">
      <w:pPr>
        <w:spacing w:after="0"/>
        <w:ind w:right="293"/>
        <w:rPr>
          <w:rFonts w:ascii="Calibri" w:hAnsi="Calibri" w:cs="Calibri"/>
          <w:sz w:val="24"/>
          <w:szCs w:val="24"/>
        </w:rPr>
      </w:pPr>
      <w:bookmarkStart w:id="27" w:name="_Toc52211174"/>
      <w:r w:rsidRPr="00F80B9E">
        <w:rPr>
          <w:rStyle w:val="Heading2Char"/>
          <w:rFonts w:ascii="Calibri" w:hAnsi="Calibri" w:cs="Calibri"/>
          <w:color w:val="0070C0"/>
          <w:sz w:val="24"/>
          <w:szCs w:val="24"/>
        </w:rPr>
        <w:t>Child Criminal Exploitation (CCE)</w:t>
      </w:r>
      <w:bookmarkEnd w:id="27"/>
      <w:r w:rsidR="00D97FB6">
        <w:rPr>
          <w:rStyle w:val="Heading2Char"/>
          <w:rFonts w:ascii="Calibri" w:hAnsi="Calibri" w:cs="Calibri"/>
          <w:color w:val="0070C0"/>
          <w:sz w:val="24"/>
          <w:szCs w:val="24"/>
        </w:rPr>
        <w:t>:</w:t>
      </w:r>
      <w:r w:rsidRPr="00F47242">
        <w:rPr>
          <w:rFonts w:ascii="Calibri" w:hAnsi="Calibri" w:cs="Calibri"/>
          <w:sz w:val="24"/>
          <w:szCs w:val="24"/>
        </w:rPr>
        <w:t xml:space="preserve"> </w:t>
      </w:r>
    </w:p>
    <w:p w14:paraId="77C91383" w14:textId="77777777" w:rsidR="00F80B9E" w:rsidRDefault="00F80B9E" w:rsidP="00FF2BA0">
      <w:pPr>
        <w:spacing w:after="0"/>
        <w:ind w:right="293"/>
        <w:rPr>
          <w:rFonts w:ascii="Calibri" w:hAnsi="Calibri" w:cs="Calibri"/>
          <w:sz w:val="24"/>
          <w:szCs w:val="24"/>
        </w:rPr>
      </w:pPr>
    </w:p>
    <w:p w14:paraId="50A986DE" w14:textId="77777777" w:rsidR="00D97FB6" w:rsidRDefault="00FF2BA0" w:rsidP="00FF2BA0">
      <w:pPr>
        <w:spacing w:after="0"/>
        <w:ind w:right="293"/>
        <w:rPr>
          <w:rFonts w:ascii="Calibri" w:hAnsi="Calibri" w:cs="Calibri"/>
          <w:sz w:val="24"/>
          <w:szCs w:val="24"/>
        </w:rPr>
      </w:pPr>
      <w:r w:rsidRPr="0060687D">
        <w:rPr>
          <w:rFonts w:ascii="Calibri" w:hAnsi="Calibri" w:cs="Calibri"/>
          <w:sz w:val="24"/>
          <w:szCs w:val="24"/>
        </w:rPr>
        <w:t xml:space="preserve">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w:t>
      </w:r>
      <w:proofErr w:type="gramStart"/>
      <w:r w:rsidRPr="0060687D">
        <w:rPr>
          <w:rFonts w:ascii="Calibri" w:hAnsi="Calibri" w:cs="Calibri"/>
          <w:sz w:val="24"/>
          <w:szCs w:val="24"/>
        </w:rPr>
        <w:t>through the use of</w:t>
      </w:r>
      <w:proofErr w:type="gramEnd"/>
      <w:r w:rsidRPr="0060687D">
        <w:rPr>
          <w:rFonts w:ascii="Calibri" w:hAnsi="Calibri" w:cs="Calibri"/>
          <w:sz w:val="24"/>
          <w:szCs w:val="24"/>
        </w:rPr>
        <w:t xml:space="preserve"> technology. CCE can include children being forced to work in cannabis factories, being coerced into moving drugs or money across the country</w:t>
      </w:r>
      <w:r w:rsidR="00CB1A1F" w:rsidRPr="0060687D">
        <w:rPr>
          <w:rFonts w:ascii="Calibri" w:hAnsi="Calibri" w:cs="Calibri"/>
          <w:sz w:val="24"/>
          <w:szCs w:val="24"/>
        </w:rPr>
        <w:t>,</w:t>
      </w:r>
      <w:r w:rsidRPr="0060687D">
        <w:rPr>
          <w:rFonts w:ascii="Calibri" w:hAnsi="Calibri" w:cs="Calibri"/>
          <w:sz w:val="24"/>
          <w:szCs w:val="24"/>
        </w:rPr>
        <w:t xml:space="preserve"> forced to shoplift or pickpocket, or to threaten other young people.</w:t>
      </w:r>
    </w:p>
    <w:p w14:paraId="4BBB594E" w14:textId="77777777" w:rsidR="00D97FB6" w:rsidRDefault="00FF2BA0" w:rsidP="00FF2BA0">
      <w:pPr>
        <w:spacing w:after="0"/>
        <w:ind w:right="293"/>
        <w:rPr>
          <w:rFonts w:ascii="Calibri" w:hAnsi="Calibri" w:cs="Calibri"/>
          <w:sz w:val="24"/>
          <w:szCs w:val="24"/>
        </w:rPr>
      </w:pPr>
      <w:r w:rsidRPr="0060687D">
        <w:rPr>
          <w:rFonts w:ascii="Calibri" w:hAnsi="Calibri" w:cs="Calibri"/>
          <w:sz w:val="24"/>
          <w:szCs w:val="24"/>
        </w:rPr>
        <w:t xml:space="preserve"> Some of the following can be indicators of CCE:</w:t>
      </w:r>
    </w:p>
    <w:p w14:paraId="449B1AC7" w14:textId="0D5F2EEB" w:rsidR="00D97FB6" w:rsidRDefault="00FF2BA0" w:rsidP="00FF2BA0">
      <w:pPr>
        <w:spacing w:after="0"/>
        <w:ind w:right="293"/>
        <w:rPr>
          <w:rFonts w:ascii="Calibri" w:hAnsi="Calibri" w:cs="Calibri"/>
          <w:sz w:val="24"/>
          <w:szCs w:val="24"/>
        </w:rPr>
      </w:pPr>
      <w:r w:rsidRPr="0060687D">
        <w:rPr>
          <w:rFonts w:ascii="Calibri" w:hAnsi="Calibri" w:cs="Calibri"/>
          <w:sz w:val="24"/>
          <w:szCs w:val="24"/>
        </w:rPr>
        <w:t xml:space="preserve">• children who appear with unexplained gifts or new </w:t>
      </w:r>
      <w:proofErr w:type="gramStart"/>
      <w:r w:rsidRPr="0060687D">
        <w:rPr>
          <w:rFonts w:ascii="Calibri" w:hAnsi="Calibri" w:cs="Calibri"/>
          <w:sz w:val="24"/>
          <w:szCs w:val="24"/>
        </w:rPr>
        <w:t>possessions;</w:t>
      </w:r>
      <w:proofErr w:type="gramEnd"/>
      <w:r w:rsidRPr="0060687D">
        <w:rPr>
          <w:rFonts w:ascii="Calibri" w:hAnsi="Calibri" w:cs="Calibri"/>
          <w:sz w:val="24"/>
          <w:szCs w:val="24"/>
        </w:rPr>
        <w:t xml:space="preserve"> </w:t>
      </w:r>
    </w:p>
    <w:p w14:paraId="31BCF714" w14:textId="77777777" w:rsidR="00D97FB6" w:rsidRDefault="00FF2BA0" w:rsidP="00FF2BA0">
      <w:pPr>
        <w:spacing w:after="0"/>
        <w:ind w:right="293"/>
        <w:rPr>
          <w:rFonts w:ascii="Calibri" w:hAnsi="Calibri" w:cs="Calibri"/>
          <w:sz w:val="24"/>
          <w:szCs w:val="24"/>
        </w:rPr>
      </w:pPr>
      <w:r w:rsidRPr="0060687D">
        <w:rPr>
          <w:rFonts w:ascii="Calibri" w:hAnsi="Calibri" w:cs="Calibri"/>
          <w:sz w:val="24"/>
          <w:szCs w:val="24"/>
        </w:rPr>
        <w:t xml:space="preserve">• children who associate with other young people involved in </w:t>
      </w:r>
      <w:proofErr w:type="gramStart"/>
      <w:r w:rsidRPr="0060687D">
        <w:rPr>
          <w:rFonts w:ascii="Calibri" w:hAnsi="Calibri" w:cs="Calibri"/>
          <w:sz w:val="24"/>
          <w:szCs w:val="24"/>
        </w:rPr>
        <w:t>exploitation;</w:t>
      </w:r>
      <w:proofErr w:type="gramEnd"/>
      <w:r w:rsidRPr="0060687D">
        <w:rPr>
          <w:rFonts w:ascii="Calibri" w:hAnsi="Calibri" w:cs="Calibri"/>
          <w:sz w:val="24"/>
          <w:szCs w:val="24"/>
        </w:rPr>
        <w:t xml:space="preserve"> </w:t>
      </w:r>
    </w:p>
    <w:p w14:paraId="2218091D" w14:textId="77777777" w:rsidR="00D97FB6" w:rsidRDefault="00FF2BA0" w:rsidP="00FF2BA0">
      <w:pPr>
        <w:spacing w:after="0"/>
        <w:ind w:right="293"/>
        <w:rPr>
          <w:rFonts w:ascii="Calibri" w:hAnsi="Calibri" w:cs="Calibri"/>
          <w:sz w:val="24"/>
          <w:szCs w:val="24"/>
        </w:rPr>
      </w:pPr>
      <w:r w:rsidRPr="0060687D">
        <w:rPr>
          <w:rFonts w:ascii="Calibri" w:hAnsi="Calibri" w:cs="Calibri"/>
          <w:sz w:val="24"/>
          <w:szCs w:val="24"/>
        </w:rPr>
        <w:t xml:space="preserve">• children who suffer from changes in emotional </w:t>
      </w:r>
      <w:proofErr w:type="gramStart"/>
      <w:r w:rsidRPr="0060687D">
        <w:rPr>
          <w:rFonts w:ascii="Calibri" w:hAnsi="Calibri" w:cs="Calibri"/>
          <w:sz w:val="24"/>
          <w:szCs w:val="24"/>
        </w:rPr>
        <w:t>well-being;</w:t>
      </w:r>
      <w:proofErr w:type="gramEnd"/>
      <w:r w:rsidRPr="0060687D">
        <w:rPr>
          <w:rFonts w:ascii="Calibri" w:hAnsi="Calibri" w:cs="Calibri"/>
          <w:sz w:val="24"/>
          <w:szCs w:val="24"/>
        </w:rPr>
        <w:t xml:space="preserve"> </w:t>
      </w:r>
    </w:p>
    <w:p w14:paraId="346ABC2A" w14:textId="77777777" w:rsidR="00D97FB6" w:rsidRDefault="00FF2BA0" w:rsidP="00FF2BA0">
      <w:pPr>
        <w:spacing w:after="0"/>
        <w:ind w:right="293"/>
        <w:rPr>
          <w:rFonts w:ascii="Calibri" w:hAnsi="Calibri" w:cs="Calibri"/>
          <w:sz w:val="24"/>
          <w:szCs w:val="24"/>
        </w:rPr>
      </w:pPr>
      <w:r w:rsidRPr="0060687D">
        <w:rPr>
          <w:rFonts w:ascii="Calibri" w:hAnsi="Calibri" w:cs="Calibri"/>
          <w:sz w:val="24"/>
          <w:szCs w:val="24"/>
        </w:rPr>
        <w:t xml:space="preserve">• children who misuse drugs and </w:t>
      </w:r>
      <w:proofErr w:type="gramStart"/>
      <w:r w:rsidRPr="0060687D">
        <w:rPr>
          <w:rFonts w:ascii="Calibri" w:hAnsi="Calibri" w:cs="Calibri"/>
          <w:sz w:val="24"/>
          <w:szCs w:val="24"/>
        </w:rPr>
        <w:t>alcohol;</w:t>
      </w:r>
      <w:proofErr w:type="gramEnd"/>
      <w:r w:rsidRPr="0060687D">
        <w:rPr>
          <w:rFonts w:ascii="Calibri" w:hAnsi="Calibri" w:cs="Calibri"/>
          <w:sz w:val="24"/>
          <w:szCs w:val="24"/>
        </w:rPr>
        <w:t xml:space="preserve"> </w:t>
      </w:r>
    </w:p>
    <w:p w14:paraId="01647A86" w14:textId="78787D18" w:rsidR="00D97FB6" w:rsidRDefault="00FF2BA0" w:rsidP="00FF2BA0">
      <w:pPr>
        <w:spacing w:after="0"/>
        <w:ind w:right="293"/>
        <w:rPr>
          <w:rFonts w:ascii="Calibri" w:hAnsi="Calibri" w:cs="Calibri"/>
          <w:sz w:val="24"/>
          <w:szCs w:val="24"/>
        </w:rPr>
      </w:pPr>
      <w:r w:rsidRPr="0060687D">
        <w:rPr>
          <w:rFonts w:ascii="Calibri" w:hAnsi="Calibri" w:cs="Calibri"/>
          <w:sz w:val="24"/>
          <w:szCs w:val="24"/>
        </w:rPr>
        <w:t xml:space="preserve">• children who go missing for periods of time or regularly come home </w:t>
      </w:r>
      <w:proofErr w:type="gramStart"/>
      <w:r w:rsidRPr="0060687D">
        <w:rPr>
          <w:rFonts w:ascii="Calibri" w:hAnsi="Calibri" w:cs="Calibri"/>
          <w:sz w:val="24"/>
          <w:szCs w:val="24"/>
        </w:rPr>
        <w:t>late;</w:t>
      </w:r>
      <w:proofErr w:type="gramEnd"/>
    </w:p>
    <w:p w14:paraId="5BD2D1F6" w14:textId="7DC172F7" w:rsidR="006A6A35" w:rsidRPr="00F47242" w:rsidRDefault="00FF2BA0" w:rsidP="00FF2BA0">
      <w:pPr>
        <w:spacing w:after="0"/>
        <w:ind w:right="293"/>
        <w:rPr>
          <w:rFonts w:ascii="Calibri" w:hAnsi="Calibri" w:cs="Calibri"/>
          <w:color w:val="FF0000"/>
          <w:sz w:val="24"/>
          <w:szCs w:val="24"/>
        </w:rPr>
      </w:pPr>
      <w:r w:rsidRPr="0060687D">
        <w:rPr>
          <w:rFonts w:ascii="Calibri" w:hAnsi="Calibri" w:cs="Calibri"/>
          <w:sz w:val="24"/>
          <w:szCs w:val="24"/>
        </w:rPr>
        <w:t>• children who regularly miss school or education or do not take part in education</w:t>
      </w:r>
      <w:r w:rsidR="00755186" w:rsidRPr="0060687D">
        <w:rPr>
          <w:rFonts w:ascii="Calibri" w:hAnsi="Calibri" w:cs="Calibri"/>
          <w:sz w:val="24"/>
          <w:szCs w:val="24"/>
        </w:rPr>
        <w:t>.</w:t>
      </w:r>
    </w:p>
    <w:p w14:paraId="6F3C610F" w14:textId="77777777" w:rsidR="00C61CFB" w:rsidRPr="00F47242" w:rsidRDefault="00C61CFB" w:rsidP="00C61CFB">
      <w:pPr>
        <w:pStyle w:val="Default"/>
        <w:rPr>
          <w:rStyle w:val="Heading2Char"/>
          <w:rFonts w:ascii="Calibri" w:hAnsi="Calibri" w:cs="Calibri"/>
          <w:sz w:val="24"/>
          <w:szCs w:val="24"/>
        </w:rPr>
      </w:pPr>
    </w:p>
    <w:p w14:paraId="33461C85" w14:textId="5CB90D76" w:rsidR="00D97FB6" w:rsidRDefault="00174FCA" w:rsidP="00174FCA">
      <w:pPr>
        <w:spacing w:after="0"/>
        <w:ind w:left="-5"/>
        <w:rPr>
          <w:rStyle w:val="Heading2Char"/>
          <w:rFonts w:ascii="Calibri" w:hAnsi="Calibri" w:cs="Calibri"/>
          <w:color w:val="0070C0"/>
          <w:sz w:val="24"/>
          <w:szCs w:val="24"/>
        </w:rPr>
      </w:pPr>
      <w:bookmarkStart w:id="28" w:name="_Toc52211175"/>
      <w:r w:rsidRPr="00F80B9E">
        <w:rPr>
          <w:rStyle w:val="Heading2Char"/>
          <w:rFonts w:ascii="Calibri" w:hAnsi="Calibri" w:cs="Calibri"/>
          <w:color w:val="0070C0"/>
          <w:sz w:val="24"/>
          <w:szCs w:val="24"/>
        </w:rPr>
        <w:t>County Lines</w:t>
      </w:r>
      <w:r w:rsidR="00D97FB6">
        <w:rPr>
          <w:rStyle w:val="Heading2Char"/>
          <w:rFonts w:ascii="Calibri" w:hAnsi="Calibri" w:cs="Calibri"/>
          <w:color w:val="0070C0"/>
          <w:sz w:val="24"/>
          <w:szCs w:val="24"/>
        </w:rPr>
        <w:t>:</w:t>
      </w:r>
      <w:r w:rsidRPr="00F80B9E">
        <w:rPr>
          <w:rStyle w:val="Heading2Char"/>
          <w:rFonts w:ascii="Calibri" w:hAnsi="Calibri" w:cs="Calibri"/>
          <w:color w:val="0070C0"/>
          <w:sz w:val="24"/>
          <w:szCs w:val="24"/>
        </w:rPr>
        <w:t xml:space="preserve"> </w:t>
      </w:r>
    </w:p>
    <w:p w14:paraId="397535F5" w14:textId="77777777" w:rsidR="00D97FB6" w:rsidRDefault="00D97FB6" w:rsidP="00174FCA">
      <w:pPr>
        <w:spacing w:after="0"/>
        <w:ind w:left="-5"/>
        <w:rPr>
          <w:rStyle w:val="Heading2Char"/>
          <w:rFonts w:ascii="Calibri" w:hAnsi="Calibri" w:cs="Calibri"/>
          <w:color w:val="0070C0"/>
          <w:sz w:val="24"/>
          <w:szCs w:val="24"/>
        </w:rPr>
      </w:pPr>
    </w:p>
    <w:p w14:paraId="46A5EB17" w14:textId="2FBC0FDB" w:rsidR="00174FCA" w:rsidRPr="00F47242" w:rsidRDefault="00D97FB6" w:rsidP="00174FCA">
      <w:pPr>
        <w:spacing w:after="0"/>
        <w:ind w:left="-5"/>
        <w:rPr>
          <w:rFonts w:ascii="Calibri" w:hAnsi="Calibri" w:cs="Calibri"/>
          <w:sz w:val="24"/>
          <w:szCs w:val="24"/>
        </w:rPr>
      </w:pPr>
      <w:r>
        <w:rPr>
          <w:rStyle w:val="Heading2Char"/>
          <w:rFonts w:ascii="Calibri" w:hAnsi="Calibri" w:cs="Calibri"/>
          <w:b w:val="0"/>
          <w:bCs w:val="0"/>
          <w:color w:val="auto"/>
          <w:sz w:val="24"/>
          <w:szCs w:val="24"/>
        </w:rPr>
        <w:t xml:space="preserve">This </w:t>
      </w:r>
      <w:r w:rsidR="00174FCA" w:rsidRPr="0060687D">
        <w:rPr>
          <w:rStyle w:val="Heading2Char"/>
          <w:rFonts w:ascii="Calibri" w:hAnsi="Calibri" w:cs="Calibri"/>
          <w:b w:val="0"/>
          <w:color w:val="auto"/>
          <w:sz w:val="24"/>
          <w:szCs w:val="24"/>
        </w:rPr>
        <w:t>is the term used to describe gangs and organized criminal networks involved in exporting illegal drugs (primarily crack cocaine and heroin) into one or more importin</w:t>
      </w:r>
      <w:r>
        <w:rPr>
          <w:rStyle w:val="Heading2Char"/>
          <w:rFonts w:ascii="Calibri" w:hAnsi="Calibri" w:cs="Calibri"/>
          <w:b w:val="0"/>
          <w:color w:val="auto"/>
          <w:sz w:val="24"/>
          <w:szCs w:val="24"/>
        </w:rPr>
        <w:t>g</w:t>
      </w:r>
      <w:r w:rsidR="00174FCA" w:rsidRPr="0060687D">
        <w:rPr>
          <w:rStyle w:val="Heading2Char"/>
          <w:rFonts w:ascii="Calibri" w:hAnsi="Calibri" w:cs="Calibri"/>
          <w:b w:val="0"/>
          <w:color w:val="auto"/>
          <w:sz w:val="24"/>
          <w:szCs w:val="24"/>
        </w:rPr>
        <w:t xml:space="preserve"> areas within the UK, using dedicated mobile phone lines or other form of ‘deal line’.  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easily become trapped by this type of exploitation as county lines gangs create drug debts and can threaten serious violence and kidnap towards victims (and their families) if they attempt to leave the county lines network.</w:t>
      </w:r>
      <w:bookmarkEnd w:id="28"/>
      <w:r w:rsidR="00174FCA" w:rsidRPr="0060687D">
        <w:rPr>
          <w:rStyle w:val="Heading2Char"/>
          <w:rFonts w:ascii="Calibri" w:hAnsi="Calibri" w:cs="Calibri"/>
          <w:b w:val="0"/>
          <w:color w:val="auto"/>
          <w:sz w:val="24"/>
          <w:szCs w:val="24"/>
        </w:rPr>
        <w:t xml:space="preserve"> </w:t>
      </w:r>
    </w:p>
    <w:p w14:paraId="69D6D3E2" w14:textId="77777777" w:rsidR="00F80B9E" w:rsidRDefault="00F80B9E" w:rsidP="00C61CFB">
      <w:pPr>
        <w:spacing w:after="0"/>
        <w:ind w:right="293"/>
        <w:rPr>
          <w:rStyle w:val="Heading2Char"/>
          <w:rFonts w:ascii="Calibri" w:hAnsi="Calibri" w:cs="Calibri"/>
          <w:sz w:val="24"/>
          <w:szCs w:val="24"/>
        </w:rPr>
      </w:pPr>
    </w:p>
    <w:p w14:paraId="1D6B2920" w14:textId="08D18B3A" w:rsidR="00B37A9A" w:rsidRPr="00F80B9E" w:rsidRDefault="006A6A35" w:rsidP="00C61CFB">
      <w:pPr>
        <w:spacing w:after="0"/>
        <w:ind w:right="293"/>
        <w:rPr>
          <w:rFonts w:ascii="Calibri" w:hAnsi="Calibri" w:cs="Calibri"/>
          <w:b/>
          <w:color w:val="0070C0"/>
          <w:sz w:val="24"/>
          <w:szCs w:val="24"/>
        </w:rPr>
      </w:pPr>
      <w:bookmarkStart w:id="29" w:name="_Toc52211176"/>
      <w:r w:rsidRPr="00F80B9E">
        <w:rPr>
          <w:rStyle w:val="Heading2Char"/>
          <w:rFonts w:ascii="Calibri" w:hAnsi="Calibri" w:cs="Calibri"/>
          <w:color w:val="0070C0"/>
          <w:sz w:val="24"/>
          <w:szCs w:val="24"/>
        </w:rPr>
        <w:t>Domestic abuse</w:t>
      </w:r>
      <w:r w:rsidR="00B54F1E" w:rsidRPr="00F80B9E">
        <w:rPr>
          <w:rStyle w:val="Heading2Char"/>
          <w:rFonts w:ascii="Calibri" w:hAnsi="Calibri" w:cs="Calibri"/>
          <w:color w:val="0070C0"/>
          <w:sz w:val="24"/>
          <w:szCs w:val="24"/>
        </w:rPr>
        <w:t>:</w:t>
      </w:r>
      <w:bookmarkEnd w:id="29"/>
      <w:r w:rsidR="00B54F1E" w:rsidRPr="00F80B9E">
        <w:rPr>
          <w:rFonts w:ascii="Calibri" w:hAnsi="Calibri" w:cs="Calibri"/>
          <w:b/>
          <w:color w:val="0070C0"/>
          <w:sz w:val="24"/>
          <w:szCs w:val="24"/>
        </w:rPr>
        <w:t xml:space="preserve">  </w:t>
      </w:r>
    </w:p>
    <w:p w14:paraId="046D4997" w14:textId="77777777" w:rsidR="00F80B9E" w:rsidRDefault="00F80B9E" w:rsidP="00B37A9A">
      <w:pPr>
        <w:spacing w:after="0"/>
        <w:ind w:right="293"/>
        <w:rPr>
          <w:rFonts w:ascii="Calibri" w:hAnsi="Calibri" w:cs="Calibri"/>
          <w:color w:val="FF0000"/>
          <w:sz w:val="24"/>
          <w:szCs w:val="24"/>
        </w:rPr>
      </w:pPr>
    </w:p>
    <w:p w14:paraId="43168935" w14:textId="609D0FA0" w:rsidR="00B37A9A" w:rsidRPr="0060687D" w:rsidRDefault="00B37A9A" w:rsidP="00B37A9A">
      <w:pPr>
        <w:spacing w:after="0"/>
        <w:ind w:right="293"/>
        <w:rPr>
          <w:rFonts w:ascii="Calibri" w:hAnsi="Calibri" w:cs="Calibri"/>
          <w:b/>
          <w:sz w:val="24"/>
          <w:szCs w:val="24"/>
        </w:rPr>
      </w:pPr>
      <w:r w:rsidRPr="0060687D">
        <w:rPr>
          <w:rFonts w:ascii="Calibri" w:hAnsi="Calibri" w:cs="Calibri"/>
          <w:sz w:val="24"/>
          <w:szCs w:val="24"/>
        </w:rPr>
        <w:t xml:space="preserve">The cross-government definition of domestic violence and abuse </w:t>
      </w:r>
      <w:proofErr w:type="gramStart"/>
      <w:r w:rsidRPr="0060687D">
        <w:rPr>
          <w:rFonts w:ascii="Calibri" w:hAnsi="Calibri" w:cs="Calibri"/>
          <w:sz w:val="24"/>
          <w:szCs w:val="24"/>
        </w:rPr>
        <w:t>is:</w:t>
      </w:r>
      <w:proofErr w:type="gramEnd"/>
      <w:r w:rsidRPr="0060687D">
        <w:rPr>
          <w:rFonts w:ascii="Calibri" w:hAnsi="Calibri" w:cs="Calibri"/>
          <w:sz w:val="24"/>
          <w:szCs w:val="24"/>
        </w:rPr>
        <w:t xml:space="preserve"> any incident or pattern of incidents of controlling, coercive, threatening </w:t>
      </w:r>
      <w:proofErr w:type="spellStart"/>
      <w:r w:rsidRPr="0060687D">
        <w:rPr>
          <w:rFonts w:ascii="Calibri" w:hAnsi="Calibri" w:cs="Calibri"/>
          <w:sz w:val="24"/>
          <w:szCs w:val="24"/>
        </w:rPr>
        <w:t>behaviour</w:t>
      </w:r>
      <w:proofErr w:type="spellEnd"/>
      <w:r w:rsidRPr="0060687D">
        <w:rPr>
          <w:rFonts w:ascii="Calibri" w:hAnsi="Calibri" w:cs="Calibri"/>
          <w:sz w:val="24"/>
          <w:szCs w:val="24"/>
        </w:rPr>
        <w:t xml:space="preserve">, violence or abuse between those aged 16 or over who are, or have been, intimate partners or family members regardless of gender or sexuality. The abuse can </w:t>
      </w:r>
      <w:proofErr w:type="gramStart"/>
      <w:r w:rsidRPr="0060687D">
        <w:rPr>
          <w:rFonts w:ascii="Calibri" w:hAnsi="Calibri" w:cs="Calibri"/>
          <w:sz w:val="24"/>
          <w:szCs w:val="24"/>
        </w:rPr>
        <w:t>encompass, but</w:t>
      </w:r>
      <w:proofErr w:type="gramEnd"/>
      <w:r w:rsidRPr="0060687D">
        <w:rPr>
          <w:rFonts w:ascii="Calibri" w:hAnsi="Calibri" w:cs="Calibri"/>
          <w:sz w:val="24"/>
          <w:szCs w:val="24"/>
        </w:rPr>
        <w:t xml:space="preserve"> is not limited to: psychological; physical; sexual; financial; and emotional. All children can witness and be adversely affected by domestic abuse in the context of their home life where domestic abuse occurs between family members. Exposure to domestic abuse and/or violence can have a serious, long lasting emotional and psychological impact on children. In some cases, a child may blame themselves for the abuse or may have had to leave the family home as a result.</w:t>
      </w:r>
    </w:p>
    <w:p w14:paraId="5E57E748" w14:textId="77777777" w:rsidR="00F80B9E" w:rsidRDefault="00F80B9E" w:rsidP="00C61CFB">
      <w:pPr>
        <w:spacing w:after="0"/>
        <w:ind w:right="293"/>
        <w:rPr>
          <w:rFonts w:ascii="Calibri" w:hAnsi="Calibri" w:cs="Calibri"/>
          <w:sz w:val="24"/>
          <w:szCs w:val="24"/>
        </w:rPr>
      </w:pPr>
    </w:p>
    <w:p w14:paraId="1F3C7EE2" w14:textId="2CC81864" w:rsidR="005B2CF3" w:rsidRPr="00F47242" w:rsidRDefault="006A6A35" w:rsidP="00C61CFB">
      <w:pPr>
        <w:spacing w:after="0"/>
        <w:ind w:right="293"/>
        <w:rPr>
          <w:rFonts w:ascii="Calibri" w:hAnsi="Calibri" w:cs="Calibri"/>
          <w:sz w:val="24"/>
          <w:szCs w:val="24"/>
        </w:rPr>
      </w:pPr>
      <w:r w:rsidRPr="00F47242">
        <w:rPr>
          <w:rFonts w:ascii="Calibri" w:hAnsi="Calibri" w:cs="Calibri"/>
          <w:sz w:val="24"/>
          <w:szCs w:val="24"/>
        </w:rPr>
        <w:t xml:space="preserve">Further advice and guidance </w:t>
      </w:r>
      <w:r w:rsidR="00E43C18" w:rsidRPr="00F47242">
        <w:rPr>
          <w:rFonts w:ascii="Calibri" w:hAnsi="Calibri" w:cs="Calibri"/>
          <w:sz w:val="24"/>
          <w:szCs w:val="24"/>
        </w:rPr>
        <w:t xml:space="preserve">accessed via the </w:t>
      </w:r>
      <w:hyperlink r:id="rId18" w:history="1">
        <w:r w:rsidRPr="00F47242">
          <w:rPr>
            <w:rStyle w:val="Hyperlink"/>
            <w:rFonts w:ascii="Calibri" w:hAnsi="Calibri" w:cs="Calibri"/>
            <w:sz w:val="24"/>
            <w:szCs w:val="24"/>
          </w:rPr>
          <w:t>NSPCC</w:t>
        </w:r>
      </w:hyperlink>
      <w:r w:rsidR="00E43C18" w:rsidRPr="00F47242">
        <w:rPr>
          <w:rFonts w:ascii="Calibri" w:hAnsi="Calibri" w:cs="Calibri"/>
          <w:sz w:val="24"/>
          <w:szCs w:val="24"/>
        </w:rPr>
        <w:t xml:space="preserve">, </w:t>
      </w:r>
      <w:r w:rsidRPr="00F47242">
        <w:rPr>
          <w:rFonts w:ascii="Calibri" w:hAnsi="Calibri" w:cs="Calibri"/>
          <w:sz w:val="24"/>
          <w:szCs w:val="24"/>
        </w:rPr>
        <w:t xml:space="preserve"> </w:t>
      </w:r>
      <w:hyperlink r:id="rId19" w:history="1">
        <w:r w:rsidRPr="00F47242">
          <w:rPr>
            <w:rStyle w:val="Hyperlink"/>
            <w:rFonts w:ascii="Calibri" w:hAnsi="Calibri" w:cs="Calibri"/>
            <w:sz w:val="24"/>
            <w:szCs w:val="24"/>
          </w:rPr>
          <w:t>Refuge</w:t>
        </w:r>
      </w:hyperlink>
      <w:r w:rsidRPr="00F47242">
        <w:rPr>
          <w:rFonts w:ascii="Calibri" w:hAnsi="Calibri" w:cs="Calibri"/>
          <w:sz w:val="24"/>
          <w:szCs w:val="24"/>
        </w:rPr>
        <w:t xml:space="preserve"> </w:t>
      </w:r>
      <w:r w:rsidR="00E43C18" w:rsidRPr="00F47242">
        <w:rPr>
          <w:rFonts w:ascii="Calibri" w:hAnsi="Calibri" w:cs="Calibri"/>
          <w:sz w:val="24"/>
          <w:szCs w:val="24"/>
        </w:rPr>
        <w:t xml:space="preserve">and </w:t>
      </w:r>
      <w:hyperlink r:id="rId20" w:history="1">
        <w:proofErr w:type="spellStart"/>
        <w:r w:rsidR="005B2CF3" w:rsidRPr="00F47242">
          <w:rPr>
            <w:rStyle w:val="Hyperlink"/>
            <w:rFonts w:ascii="Calibri" w:hAnsi="Calibri" w:cs="Calibri"/>
            <w:sz w:val="24"/>
            <w:szCs w:val="24"/>
          </w:rPr>
          <w:t>Safelives</w:t>
        </w:r>
        <w:proofErr w:type="spellEnd"/>
      </w:hyperlink>
      <w:r w:rsidR="00691833" w:rsidRPr="00F47242">
        <w:rPr>
          <w:rFonts w:ascii="Calibri" w:hAnsi="Calibri" w:cs="Calibri"/>
          <w:sz w:val="24"/>
          <w:szCs w:val="24"/>
        </w:rPr>
        <w:t xml:space="preserve"> </w:t>
      </w:r>
      <w:r w:rsidR="005B2CF3" w:rsidRPr="00F47242">
        <w:rPr>
          <w:rFonts w:ascii="Calibri" w:hAnsi="Calibri" w:cs="Calibri"/>
          <w:sz w:val="24"/>
          <w:szCs w:val="24"/>
        </w:rPr>
        <w:t xml:space="preserve"> </w:t>
      </w:r>
      <w:r w:rsidR="00691833" w:rsidRPr="00F47242">
        <w:rPr>
          <w:rFonts w:ascii="Calibri" w:hAnsi="Calibri" w:cs="Calibri"/>
          <w:sz w:val="24"/>
          <w:szCs w:val="24"/>
        </w:rPr>
        <w:t xml:space="preserve">spotlight on </w:t>
      </w:r>
      <w:r w:rsidR="005B2CF3" w:rsidRPr="00F47242">
        <w:rPr>
          <w:rFonts w:ascii="Calibri" w:hAnsi="Calibri" w:cs="Calibri"/>
          <w:sz w:val="24"/>
          <w:szCs w:val="24"/>
        </w:rPr>
        <w:t>young people and domestic abuse</w:t>
      </w:r>
      <w:r w:rsidR="00F80B9E">
        <w:rPr>
          <w:rFonts w:ascii="Calibri" w:hAnsi="Calibri" w:cs="Calibri"/>
          <w:sz w:val="24"/>
          <w:szCs w:val="24"/>
        </w:rPr>
        <w:t xml:space="preserve">. </w:t>
      </w:r>
    </w:p>
    <w:p w14:paraId="31F58B37" w14:textId="66BC238C" w:rsidR="007436A7" w:rsidRPr="00F47242" w:rsidRDefault="007436A7" w:rsidP="00C61CFB">
      <w:pPr>
        <w:spacing w:after="0"/>
        <w:ind w:right="293"/>
        <w:rPr>
          <w:rFonts w:ascii="Calibri" w:hAnsi="Calibri" w:cs="Calibri"/>
          <w:sz w:val="24"/>
          <w:szCs w:val="24"/>
        </w:rPr>
      </w:pPr>
      <w:r w:rsidRPr="00F47242">
        <w:rPr>
          <w:rFonts w:ascii="Calibri" w:hAnsi="Calibri" w:cs="Calibri"/>
          <w:sz w:val="24"/>
          <w:szCs w:val="24"/>
        </w:rPr>
        <w:t xml:space="preserve">Further resources relating to violence against women and girls (VAWG) can be accessed </w:t>
      </w:r>
      <w:hyperlink r:id="rId21" w:history="1">
        <w:r w:rsidRPr="00F47242">
          <w:rPr>
            <w:rStyle w:val="Hyperlink"/>
            <w:rFonts w:ascii="Calibri" w:hAnsi="Calibri" w:cs="Calibri"/>
            <w:sz w:val="24"/>
            <w:szCs w:val="24"/>
          </w:rPr>
          <w:t>here</w:t>
        </w:r>
      </w:hyperlink>
    </w:p>
    <w:p w14:paraId="02BE76A1" w14:textId="77777777" w:rsidR="00C61CFB" w:rsidRPr="00F47242" w:rsidRDefault="00C61CFB" w:rsidP="00C61CFB">
      <w:pPr>
        <w:spacing w:after="0"/>
        <w:ind w:right="293"/>
        <w:rPr>
          <w:rStyle w:val="Heading2Char"/>
          <w:rFonts w:ascii="Calibri" w:hAnsi="Calibri" w:cs="Calibri"/>
          <w:sz w:val="24"/>
          <w:szCs w:val="24"/>
        </w:rPr>
      </w:pPr>
    </w:p>
    <w:p w14:paraId="768C7245" w14:textId="77777777" w:rsidR="00D97FB6" w:rsidRDefault="005B2CF3" w:rsidP="00C61CFB">
      <w:pPr>
        <w:spacing w:after="0"/>
        <w:ind w:right="293"/>
        <w:rPr>
          <w:rStyle w:val="Heading2Char"/>
          <w:rFonts w:ascii="Calibri" w:hAnsi="Calibri" w:cs="Calibri"/>
          <w:color w:val="0070C0"/>
          <w:sz w:val="24"/>
          <w:szCs w:val="24"/>
        </w:rPr>
      </w:pPr>
      <w:bookmarkStart w:id="30" w:name="_Toc52211177"/>
      <w:r w:rsidRPr="00F80B9E">
        <w:rPr>
          <w:rStyle w:val="Heading2Char"/>
          <w:rFonts w:ascii="Calibri" w:hAnsi="Calibri" w:cs="Calibri"/>
          <w:color w:val="0070C0"/>
          <w:sz w:val="24"/>
          <w:szCs w:val="24"/>
        </w:rPr>
        <w:t>Homelessness</w:t>
      </w:r>
      <w:bookmarkEnd w:id="30"/>
      <w:r w:rsidR="00D97FB6">
        <w:rPr>
          <w:rStyle w:val="Heading2Char"/>
          <w:rFonts w:ascii="Calibri" w:hAnsi="Calibri" w:cs="Calibri"/>
          <w:color w:val="0070C0"/>
          <w:sz w:val="24"/>
          <w:szCs w:val="24"/>
        </w:rPr>
        <w:t>:</w:t>
      </w:r>
    </w:p>
    <w:p w14:paraId="38229179" w14:textId="77777777" w:rsidR="00D97FB6" w:rsidRDefault="00D97FB6" w:rsidP="00C61CFB">
      <w:pPr>
        <w:spacing w:after="0"/>
        <w:ind w:right="293"/>
        <w:rPr>
          <w:rStyle w:val="Heading2Char"/>
          <w:rFonts w:ascii="Calibri" w:hAnsi="Calibri" w:cs="Calibri"/>
          <w:color w:val="0070C0"/>
          <w:sz w:val="24"/>
          <w:szCs w:val="24"/>
        </w:rPr>
      </w:pPr>
    </w:p>
    <w:p w14:paraId="36722557" w14:textId="3FC589D9" w:rsidR="005B2CF3" w:rsidRPr="00F47242" w:rsidRDefault="00D97FB6" w:rsidP="00C61CFB">
      <w:pPr>
        <w:spacing w:after="0"/>
        <w:ind w:right="293"/>
        <w:rPr>
          <w:rFonts w:ascii="Calibri" w:hAnsi="Calibri" w:cs="Calibri"/>
          <w:sz w:val="24"/>
          <w:szCs w:val="24"/>
        </w:rPr>
      </w:pPr>
      <w:r>
        <w:rPr>
          <w:rStyle w:val="Heading2Char"/>
          <w:rFonts w:ascii="Calibri" w:hAnsi="Calibri" w:cs="Calibri"/>
          <w:b w:val="0"/>
          <w:bCs w:val="0"/>
          <w:color w:val="auto"/>
          <w:sz w:val="24"/>
          <w:szCs w:val="24"/>
        </w:rPr>
        <w:t>Homelessness</w:t>
      </w:r>
      <w:r w:rsidR="005B2CF3" w:rsidRPr="00F80B9E">
        <w:rPr>
          <w:rStyle w:val="Heading2Char"/>
          <w:rFonts w:ascii="Calibri" w:hAnsi="Calibri" w:cs="Calibri"/>
          <w:color w:val="0070C0"/>
          <w:sz w:val="24"/>
          <w:szCs w:val="24"/>
        </w:rPr>
        <w:t xml:space="preserve"> </w:t>
      </w:r>
      <w:r w:rsidR="005B2CF3" w:rsidRPr="00F47242">
        <w:rPr>
          <w:rFonts w:ascii="Calibri" w:hAnsi="Calibri" w:cs="Calibri"/>
          <w:sz w:val="24"/>
          <w:szCs w:val="24"/>
        </w:rPr>
        <w:t xml:space="preserve">or being at risk of being made homeless is a significant risk for children or young people.  The DSL should refer to the local housing authority at the earliest </w:t>
      </w:r>
      <w:r w:rsidR="00691833" w:rsidRPr="00F47242">
        <w:rPr>
          <w:rFonts w:ascii="Calibri" w:hAnsi="Calibri" w:cs="Calibri"/>
          <w:sz w:val="24"/>
          <w:szCs w:val="24"/>
        </w:rPr>
        <w:t>opportunity</w:t>
      </w:r>
      <w:r w:rsidR="005B2CF3" w:rsidRPr="00F47242">
        <w:rPr>
          <w:rFonts w:ascii="Calibri" w:hAnsi="Calibri" w:cs="Calibri"/>
          <w:sz w:val="24"/>
          <w:szCs w:val="24"/>
        </w:rPr>
        <w:t xml:space="preserve">.  The Homelessness Reduction Act 2017 places a new legal duty on English councils to provide meaningful help, including an assessment of need and circumstances.  The DfE and the Ministry of Housing, Communities and local government have published joint statutory </w:t>
      </w:r>
      <w:r w:rsidR="00691833" w:rsidRPr="00F47242">
        <w:rPr>
          <w:rFonts w:ascii="Calibri" w:hAnsi="Calibri" w:cs="Calibri"/>
          <w:sz w:val="24"/>
          <w:szCs w:val="24"/>
        </w:rPr>
        <w:t>guidance</w:t>
      </w:r>
      <w:r w:rsidR="005B2CF3" w:rsidRPr="00F47242">
        <w:rPr>
          <w:rFonts w:ascii="Calibri" w:hAnsi="Calibri" w:cs="Calibri"/>
          <w:sz w:val="24"/>
          <w:szCs w:val="24"/>
        </w:rPr>
        <w:t xml:space="preserve"> on the provision of accommodation for 16 and 17 year old’s who may be homeless or require accommodation A series of fact sheets can be access </w:t>
      </w:r>
      <w:hyperlink r:id="rId22" w:history="1">
        <w:r w:rsidR="005B2CF3" w:rsidRPr="00F47242">
          <w:rPr>
            <w:rStyle w:val="Hyperlink"/>
            <w:rFonts w:ascii="Calibri" w:hAnsi="Calibri" w:cs="Calibri"/>
            <w:sz w:val="24"/>
            <w:szCs w:val="24"/>
          </w:rPr>
          <w:t>here</w:t>
        </w:r>
      </w:hyperlink>
      <w:r w:rsidR="005B2CF3" w:rsidRPr="00F47242">
        <w:rPr>
          <w:rFonts w:ascii="Calibri" w:hAnsi="Calibri" w:cs="Calibri"/>
          <w:sz w:val="24"/>
          <w:szCs w:val="24"/>
        </w:rPr>
        <w:t xml:space="preserve"> </w:t>
      </w:r>
    </w:p>
    <w:p w14:paraId="0050B9DB" w14:textId="0A63D23C" w:rsidR="001A376A" w:rsidRPr="00F47242" w:rsidRDefault="001A376A" w:rsidP="00C61CFB">
      <w:pPr>
        <w:spacing w:after="0"/>
        <w:ind w:right="293"/>
        <w:rPr>
          <w:rFonts w:ascii="Calibri" w:hAnsi="Calibri" w:cs="Calibri"/>
          <w:sz w:val="24"/>
          <w:szCs w:val="24"/>
        </w:rPr>
      </w:pPr>
    </w:p>
    <w:p w14:paraId="32B95998" w14:textId="77777777" w:rsidR="00F80B9E" w:rsidRDefault="00F80B9E" w:rsidP="00C61CFB">
      <w:pPr>
        <w:spacing w:after="0"/>
        <w:ind w:right="293"/>
        <w:rPr>
          <w:rStyle w:val="Heading2Char"/>
          <w:rFonts w:ascii="Calibri" w:hAnsi="Calibri" w:cs="Calibri"/>
          <w:color w:val="0070C0"/>
          <w:sz w:val="24"/>
          <w:szCs w:val="24"/>
        </w:rPr>
      </w:pPr>
    </w:p>
    <w:p w14:paraId="6F72A4EB" w14:textId="77777777" w:rsidR="00F80B9E" w:rsidRDefault="00F80B9E" w:rsidP="00C61CFB">
      <w:pPr>
        <w:spacing w:after="0"/>
        <w:ind w:right="293"/>
        <w:rPr>
          <w:rStyle w:val="Heading2Char"/>
          <w:rFonts w:ascii="Calibri" w:hAnsi="Calibri" w:cs="Calibri"/>
          <w:color w:val="0070C0"/>
          <w:sz w:val="24"/>
          <w:szCs w:val="24"/>
        </w:rPr>
      </w:pPr>
    </w:p>
    <w:p w14:paraId="72DD8E56" w14:textId="77777777" w:rsidR="00F80B9E" w:rsidRDefault="00F80B9E" w:rsidP="00C61CFB">
      <w:pPr>
        <w:spacing w:after="0"/>
        <w:ind w:right="293"/>
        <w:rPr>
          <w:rStyle w:val="Heading2Char"/>
          <w:rFonts w:ascii="Calibri" w:hAnsi="Calibri" w:cs="Calibri"/>
          <w:color w:val="0070C0"/>
          <w:sz w:val="24"/>
          <w:szCs w:val="24"/>
        </w:rPr>
      </w:pPr>
    </w:p>
    <w:p w14:paraId="5E8469A7" w14:textId="5430E567" w:rsidR="00F80B9E" w:rsidRDefault="001D46CD" w:rsidP="00C61CFB">
      <w:pPr>
        <w:spacing w:after="0"/>
        <w:ind w:right="293"/>
        <w:rPr>
          <w:rStyle w:val="Heading2Char"/>
          <w:rFonts w:ascii="Calibri" w:hAnsi="Calibri" w:cs="Calibri"/>
          <w:b w:val="0"/>
          <w:color w:val="0070C0"/>
          <w:sz w:val="24"/>
          <w:szCs w:val="24"/>
        </w:rPr>
      </w:pPr>
      <w:bookmarkStart w:id="31" w:name="_Toc52211178"/>
      <w:r w:rsidRPr="00F80B9E">
        <w:rPr>
          <w:rStyle w:val="Heading2Char"/>
          <w:rFonts w:ascii="Calibri" w:hAnsi="Calibri" w:cs="Calibri"/>
          <w:color w:val="0070C0"/>
          <w:sz w:val="24"/>
          <w:szCs w:val="24"/>
        </w:rPr>
        <w:t>Mental Health</w:t>
      </w:r>
      <w:bookmarkEnd w:id="31"/>
      <w:r w:rsidRPr="00F80B9E">
        <w:rPr>
          <w:rStyle w:val="Heading2Char"/>
          <w:rFonts w:ascii="Calibri" w:hAnsi="Calibri" w:cs="Calibri"/>
          <w:b w:val="0"/>
          <w:color w:val="0070C0"/>
          <w:sz w:val="24"/>
          <w:szCs w:val="24"/>
        </w:rPr>
        <w:t xml:space="preserve"> </w:t>
      </w:r>
    </w:p>
    <w:p w14:paraId="16F30303" w14:textId="77777777" w:rsidR="00F80B9E" w:rsidRDefault="00F80B9E" w:rsidP="00C61CFB">
      <w:pPr>
        <w:spacing w:after="0"/>
        <w:ind w:right="293"/>
        <w:rPr>
          <w:rStyle w:val="Heading2Char"/>
          <w:rFonts w:ascii="Calibri" w:hAnsi="Calibri" w:cs="Calibri"/>
          <w:b w:val="0"/>
          <w:color w:val="0070C0"/>
          <w:sz w:val="24"/>
          <w:szCs w:val="24"/>
        </w:rPr>
      </w:pPr>
    </w:p>
    <w:p w14:paraId="3284F1E8" w14:textId="5A8EF167" w:rsidR="001A376A" w:rsidRPr="0060687D" w:rsidRDefault="0060687D" w:rsidP="00C61CFB">
      <w:pPr>
        <w:spacing w:after="0"/>
        <w:ind w:right="293"/>
        <w:rPr>
          <w:rStyle w:val="Heading2Char"/>
          <w:rFonts w:ascii="Calibri" w:hAnsi="Calibri" w:cs="Calibri"/>
          <w:b w:val="0"/>
          <w:color w:val="auto"/>
          <w:sz w:val="24"/>
          <w:szCs w:val="24"/>
        </w:rPr>
      </w:pPr>
      <w:bookmarkStart w:id="32" w:name="_Toc52211179"/>
      <w:r>
        <w:rPr>
          <w:rStyle w:val="Heading2Char"/>
          <w:rFonts w:ascii="Calibri" w:hAnsi="Calibri" w:cs="Calibri"/>
          <w:b w:val="0"/>
          <w:color w:val="auto"/>
          <w:sz w:val="24"/>
          <w:szCs w:val="24"/>
        </w:rPr>
        <w:t>S</w:t>
      </w:r>
      <w:r w:rsidR="001D46CD" w:rsidRPr="0060687D">
        <w:rPr>
          <w:rStyle w:val="Heading2Char"/>
          <w:rFonts w:ascii="Calibri" w:hAnsi="Calibri" w:cs="Calibri"/>
          <w:b w:val="0"/>
          <w:color w:val="auto"/>
          <w:sz w:val="24"/>
          <w:szCs w:val="24"/>
        </w:rPr>
        <w:t xml:space="preserve">taff are aware that mental health problems can, in some cases, be an indicator that a child has suffered or is at risk of suffering abuse, neglect or exploitation. School staff know they are not expected or trained to diagnose mental health conditions or </w:t>
      </w:r>
      <w:proofErr w:type="gramStart"/>
      <w:r w:rsidR="001D46CD" w:rsidRPr="0060687D">
        <w:rPr>
          <w:rStyle w:val="Heading2Char"/>
          <w:rFonts w:ascii="Calibri" w:hAnsi="Calibri" w:cs="Calibri"/>
          <w:b w:val="0"/>
          <w:color w:val="auto"/>
          <w:sz w:val="24"/>
          <w:szCs w:val="24"/>
        </w:rPr>
        <w:t>issues, but</w:t>
      </w:r>
      <w:proofErr w:type="gramEnd"/>
      <w:r w:rsidR="001D46CD" w:rsidRPr="0060687D">
        <w:rPr>
          <w:rStyle w:val="Heading2Char"/>
          <w:rFonts w:ascii="Calibri" w:hAnsi="Calibri" w:cs="Calibri"/>
          <w:b w:val="0"/>
          <w:color w:val="auto"/>
          <w:sz w:val="24"/>
          <w:szCs w:val="24"/>
        </w:rPr>
        <w:t xml:space="preserve"> may notice </w:t>
      </w:r>
      <w:proofErr w:type="spellStart"/>
      <w:r w:rsidR="001D46CD" w:rsidRPr="0060687D">
        <w:rPr>
          <w:rStyle w:val="Heading2Char"/>
          <w:rFonts w:ascii="Calibri" w:hAnsi="Calibri" w:cs="Calibri"/>
          <w:b w:val="0"/>
          <w:color w:val="auto"/>
          <w:sz w:val="24"/>
          <w:szCs w:val="24"/>
        </w:rPr>
        <w:t>behaviours</w:t>
      </w:r>
      <w:proofErr w:type="spellEnd"/>
      <w:r w:rsidR="001D46CD" w:rsidRPr="0060687D">
        <w:rPr>
          <w:rStyle w:val="Heading2Char"/>
          <w:rFonts w:ascii="Calibri" w:hAnsi="Calibri" w:cs="Calibri"/>
          <w:b w:val="0"/>
          <w:color w:val="auto"/>
          <w:sz w:val="24"/>
          <w:szCs w:val="24"/>
        </w:rPr>
        <w:t xml:space="preserve"> that may be of concern.  Where staff have a mental health concern about a child that may also be a safeguarding concern, they should raise the issue by informing the designated </w:t>
      </w:r>
      <w:r w:rsidR="00755186" w:rsidRPr="0060687D">
        <w:rPr>
          <w:rStyle w:val="Heading2Char"/>
          <w:rFonts w:ascii="Calibri" w:hAnsi="Calibri" w:cs="Calibri"/>
          <w:b w:val="0"/>
          <w:color w:val="auto"/>
          <w:sz w:val="24"/>
          <w:szCs w:val="24"/>
        </w:rPr>
        <w:t>safeguar</w:t>
      </w:r>
      <w:r>
        <w:rPr>
          <w:rStyle w:val="Heading2Char"/>
          <w:rFonts w:ascii="Calibri" w:hAnsi="Calibri" w:cs="Calibri"/>
          <w:b w:val="0"/>
          <w:color w:val="auto"/>
          <w:sz w:val="24"/>
          <w:szCs w:val="24"/>
        </w:rPr>
        <w:t xml:space="preserve">ding lead or adding to </w:t>
      </w:r>
      <w:proofErr w:type="spellStart"/>
      <w:r>
        <w:rPr>
          <w:rStyle w:val="Heading2Char"/>
          <w:rFonts w:ascii="Calibri" w:hAnsi="Calibri" w:cs="Calibri"/>
          <w:b w:val="0"/>
          <w:color w:val="auto"/>
          <w:sz w:val="24"/>
          <w:szCs w:val="24"/>
        </w:rPr>
        <w:t>M</w:t>
      </w:r>
      <w:r w:rsidR="00755186" w:rsidRPr="0060687D">
        <w:rPr>
          <w:rStyle w:val="Heading2Char"/>
          <w:rFonts w:ascii="Calibri" w:hAnsi="Calibri" w:cs="Calibri"/>
          <w:b w:val="0"/>
          <w:color w:val="auto"/>
          <w:sz w:val="24"/>
          <w:szCs w:val="24"/>
        </w:rPr>
        <w:t>yconcern</w:t>
      </w:r>
      <w:proofErr w:type="spellEnd"/>
      <w:r w:rsidR="00755186" w:rsidRPr="0060687D">
        <w:rPr>
          <w:rStyle w:val="Heading2Char"/>
          <w:rFonts w:ascii="Calibri" w:hAnsi="Calibri" w:cs="Calibri"/>
          <w:b w:val="0"/>
          <w:color w:val="auto"/>
          <w:sz w:val="24"/>
          <w:szCs w:val="24"/>
        </w:rPr>
        <w:t>.</w:t>
      </w:r>
      <w:bookmarkEnd w:id="32"/>
    </w:p>
    <w:p w14:paraId="45FBAD7A" w14:textId="52DB819B" w:rsidR="009604D2" w:rsidRPr="00F47242" w:rsidRDefault="00D97FB6" w:rsidP="00C61CFB">
      <w:pPr>
        <w:spacing w:after="0"/>
        <w:ind w:right="293"/>
        <w:rPr>
          <w:rFonts w:ascii="Calibri" w:hAnsi="Calibri" w:cs="Calibri"/>
          <w:sz w:val="24"/>
          <w:szCs w:val="24"/>
        </w:rPr>
      </w:pPr>
      <w:r>
        <w:rPr>
          <w:rStyle w:val="Heading2Char"/>
          <w:rFonts w:ascii="Calibri" w:hAnsi="Calibri" w:cs="Calibri"/>
          <w:b w:val="0"/>
          <w:color w:val="auto"/>
          <w:sz w:val="24"/>
          <w:szCs w:val="24"/>
        </w:rPr>
        <w:t>Further policies relating to Mental Health can be found on the Academy website.</w:t>
      </w:r>
    </w:p>
    <w:p w14:paraId="3A7C7CB5" w14:textId="77777777" w:rsidR="00C61CFB" w:rsidRPr="00F47242" w:rsidRDefault="00C61CFB" w:rsidP="00C61CFB">
      <w:pPr>
        <w:spacing w:after="0"/>
        <w:ind w:right="293"/>
        <w:rPr>
          <w:rStyle w:val="Heading2Char"/>
          <w:rFonts w:ascii="Calibri" w:hAnsi="Calibri" w:cs="Calibri"/>
          <w:sz w:val="24"/>
          <w:szCs w:val="24"/>
        </w:rPr>
      </w:pPr>
    </w:p>
    <w:p w14:paraId="1711D06D" w14:textId="77777777" w:rsidR="00F80B9E" w:rsidRDefault="007436A7" w:rsidP="00C61CFB">
      <w:pPr>
        <w:spacing w:after="0"/>
        <w:ind w:right="293"/>
        <w:rPr>
          <w:rFonts w:ascii="Calibri" w:hAnsi="Calibri" w:cs="Calibri"/>
          <w:color w:val="0070C0"/>
          <w:sz w:val="24"/>
          <w:szCs w:val="24"/>
        </w:rPr>
      </w:pPr>
      <w:bookmarkStart w:id="33" w:name="_Toc52211181"/>
      <w:r w:rsidRPr="00F80B9E">
        <w:rPr>
          <w:rStyle w:val="Heading2Char"/>
          <w:rFonts w:ascii="Calibri" w:hAnsi="Calibri" w:cs="Calibri"/>
          <w:color w:val="0070C0"/>
          <w:sz w:val="24"/>
          <w:szCs w:val="24"/>
        </w:rPr>
        <w:t>Online Safety</w:t>
      </w:r>
      <w:bookmarkEnd w:id="33"/>
      <w:r w:rsidRPr="00F80B9E">
        <w:rPr>
          <w:rFonts w:ascii="Calibri" w:hAnsi="Calibri" w:cs="Calibri"/>
          <w:color w:val="0070C0"/>
          <w:sz w:val="24"/>
          <w:szCs w:val="24"/>
        </w:rPr>
        <w:t xml:space="preserve">:  </w:t>
      </w:r>
    </w:p>
    <w:p w14:paraId="70B2CCDE" w14:textId="77777777" w:rsidR="00F80B9E" w:rsidRDefault="00F80B9E" w:rsidP="00C61CFB">
      <w:pPr>
        <w:spacing w:after="0"/>
        <w:ind w:right="293"/>
        <w:rPr>
          <w:rFonts w:ascii="Calibri" w:hAnsi="Calibri" w:cs="Calibri"/>
          <w:color w:val="0070C0"/>
          <w:sz w:val="24"/>
          <w:szCs w:val="24"/>
        </w:rPr>
      </w:pPr>
    </w:p>
    <w:p w14:paraId="7B5F4BEE" w14:textId="1B8BF49D" w:rsidR="001B6B1B" w:rsidRDefault="007436A7" w:rsidP="00C61CFB">
      <w:pPr>
        <w:spacing w:after="0"/>
        <w:ind w:right="293"/>
        <w:rPr>
          <w:rFonts w:ascii="Calibri" w:hAnsi="Calibri" w:cs="Calibri"/>
          <w:sz w:val="24"/>
          <w:szCs w:val="24"/>
        </w:rPr>
      </w:pPr>
      <w:r w:rsidRPr="00F47242">
        <w:rPr>
          <w:rFonts w:ascii="Calibri" w:hAnsi="Calibri" w:cs="Calibri"/>
          <w:sz w:val="24"/>
          <w:szCs w:val="24"/>
        </w:rPr>
        <w:t xml:space="preserve">Annex C of Keeping Children Safe in Education (September </w:t>
      </w:r>
      <w:r w:rsidR="009A6055" w:rsidRPr="00F47242">
        <w:rPr>
          <w:rFonts w:ascii="Calibri" w:hAnsi="Calibri" w:cs="Calibri"/>
          <w:sz w:val="24"/>
          <w:szCs w:val="24"/>
        </w:rPr>
        <w:t>2020</w:t>
      </w:r>
      <w:r w:rsidRPr="00F47242">
        <w:rPr>
          <w:rFonts w:ascii="Calibri" w:hAnsi="Calibri" w:cs="Calibri"/>
          <w:sz w:val="24"/>
          <w:szCs w:val="24"/>
        </w:rPr>
        <w:t xml:space="preserve">) addresses the use of technology which can be a significant component of many safeguarding issues including CSE, CCE, </w:t>
      </w:r>
      <w:proofErr w:type="spellStart"/>
      <w:r w:rsidRPr="00F47242">
        <w:rPr>
          <w:rFonts w:ascii="Calibri" w:hAnsi="Calibri" w:cs="Calibri"/>
          <w:sz w:val="24"/>
          <w:szCs w:val="24"/>
        </w:rPr>
        <w:t>radicalisation</w:t>
      </w:r>
      <w:proofErr w:type="spellEnd"/>
      <w:r w:rsidRPr="00F47242">
        <w:rPr>
          <w:rFonts w:ascii="Calibri" w:hAnsi="Calibri" w:cs="Calibri"/>
          <w:sz w:val="24"/>
          <w:szCs w:val="24"/>
        </w:rPr>
        <w:t xml:space="preserve">, sexual predation etc., whereby technology provides the platform that facilitates harm.  Schools and colleges must adopt a range of effective safeguarding approaches that both safeguards and empowers children and young people to access support and remain safe online by reducing the risk of harm </w:t>
      </w:r>
      <w:proofErr w:type="gramStart"/>
      <w:r w:rsidRPr="00F47242">
        <w:rPr>
          <w:rFonts w:ascii="Calibri" w:hAnsi="Calibri" w:cs="Calibri"/>
          <w:sz w:val="24"/>
          <w:szCs w:val="24"/>
        </w:rPr>
        <w:t>through the use of</w:t>
      </w:r>
      <w:proofErr w:type="gramEnd"/>
      <w:r w:rsidRPr="00F47242">
        <w:rPr>
          <w:rFonts w:ascii="Calibri" w:hAnsi="Calibri" w:cs="Calibri"/>
          <w:sz w:val="24"/>
          <w:szCs w:val="24"/>
        </w:rPr>
        <w:t xml:space="preserve"> filters, monitoring and appropriate use policies for those accessing our IT system, whilst at the same time providing a safe environment in which children and young people can learn to keep themselves safe online.</w:t>
      </w:r>
      <w:r w:rsidRPr="0060687D">
        <w:rPr>
          <w:rFonts w:ascii="Calibri" w:hAnsi="Calibri" w:cs="Calibri"/>
          <w:sz w:val="24"/>
          <w:szCs w:val="24"/>
        </w:rPr>
        <w:t xml:space="preserve"> </w:t>
      </w:r>
      <w:r w:rsidR="009A6055" w:rsidRPr="0060687D">
        <w:rPr>
          <w:rFonts w:ascii="Calibri" w:hAnsi="Calibri" w:cs="Calibri"/>
          <w:sz w:val="24"/>
          <w:szCs w:val="24"/>
        </w:rPr>
        <w:t>When children use our school’s network to access the internet, they are protected from inappropriate content by our filtering and monitoring systems.  This system has also been applied to device supplied to children who are accessing online learning whilst out of school.</w:t>
      </w:r>
      <w:r w:rsidR="003B4EE4" w:rsidRPr="0060687D">
        <w:rPr>
          <w:rFonts w:ascii="Calibri" w:hAnsi="Calibri" w:cs="Calibri"/>
          <w:sz w:val="24"/>
          <w:szCs w:val="24"/>
        </w:rPr>
        <w:t xml:space="preserve"> Schools will have issued guidance and advice to keep children safe whilst </w:t>
      </w:r>
      <w:r w:rsidR="00162F84" w:rsidRPr="0060687D">
        <w:rPr>
          <w:rFonts w:ascii="Calibri" w:hAnsi="Calibri" w:cs="Calibri"/>
          <w:sz w:val="24"/>
          <w:szCs w:val="24"/>
        </w:rPr>
        <w:t>online</w:t>
      </w:r>
      <w:r w:rsidR="003B4EE4" w:rsidRPr="0060687D">
        <w:rPr>
          <w:rFonts w:ascii="Calibri" w:hAnsi="Calibri" w:cs="Calibri"/>
          <w:sz w:val="24"/>
          <w:szCs w:val="24"/>
        </w:rPr>
        <w:t xml:space="preserve"> to both pupils and parents/</w:t>
      </w:r>
      <w:proofErr w:type="spellStart"/>
      <w:r w:rsidR="003B4EE4" w:rsidRPr="0060687D">
        <w:rPr>
          <w:rFonts w:ascii="Calibri" w:hAnsi="Calibri" w:cs="Calibri"/>
          <w:sz w:val="24"/>
          <w:szCs w:val="24"/>
        </w:rPr>
        <w:t>carers</w:t>
      </w:r>
      <w:proofErr w:type="spellEnd"/>
      <w:r w:rsidR="003B4EE4" w:rsidRPr="0060687D">
        <w:rPr>
          <w:rFonts w:ascii="Calibri" w:hAnsi="Calibri" w:cs="Calibri"/>
          <w:sz w:val="24"/>
          <w:szCs w:val="24"/>
        </w:rPr>
        <w:t>.</w:t>
      </w:r>
    </w:p>
    <w:p w14:paraId="3E3631E9" w14:textId="77777777" w:rsidR="00C61CFB" w:rsidRPr="00F47242" w:rsidRDefault="00C61CFB" w:rsidP="00C61CFB">
      <w:pPr>
        <w:spacing w:after="0"/>
        <w:ind w:right="293"/>
        <w:rPr>
          <w:rStyle w:val="Heading2Char"/>
          <w:rFonts w:ascii="Calibri" w:hAnsi="Calibri" w:cs="Calibri"/>
          <w:sz w:val="24"/>
          <w:szCs w:val="24"/>
        </w:rPr>
      </w:pPr>
    </w:p>
    <w:p w14:paraId="144497CA" w14:textId="77777777" w:rsidR="00F80B9E" w:rsidRDefault="00C02946" w:rsidP="001B5993">
      <w:pPr>
        <w:spacing w:after="0" w:line="276" w:lineRule="auto"/>
        <w:jc w:val="both"/>
        <w:rPr>
          <w:rFonts w:ascii="Calibri" w:hAnsi="Calibri" w:cs="Calibri"/>
          <w:color w:val="FF0000"/>
          <w:sz w:val="24"/>
          <w:szCs w:val="24"/>
        </w:rPr>
      </w:pPr>
      <w:bookmarkStart w:id="34" w:name="_Toc52211182"/>
      <w:r w:rsidRPr="00F80B9E">
        <w:rPr>
          <w:rStyle w:val="Heading2Char"/>
          <w:rFonts w:ascii="Calibri" w:hAnsi="Calibri" w:cs="Calibri"/>
          <w:color w:val="0070C0"/>
          <w:sz w:val="24"/>
          <w:szCs w:val="24"/>
        </w:rPr>
        <w:t>Peer on Peer abuse</w:t>
      </w:r>
      <w:bookmarkEnd w:id="34"/>
      <w:r w:rsidRPr="00F80B9E">
        <w:rPr>
          <w:rFonts w:ascii="Calibri" w:hAnsi="Calibri" w:cs="Calibri"/>
          <w:color w:val="0070C0"/>
          <w:sz w:val="24"/>
          <w:szCs w:val="24"/>
        </w:rPr>
        <w:t xml:space="preserve">: </w:t>
      </w:r>
    </w:p>
    <w:p w14:paraId="3C4E7836" w14:textId="77777777" w:rsidR="00F80B9E" w:rsidRDefault="00F80B9E" w:rsidP="001B5993">
      <w:pPr>
        <w:spacing w:after="0" w:line="276" w:lineRule="auto"/>
        <w:jc w:val="both"/>
        <w:rPr>
          <w:rFonts w:ascii="Calibri" w:hAnsi="Calibri" w:cs="Calibri"/>
          <w:color w:val="FF0000"/>
          <w:sz w:val="24"/>
          <w:szCs w:val="24"/>
        </w:rPr>
      </w:pPr>
    </w:p>
    <w:p w14:paraId="09F77694" w14:textId="6CE585E4" w:rsidR="001B5993" w:rsidRPr="0060687D" w:rsidRDefault="001B5993" w:rsidP="001B5993">
      <w:pPr>
        <w:spacing w:after="0" w:line="276" w:lineRule="auto"/>
        <w:jc w:val="both"/>
        <w:rPr>
          <w:rFonts w:ascii="Calibri" w:hAnsi="Calibri" w:cs="Calibri"/>
          <w:sz w:val="24"/>
          <w:szCs w:val="24"/>
        </w:rPr>
      </w:pPr>
      <w:r w:rsidRPr="0060687D">
        <w:rPr>
          <w:rFonts w:ascii="Calibri" w:hAnsi="Calibri" w:cs="Calibri"/>
          <w:sz w:val="24"/>
          <w:szCs w:val="24"/>
        </w:rPr>
        <w:t>Peer-on-peer abuse can take many forms, including bullying (including cyber bullying); sexual violence; harassment; physical abuse and violence (</w:t>
      </w:r>
      <w:proofErr w:type="gramStart"/>
      <w:r w:rsidRPr="0060687D">
        <w:rPr>
          <w:rFonts w:ascii="Calibri" w:hAnsi="Calibri" w:cs="Calibri"/>
          <w:sz w:val="24"/>
          <w:szCs w:val="24"/>
        </w:rPr>
        <w:t>e.g.</w:t>
      </w:r>
      <w:proofErr w:type="gramEnd"/>
      <w:r w:rsidRPr="0060687D">
        <w:rPr>
          <w:rFonts w:ascii="Calibri" w:hAnsi="Calibri" w:cs="Calibri"/>
          <w:sz w:val="24"/>
          <w:szCs w:val="24"/>
        </w:rPr>
        <w:t xml:space="preserve"> hitting, kicking, shaking, biting); sexting and initiating/hazing-type* violence or rituals.</w:t>
      </w:r>
    </w:p>
    <w:p w14:paraId="758CBABE" w14:textId="77777777" w:rsidR="001B5993" w:rsidRPr="0060687D" w:rsidRDefault="001B5993" w:rsidP="001B5993">
      <w:pPr>
        <w:spacing w:after="0" w:line="276" w:lineRule="auto"/>
        <w:jc w:val="both"/>
        <w:rPr>
          <w:rFonts w:ascii="Calibri" w:hAnsi="Calibri" w:cs="Calibri"/>
          <w:sz w:val="24"/>
          <w:szCs w:val="24"/>
        </w:rPr>
      </w:pPr>
    </w:p>
    <w:p w14:paraId="32E506F5" w14:textId="77777777" w:rsidR="001B5993" w:rsidRPr="0060687D" w:rsidRDefault="001B5993" w:rsidP="001B5993">
      <w:pPr>
        <w:spacing w:after="0" w:line="276" w:lineRule="auto"/>
        <w:ind w:left="284" w:hanging="284"/>
        <w:jc w:val="both"/>
        <w:rPr>
          <w:rFonts w:ascii="Calibri" w:hAnsi="Calibri" w:cs="Calibri"/>
          <w:sz w:val="24"/>
          <w:szCs w:val="24"/>
        </w:rPr>
      </w:pPr>
      <w:r w:rsidRPr="0060687D">
        <w:rPr>
          <w:rFonts w:ascii="Calibri" w:hAnsi="Calibri" w:cs="Calibri"/>
          <w:sz w:val="24"/>
          <w:szCs w:val="24"/>
        </w:rPr>
        <w:t>*</w:t>
      </w:r>
      <w:r w:rsidRPr="0060687D">
        <w:rPr>
          <w:rFonts w:ascii="Calibri" w:hAnsi="Calibri" w:cs="Calibri"/>
          <w:sz w:val="24"/>
          <w:szCs w:val="24"/>
        </w:rPr>
        <w:tab/>
        <w:t xml:space="preserve">Hazing or initiation ceremonies refers to the practice of rituals, challenges and other activities involving harassment. Hazing is seen in many different types of social groups, including gangs, sports teams and school groups. </w:t>
      </w:r>
    </w:p>
    <w:p w14:paraId="1748A944" w14:textId="77777777" w:rsidR="001B5993" w:rsidRPr="0060687D" w:rsidRDefault="001B5993" w:rsidP="001B5993">
      <w:pPr>
        <w:spacing w:after="0" w:line="276" w:lineRule="auto"/>
        <w:jc w:val="both"/>
        <w:rPr>
          <w:rFonts w:ascii="Calibri" w:hAnsi="Calibri" w:cs="Calibri"/>
          <w:sz w:val="24"/>
          <w:szCs w:val="24"/>
        </w:rPr>
      </w:pPr>
    </w:p>
    <w:p w14:paraId="59925B63" w14:textId="01B7578A" w:rsidR="001B5993" w:rsidRPr="0060687D" w:rsidRDefault="001B5993" w:rsidP="001B5993">
      <w:pPr>
        <w:spacing w:after="0" w:line="276" w:lineRule="auto"/>
        <w:jc w:val="both"/>
        <w:rPr>
          <w:rFonts w:ascii="Calibri" w:hAnsi="Calibri" w:cs="Calibri"/>
          <w:sz w:val="24"/>
          <w:szCs w:val="24"/>
        </w:rPr>
      </w:pPr>
      <w:r w:rsidRPr="0060687D">
        <w:rPr>
          <w:rFonts w:ascii="Calibri" w:hAnsi="Calibri" w:cs="Calibri"/>
          <w:sz w:val="24"/>
          <w:szCs w:val="24"/>
        </w:rPr>
        <w:t xml:space="preserve">Sexual violence and sexual harassment between children in schools and colleges can occur between two children of any age irrespective of their gender or sexual identity. It can occur through a group of children or young people sexually assaulting or harassing an individual or group of children. </w:t>
      </w:r>
      <w:r w:rsidR="00D97FB6">
        <w:rPr>
          <w:rFonts w:ascii="Calibri" w:hAnsi="Calibri" w:cs="Calibri"/>
          <w:sz w:val="24"/>
          <w:szCs w:val="24"/>
        </w:rPr>
        <w:t>Brymore Academy Anti-Bullying policy can be found on the Academy website.</w:t>
      </w:r>
    </w:p>
    <w:p w14:paraId="5EC8BBF4" w14:textId="77777777" w:rsidR="001B5993" w:rsidRPr="001B5993" w:rsidRDefault="001B5993" w:rsidP="001B5993">
      <w:pPr>
        <w:spacing w:after="0" w:line="276" w:lineRule="auto"/>
        <w:jc w:val="both"/>
        <w:rPr>
          <w:rFonts w:ascii="Calibri" w:hAnsi="Calibri" w:cs="Calibri"/>
          <w:color w:val="000000" w:themeColor="text1"/>
          <w:sz w:val="24"/>
          <w:szCs w:val="24"/>
        </w:rPr>
      </w:pPr>
    </w:p>
    <w:p w14:paraId="7DDD38BD" w14:textId="77777777" w:rsidR="00F80B9E" w:rsidRDefault="00F80B9E" w:rsidP="001B5993">
      <w:pPr>
        <w:spacing w:after="0" w:line="276" w:lineRule="auto"/>
        <w:jc w:val="both"/>
        <w:rPr>
          <w:rFonts w:ascii="Calibri" w:hAnsi="Calibri" w:cs="Calibri"/>
          <w:b/>
          <w:bCs/>
          <w:color w:val="0070C0"/>
          <w:sz w:val="24"/>
          <w:szCs w:val="24"/>
        </w:rPr>
      </w:pPr>
    </w:p>
    <w:p w14:paraId="4AB6DB56" w14:textId="77777777" w:rsidR="00F80B9E" w:rsidRDefault="00F80B9E" w:rsidP="001B5993">
      <w:pPr>
        <w:spacing w:after="0" w:line="276" w:lineRule="auto"/>
        <w:jc w:val="both"/>
        <w:rPr>
          <w:rFonts w:ascii="Calibri" w:hAnsi="Calibri" w:cs="Calibri"/>
          <w:b/>
          <w:bCs/>
          <w:color w:val="0070C0"/>
          <w:sz w:val="24"/>
          <w:szCs w:val="24"/>
        </w:rPr>
      </w:pPr>
    </w:p>
    <w:p w14:paraId="44933B50" w14:textId="77777777" w:rsidR="00F80B9E" w:rsidRDefault="00F80B9E" w:rsidP="001B5993">
      <w:pPr>
        <w:spacing w:after="0" w:line="276" w:lineRule="auto"/>
        <w:jc w:val="both"/>
        <w:rPr>
          <w:rFonts w:ascii="Calibri" w:hAnsi="Calibri" w:cs="Calibri"/>
          <w:b/>
          <w:bCs/>
          <w:color w:val="0070C0"/>
          <w:sz w:val="24"/>
          <w:szCs w:val="24"/>
        </w:rPr>
      </w:pPr>
    </w:p>
    <w:p w14:paraId="7298B490" w14:textId="77777777" w:rsidR="00F80B9E" w:rsidRDefault="00F80B9E" w:rsidP="001B5993">
      <w:pPr>
        <w:spacing w:after="0" w:line="276" w:lineRule="auto"/>
        <w:jc w:val="both"/>
        <w:rPr>
          <w:rFonts w:ascii="Calibri" w:hAnsi="Calibri" w:cs="Calibri"/>
          <w:b/>
          <w:bCs/>
          <w:color w:val="0070C0"/>
          <w:sz w:val="24"/>
          <w:szCs w:val="24"/>
        </w:rPr>
      </w:pPr>
    </w:p>
    <w:p w14:paraId="55DF7B6C" w14:textId="117FE59F" w:rsidR="001B5993" w:rsidRPr="00F80B9E" w:rsidRDefault="001B5993" w:rsidP="001B5993">
      <w:pPr>
        <w:spacing w:after="0" w:line="276" w:lineRule="auto"/>
        <w:jc w:val="both"/>
        <w:rPr>
          <w:rFonts w:ascii="Calibri" w:hAnsi="Calibri" w:cs="Calibri"/>
          <w:b/>
          <w:bCs/>
          <w:color w:val="0070C0"/>
          <w:sz w:val="24"/>
          <w:szCs w:val="24"/>
        </w:rPr>
      </w:pPr>
      <w:r w:rsidRPr="00F80B9E">
        <w:rPr>
          <w:rFonts w:ascii="Calibri" w:hAnsi="Calibri" w:cs="Calibri"/>
          <w:b/>
          <w:bCs/>
          <w:color w:val="0070C0"/>
          <w:sz w:val="24"/>
          <w:szCs w:val="24"/>
        </w:rPr>
        <w:t>Up-skirting</w:t>
      </w:r>
    </w:p>
    <w:p w14:paraId="080C1FD3" w14:textId="77777777" w:rsidR="00F80B9E" w:rsidRPr="0060687D" w:rsidRDefault="00F80B9E" w:rsidP="001B5993">
      <w:pPr>
        <w:spacing w:after="0" w:line="276" w:lineRule="auto"/>
        <w:jc w:val="both"/>
        <w:rPr>
          <w:rFonts w:ascii="Calibri" w:hAnsi="Calibri" w:cs="Calibri"/>
          <w:sz w:val="24"/>
          <w:szCs w:val="24"/>
        </w:rPr>
      </w:pPr>
    </w:p>
    <w:p w14:paraId="798EBAC5" w14:textId="39763CED" w:rsidR="001B5993" w:rsidRPr="0060687D" w:rsidRDefault="001B5993" w:rsidP="001B5993">
      <w:pPr>
        <w:spacing w:after="0" w:line="276" w:lineRule="auto"/>
        <w:jc w:val="both"/>
        <w:rPr>
          <w:rFonts w:ascii="Calibri" w:hAnsi="Calibri" w:cs="Calibri"/>
          <w:sz w:val="24"/>
          <w:szCs w:val="24"/>
        </w:rPr>
      </w:pPr>
      <w:r w:rsidRPr="0060687D">
        <w:rPr>
          <w:rFonts w:ascii="Calibri" w:hAnsi="Calibri" w:cs="Calibri"/>
          <w:sz w:val="24"/>
          <w:szCs w:val="24"/>
        </w:rPr>
        <w:t xml:space="preserve">Up-skirting involves taking a picture under a person’s clothing without them knowing, with the intention of viewing their genitals or buttocks to obtain sexual gratification or cause the victim humiliation, distress or alarm. This is now a criminal offence and incidents must be reported to the Police in the first instance. </w:t>
      </w:r>
    </w:p>
    <w:p w14:paraId="2A13CC87" w14:textId="77777777" w:rsidR="009D7834" w:rsidRPr="00F47242" w:rsidRDefault="009D7834" w:rsidP="00C61CFB">
      <w:pPr>
        <w:spacing w:after="0"/>
        <w:ind w:right="293"/>
        <w:rPr>
          <w:rFonts w:ascii="Calibri" w:hAnsi="Calibri" w:cs="Calibri"/>
          <w:sz w:val="24"/>
          <w:szCs w:val="24"/>
        </w:rPr>
      </w:pPr>
    </w:p>
    <w:p w14:paraId="3FC8CF03" w14:textId="77777777" w:rsidR="00F80B9E" w:rsidRPr="00F80B9E" w:rsidRDefault="007436A7" w:rsidP="001B5993">
      <w:pPr>
        <w:spacing w:after="0" w:line="276" w:lineRule="auto"/>
        <w:jc w:val="both"/>
        <w:rPr>
          <w:rFonts w:ascii="Calibri" w:hAnsi="Calibri" w:cs="Calibri"/>
          <w:color w:val="0070C0"/>
          <w:sz w:val="24"/>
          <w:szCs w:val="24"/>
        </w:rPr>
      </w:pPr>
      <w:bookmarkStart w:id="35" w:name="_Toc52211183"/>
      <w:r w:rsidRPr="00F80B9E">
        <w:rPr>
          <w:rStyle w:val="Heading2Char"/>
          <w:rFonts w:ascii="Calibri" w:hAnsi="Calibri" w:cs="Calibri"/>
          <w:color w:val="0070C0"/>
          <w:sz w:val="24"/>
          <w:szCs w:val="24"/>
        </w:rPr>
        <w:t>Preventing extremism</w:t>
      </w:r>
      <w:bookmarkEnd w:id="35"/>
      <w:r w:rsidRPr="00F80B9E">
        <w:rPr>
          <w:rFonts w:ascii="Calibri" w:hAnsi="Calibri" w:cs="Calibri"/>
          <w:color w:val="0070C0"/>
          <w:sz w:val="24"/>
          <w:szCs w:val="24"/>
        </w:rPr>
        <w:t xml:space="preserve">: </w:t>
      </w:r>
    </w:p>
    <w:p w14:paraId="6726DEFC" w14:textId="77777777" w:rsidR="00F80B9E" w:rsidRDefault="00F80B9E" w:rsidP="001B5993">
      <w:pPr>
        <w:spacing w:after="0" w:line="276" w:lineRule="auto"/>
        <w:jc w:val="both"/>
        <w:rPr>
          <w:rFonts w:ascii="Calibri" w:hAnsi="Calibri" w:cs="Calibri"/>
          <w:color w:val="4472C4" w:themeColor="accent5"/>
          <w:sz w:val="24"/>
          <w:szCs w:val="24"/>
        </w:rPr>
      </w:pPr>
    </w:p>
    <w:p w14:paraId="3070FD11" w14:textId="45A507BE" w:rsidR="001B5993" w:rsidRPr="001B5993" w:rsidRDefault="001B5993" w:rsidP="001B5993">
      <w:pPr>
        <w:spacing w:after="0" w:line="276" w:lineRule="auto"/>
        <w:jc w:val="both"/>
        <w:rPr>
          <w:rFonts w:ascii="Calibri" w:hAnsi="Calibri" w:cs="Calibri"/>
          <w:sz w:val="24"/>
          <w:szCs w:val="24"/>
        </w:rPr>
      </w:pPr>
      <w:r w:rsidRPr="001B5993">
        <w:rPr>
          <w:rFonts w:ascii="Calibri" w:hAnsi="Calibri" w:cs="Calibri"/>
          <w:sz w:val="24"/>
          <w:szCs w:val="24"/>
        </w:rPr>
        <w:t xml:space="preserve">Children and young people can be vulnerable to extremist ideology and </w:t>
      </w:r>
      <w:proofErr w:type="spellStart"/>
      <w:r w:rsidRPr="001B5993">
        <w:rPr>
          <w:rFonts w:ascii="Calibri" w:hAnsi="Calibri" w:cs="Calibri"/>
          <w:sz w:val="24"/>
          <w:szCs w:val="24"/>
        </w:rPr>
        <w:t>radicalisation</w:t>
      </w:r>
      <w:proofErr w:type="spellEnd"/>
      <w:r w:rsidRPr="001B5993">
        <w:rPr>
          <w:rFonts w:ascii="Calibri" w:hAnsi="Calibri" w:cs="Calibri"/>
          <w:sz w:val="24"/>
          <w:szCs w:val="24"/>
        </w:rPr>
        <w:t xml:space="preserve"> and forms part of schools and colleges safeguarding responsibilities, as set out in the Prevent Duty Extremism is the vocal or active opposition to our fundamental values and </w:t>
      </w:r>
      <w:proofErr w:type="spellStart"/>
      <w:r w:rsidRPr="001B5993">
        <w:rPr>
          <w:rFonts w:ascii="Calibri" w:hAnsi="Calibri" w:cs="Calibri"/>
          <w:sz w:val="24"/>
          <w:szCs w:val="24"/>
        </w:rPr>
        <w:t>radicalisation</w:t>
      </w:r>
      <w:proofErr w:type="spellEnd"/>
      <w:r w:rsidRPr="001B5993">
        <w:rPr>
          <w:rFonts w:ascii="Calibri" w:hAnsi="Calibri" w:cs="Calibri"/>
          <w:sz w:val="24"/>
          <w:szCs w:val="24"/>
        </w:rPr>
        <w:t xml:space="preserve"> refers to the process by which a person come to support terrorism and extremist ideologies associated with terrorist groups. Further information can be access below in relation to:</w:t>
      </w:r>
    </w:p>
    <w:p w14:paraId="79A9323D" w14:textId="77777777" w:rsidR="001B5993" w:rsidRPr="001B5993" w:rsidRDefault="001B5993" w:rsidP="001B5993">
      <w:pPr>
        <w:numPr>
          <w:ilvl w:val="0"/>
          <w:numId w:val="30"/>
        </w:numPr>
        <w:spacing w:after="0" w:line="276" w:lineRule="auto"/>
        <w:contextualSpacing/>
        <w:jc w:val="both"/>
        <w:rPr>
          <w:rFonts w:ascii="Calibri" w:hAnsi="Calibri" w:cs="Calibri"/>
          <w:sz w:val="24"/>
          <w:szCs w:val="24"/>
        </w:rPr>
      </w:pPr>
      <w:r w:rsidRPr="001B5993">
        <w:rPr>
          <w:rFonts w:ascii="Calibri" w:hAnsi="Calibri" w:cs="Calibri"/>
          <w:sz w:val="24"/>
          <w:szCs w:val="24"/>
        </w:rPr>
        <w:t>Extremism</w:t>
      </w:r>
    </w:p>
    <w:p w14:paraId="6AF94FC9" w14:textId="77777777" w:rsidR="001B5993" w:rsidRPr="001B5993" w:rsidRDefault="00BD7489" w:rsidP="001B5993">
      <w:pPr>
        <w:numPr>
          <w:ilvl w:val="0"/>
          <w:numId w:val="30"/>
        </w:numPr>
        <w:spacing w:after="0" w:line="276" w:lineRule="auto"/>
        <w:contextualSpacing/>
        <w:jc w:val="both"/>
        <w:rPr>
          <w:rFonts w:ascii="Calibri" w:hAnsi="Calibri" w:cs="Calibri"/>
          <w:sz w:val="24"/>
          <w:szCs w:val="24"/>
        </w:rPr>
      </w:pPr>
      <w:hyperlink r:id="rId23" w:history="1">
        <w:proofErr w:type="spellStart"/>
        <w:r w:rsidR="001B5993" w:rsidRPr="001B5993">
          <w:rPr>
            <w:rFonts w:ascii="Calibri" w:hAnsi="Calibri" w:cs="Calibri"/>
            <w:sz w:val="24"/>
            <w:szCs w:val="24"/>
            <w:u w:val="single"/>
          </w:rPr>
          <w:t>Radicalisation</w:t>
        </w:r>
        <w:proofErr w:type="spellEnd"/>
      </w:hyperlink>
    </w:p>
    <w:p w14:paraId="7976B526" w14:textId="52CD5B7B" w:rsidR="001B5993" w:rsidRDefault="001B5993" w:rsidP="001B5993">
      <w:pPr>
        <w:numPr>
          <w:ilvl w:val="0"/>
          <w:numId w:val="30"/>
        </w:numPr>
        <w:spacing w:after="0" w:line="276" w:lineRule="auto"/>
        <w:contextualSpacing/>
        <w:jc w:val="both"/>
        <w:rPr>
          <w:rFonts w:ascii="Calibri" w:hAnsi="Calibri" w:cs="Calibri"/>
          <w:sz w:val="24"/>
          <w:szCs w:val="24"/>
        </w:rPr>
      </w:pPr>
      <w:r w:rsidRPr="003463DC">
        <w:rPr>
          <w:rFonts w:ascii="Calibri" w:hAnsi="Calibri" w:cs="Calibri"/>
          <w:iCs/>
          <w:sz w:val="24"/>
          <w:szCs w:val="24"/>
        </w:rPr>
        <w:t>Keeping Children Safe in Education (2020)</w:t>
      </w:r>
      <w:r w:rsidRPr="003463DC">
        <w:rPr>
          <w:rFonts w:ascii="Calibri" w:hAnsi="Calibri" w:cs="Calibri"/>
          <w:sz w:val="24"/>
          <w:szCs w:val="24"/>
        </w:rPr>
        <w:t xml:space="preserve"> </w:t>
      </w:r>
      <w:r w:rsidRPr="001B5993">
        <w:rPr>
          <w:rFonts w:ascii="Calibri" w:hAnsi="Calibri" w:cs="Calibri"/>
          <w:sz w:val="24"/>
          <w:szCs w:val="24"/>
        </w:rPr>
        <w:t>– page 110</w:t>
      </w:r>
    </w:p>
    <w:p w14:paraId="7A45AAFE" w14:textId="201FFB9A" w:rsidR="00C61CFB" w:rsidRPr="00F47242" w:rsidRDefault="00C61CFB" w:rsidP="00C61CFB">
      <w:pPr>
        <w:spacing w:after="0"/>
        <w:ind w:right="293"/>
        <w:rPr>
          <w:rStyle w:val="Heading2Char"/>
          <w:rFonts w:ascii="Calibri" w:hAnsi="Calibri" w:cs="Calibri"/>
          <w:sz w:val="24"/>
          <w:szCs w:val="24"/>
        </w:rPr>
      </w:pPr>
    </w:p>
    <w:p w14:paraId="42228144" w14:textId="77777777" w:rsidR="000F3DA2" w:rsidRDefault="007436A7" w:rsidP="00C61CFB">
      <w:pPr>
        <w:spacing w:after="0"/>
        <w:ind w:right="293"/>
        <w:rPr>
          <w:rFonts w:ascii="Calibri" w:hAnsi="Calibri" w:cs="Calibri"/>
          <w:b/>
          <w:color w:val="0070C0"/>
          <w:sz w:val="24"/>
          <w:szCs w:val="24"/>
        </w:rPr>
      </w:pPr>
      <w:bookmarkStart w:id="36" w:name="_Toc52211184"/>
      <w:r w:rsidRPr="00F80B9E">
        <w:rPr>
          <w:rStyle w:val="Heading2Char"/>
          <w:rFonts w:ascii="Calibri" w:hAnsi="Calibri" w:cs="Calibri"/>
          <w:color w:val="0070C0"/>
          <w:sz w:val="24"/>
          <w:szCs w:val="24"/>
        </w:rPr>
        <w:t>Private Fostering:</w:t>
      </w:r>
      <w:bookmarkEnd w:id="36"/>
      <w:r w:rsidRPr="00F80B9E">
        <w:rPr>
          <w:rFonts w:ascii="Calibri" w:hAnsi="Calibri" w:cs="Calibri"/>
          <w:b/>
          <w:color w:val="0070C0"/>
          <w:sz w:val="24"/>
          <w:szCs w:val="24"/>
        </w:rPr>
        <w:t xml:space="preserve"> </w:t>
      </w:r>
    </w:p>
    <w:p w14:paraId="026D7B64" w14:textId="77777777" w:rsidR="000F3DA2" w:rsidRDefault="000F3DA2" w:rsidP="00C61CFB">
      <w:pPr>
        <w:spacing w:after="0"/>
        <w:ind w:right="293"/>
        <w:rPr>
          <w:rFonts w:ascii="Calibri" w:hAnsi="Calibri" w:cs="Calibri"/>
          <w:b/>
          <w:color w:val="0070C0"/>
          <w:sz w:val="24"/>
          <w:szCs w:val="24"/>
        </w:rPr>
      </w:pPr>
    </w:p>
    <w:p w14:paraId="24DC2B48" w14:textId="10E1564E" w:rsidR="007436A7" w:rsidRPr="00F47242" w:rsidRDefault="000F3DA2" w:rsidP="00C61CFB">
      <w:pPr>
        <w:spacing w:after="0"/>
        <w:ind w:right="293"/>
        <w:rPr>
          <w:rFonts w:ascii="Calibri" w:hAnsi="Calibri" w:cs="Calibri"/>
          <w:sz w:val="24"/>
          <w:szCs w:val="24"/>
        </w:rPr>
      </w:pPr>
      <w:r>
        <w:rPr>
          <w:rFonts w:ascii="Calibri" w:hAnsi="Calibri" w:cs="Calibri"/>
          <w:bCs/>
          <w:sz w:val="24"/>
          <w:szCs w:val="24"/>
        </w:rPr>
        <w:t xml:space="preserve">Private fostering </w:t>
      </w:r>
      <w:r w:rsidR="007436A7" w:rsidRPr="00F47242">
        <w:rPr>
          <w:rFonts w:ascii="Calibri" w:hAnsi="Calibri" w:cs="Calibri"/>
          <w:bCs/>
          <w:sz w:val="24"/>
          <w:szCs w:val="24"/>
        </w:rPr>
        <w:t xml:space="preserve">is when a child under the age of 16 (under 18 if disabled) is cared for by someone who is not their parent or a 'close relative'. This is a private arrangement made between a parent and </w:t>
      </w:r>
      <w:proofErr w:type="spellStart"/>
      <w:r w:rsidR="007436A7" w:rsidRPr="00F47242">
        <w:rPr>
          <w:rFonts w:ascii="Calibri" w:hAnsi="Calibri" w:cs="Calibri"/>
          <w:bCs/>
          <w:sz w:val="24"/>
          <w:szCs w:val="24"/>
        </w:rPr>
        <w:t>carer</w:t>
      </w:r>
      <w:proofErr w:type="spellEnd"/>
      <w:r w:rsidR="007436A7" w:rsidRPr="00F47242">
        <w:rPr>
          <w:rFonts w:ascii="Calibri" w:hAnsi="Calibri" w:cs="Calibri"/>
          <w:bCs/>
          <w:sz w:val="24"/>
          <w:szCs w:val="24"/>
        </w:rPr>
        <w:t xml:space="preserve">, for 28 days or more. Close relatives are defined as </w:t>
      </w:r>
      <w:proofErr w:type="gramStart"/>
      <w:r w:rsidR="007436A7" w:rsidRPr="00F47242">
        <w:rPr>
          <w:rFonts w:ascii="Calibri" w:hAnsi="Calibri" w:cs="Calibri"/>
          <w:bCs/>
          <w:sz w:val="24"/>
          <w:szCs w:val="24"/>
        </w:rPr>
        <w:t>step-parents</w:t>
      </w:r>
      <w:proofErr w:type="gramEnd"/>
      <w:r w:rsidR="007436A7" w:rsidRPr="00F47242">
        <w:rPr>
          <w:rFonts w:ascii="Calibri" w:hAnsi="Calibri" w:cs="Calibri"/>
          <w:bCs/>
          <w:sz w:val="24"/>
          <w:szCs w:val="24"/>
        </w:rPr>
        <w:t>, grandparents, brothers, sisters, uncles or aunts (whether of full blood, half blood or marriage/affinity).</w:t>
      </w:r>
      <w:r w:rsidR="007436A7" w:rsidRPr="00F47242">
        <w:rPr>
          <w:rFonts w:ascii="Calibri" w:hAnsi="Calibri" w:cs="Calibri"/>
          <w:b/>
          <w:sz w:val="24"/>
          <w:szCs w:val="24"/>
        </w:rPr>
        <w:t xml:space="preserve">  </w:t>
      </w:r>
      <w:r w:rsidR="007436A7" w:rsidRPr="00F47242">
        <w:rPr>
          <w:rFonts w:ascii="Calibri" w:hAnsi="Calibri" w:cs="Calibri"/>
          <w:sz w:val="24"/>
          <w:szCs w:val="24"/>
        </w:rPr>
        <w:t xml:space="preserve">A private foster </w:t>
      </w:r>
      <w:proofErr w:type="spellStart"/>
      <w:r w:rsidR="007436A7" w:rsidRPr="00F47242">
        <w:rPr>
          <w:rFonts w:ascii="Calibri" w:hAnsi="Calibri" w:cs="Calibri"/>
          <w:sz w:val="24"/>
          <w:szCs w:val="24"/>
        </w:rPr>
        <w:t>carer</w:t>
      </w:r>
      <w:proofErr w:type="spellEnd"/>
      <w:r w:rsidR="007436A7" w:rsidRPr="00F47242">
        <w:rPr>
          <w:rFonts w:ascii="Calibri" w:hAnsi="Calibri" w:cs="Calibri"/>
          <w:sz w:val="24"/>
          <w:szCs w:val="24"/>
        </w:rPr>
        <w:t xml:space="preserve"> may be a friend of the family, the parent of a friend of the child, or someone previously unknown to the child’s family who is willing to privatel</w:t>
      </w:r>
      <w:r w:rsidR="00E7669E" w:rsidRPr="00F47242">
        <w:rPr>
          <w:rFonts w:ascii="Calibri" w:hAnsi="Calibri" w:cs="Calibri"/>
          <w:sz w:val="24"/>
          <w:szCs w:val="24"/>
        </w:rPr>
        <w:t xml:space="preserve">y foster a child.  Schools </w:t>
      </w:r>
      <w:r w:rsidR="00410563">
        <w:rPr>
          <w:rFonts w:ascii="Calibri" w:hAnsi="Calibri" w:cs="Calibri"/>
          <w:sz w:val="24"/>
          <w:szCs w:val="24"/>
        </w:rPr>
        <w:t>have</w:t>
      </w:r>
      <w:r w:rsidR="007436A7" w:rsidRPr="00F47242">
        <w:rPr>
          <w:rFonts w:ascii="Calibri" w:hAnsi="Calibri" w:cs="Calibri"/>
          <w:sz w:val="24"/>
          <w:szCs w:val="24"/>
        </w:rPr>
        <w:t xml:space="preserve"> a responsibility to refer to Children's Social Care of any private fostering arrangement we become aware of, </w:t>
      </w:r>
      <w:proofErr w:type="gramStart"/>
      <w:r w:rsidR="007436A7" w:rsidRPr="00F47242">
        <w:rPr>
          <w:rFonts w:ascii="Calibri" w:hAnsi="Calibri" w:cs="Calibri"/>
          <w:sz w:val="24"/>
          <w:szCs w:val="24"/>
        </w:rPr>
        <w:t>in order for</w:t>
      </w:r>
      <w:proofErr w:type="gramEnd"/>
      <w:r w:rsidR="007436A7" w:rsidRPr="00F47242">
        <w:rPr>
          <w:rFonts w:ascii="Calibri" w:hAnsi="Calibri" w:cs="Calibri"/>
          <w:sz w:val="24"/>
          <w:szCs w:val="24"/>
        </w:rPr>
        <w:t xml:space="preserve"> Children's Social Care to undertake an assessment to ensure the needs and welfare of the child or young person is being met and that adults caring for them have access to advice and support.</w:t>
      </w:r>
      <w:r w:rsidR="00E7669E" w:rsidRPr="00F47242">
        <w:rPr>
          <w:rFonts w:ascii="Calibri" w:hAnsi="Calibri" w:cs="Calibri"/>
          <w:sz w:val="24"/>
          <w:szCs w:val="24"/>
        </w:rPr>
        <w:t xml:space="preserve">  </w:t>
      </w:r>
      <w:r w:rsidR="00E7669E" w:rsidRPr="0060687D">
        <w:rPr>
          <w:rFonts w:ascii="Calibri" w:hAnsi="Calibri" w:cs="Calibri"/>
          <w:sz w:val="24"/>
          <w:szCs w:val="24"/>
        </w:rPr>
        <w:t xml:space="preserve">Staff should notify the DSL when they become aware of any private fostering arrangements.  On admission </w:t>
      </w:r>
      <w:r>
        <w:rPr>
          <w:rFonts w:ascii="Calibri" w:hAnsi="Calibri" w:cs="Calibri"/>
          <w:sz w:val="24"/>
          <w:szCs w:val="24"/>
        </w:rPr>
        <w:t xml:space="preserve">Brymore Academy </w:t>
      </w:r>
      <w:r w:rsidR="00E7669E" w:rsidRPr="0060687D">
        <w:rPr>
          <w:rFonts w:ascii="Calibri" w:hAnsi="Calibri" w:cs="Calibri"/>
          <w:sz w:val="24"/>
          <w:szCs w:val="24"/>
        </w:rPr>
        <w:t>will take steps to verify the relationship of the adults to the child who is being enrolled.</w:t>
      </w:r>
    </w:p>
    <w:p w14:paraId="11255F5E" w14:textId="61C84A99" w:rsidR="00F8710D" w:rsidRPr="00F47242" w:rsidRDefault="00F8710D" w:rsidP="00C61CFB">
      <w:pPr>
        <w:spacing w:after="0"/>
        <w:ind w:right="293"/>
        <w:rPr>
          <w:rFonts w:ascii="Calibri" w:hAnsi="Calibri" w:cs="Calibri"/>
          <w:sz w:val="24"/>
          <w:szCs w:val="24"/>
        </w:rPr>
      </w:pPr>
    </w:p>
    <w:p w14:paraId="5BA7C589" w14:textId="77777777" w:rsidR="00F80B9E" w:rsidRDefault="00F8710D" w:rsidP="00496770">
      <w:pPr>
        <w:spacing w:after="0" w:line="240" w:lineRule="auto"/>
        <w:rPr>
          <w:rFonts w:ascii="Calibri" w:eastAsia="Times New Roman" w:hAnsi="Calibri" w:cs="Calibri"/>
          <w:sz w:val="24"/>
          <w:szCs w:val="24"/>
          <w:lang w:eastAsia="en-GB"/>
        </w:rPr>
      </w:pPr>
      <w:r w:rsidRPr="00F80B9E">
        <w:rPr>
          <w:rFonts w:ascii="Calibri" w:hAnsi="Calibri" w:cs="Calibri"/>
          <w:b/>
          <w:color w:val="0070C0"/>
          <w:sz w:val="24"/>
          <w:szCs w:val="24"/>
        </w:rPr>
        <w:t>Special Education Needs</w:t>
      </w:r>
      <w:r w:rsidR="00496770" w:rsidRPr="00F80B9E">
        <w:rPr>
          <w:rFonts w:ascii="Calibri" w:hAnsi="Calibri" w:cs="Calibri"/>
          <w:b/>
          <w:color w:val="0070C0"/>
          <w:sz w:val="24"/>
          <w:szCs w:val="24"/>
        </w:rPr>
        <w:t xml:space="preserve"> and disabilities:</w:t>
      </w:r>
      <w:r w:rsidR="00496770" w:rsidRPr="00F80B9E">
        <w:rPr>
          <w:rFonts w:ascii="Calibri" w:eastAsia="Times New Roman" w:hAnsi="Calibri" w:cs="Calibri"/>
          <w:color w:val="0070C0"/>
          <w:sz w:val="24"/>
          <w:szCs w:val="24"/>
          <w:lang w:eastAsia="en-GB"/>
        </w:rPr>
        <w:t xml:space="preserve"> </w:t>
      </w:r>
    </w:p>
    <w:p w14:paraId="7992FCD6" w14:textId="77777777" w:rsidR="00F80B9E" w:rsidRDefault="00F80B9E" w:rsidP="00496770">
      <w:pPr>
        <w:spacing w:after="0" w:line="240" w:lineRule="auto"/>
        <w:rPr>
          <w:rFonts w:ascii="Calibri" w:eastAsia="Times New Roman" w:hAnsi="Calibri" w:cs="Calibri"/>
          <w:sz w:val="24"/>
          <w:szCs w:val="24"/>
          <w:lang w:eastAsia="en-GB"/>
        </w:rPr>
      </w:pPr>
    </w:p>
    <w:p w14:paraId="258EA171" w14:textId="7B8D5F6E" w:rsidR="00496770" w:rsidRPr="00F47242" w:rsidRDefault="00496770" w:rsidP="00496770">
      <w:pPr>
        <w:spacing w:after="0" w:line="240" w:lineRule="auto"/>
        <w:rPr>
          <w:rFonts w:ascii="Calibri" w:eastAsia="Times New Roman" w:hAnsi="Calibri" w:cs="Calibri"/>
          <w:sz w:val="24"/>
          <w:szCs w:val="24"/>
          <w:lang w:eastAsia="en-GB"/>
        </w:rPr>
      </w:pPr>
      <w:proofErr w:type="gramStart"/>
      <w:r w:rsidRPr="00F47242">
        <w:rPr>
          <w:rFonts w:ascii="Calibri" w:eastAsia="Times New Roman" w:hAnsi="Calibri" w:cs="Calibri"/>
          <w:sz w:val="24"/>
          <w:szCs w:val="24"/>
          <w:lang w:eastAsia="en-GB"/>
        </w:rPr>
        <w:t>There’s</w:t>
      </w:r>
      <w:proofErr w:type="gramEnd"/>
      <w:r w:rsidRPr="00F47242">
        <w:rPr>
          <w:rFonts w:ascii="Calibri" w:eastAsia="Times New Roman" w:hAnsi="Calibri" w:cs="Calibri"/>
          <w:sz w:val="24"/>
          <w:szCs w:val="24"/>
          <w:lang w:eastAsia="en-GB"/>
        </w:rPr>
        <w:t xml:space="preserve"> a concern sometimes that, for children with SEN and disabilities, that their SEN or disability needs are seen first, and the potential for abuse second. If children are behaving in particular ways or </w:t>
      </w:r>
      <w:proofErr w:type="gramStart"/>
      <w:r w:rsidRPr="00F47242">
        <w:rPr>
          <w:rFonts w:ascii="Calibri" w:eastAsia="Times New Roman" w:hAnsi="Calibri" w:cs="Calibri"/>
          <w:sz w:val="24"/>
          <w:szCs w:val="24"/>
          <w:lang w:eastAsia="en-GB"/>
        </w:rPr>
        <w:t>they’re</w:t>
      </w:r>
      <w:proofErr w:type="gramEnd"/>
      <w:r w:rsidRPr="00F47242">
        <w:rPr>
          <w:rFonts w:ascii="Calibri" w:eastAsia="Times New Roman" w:hAnsi="Calibri" w:cs="Calibri"/>
          <w:sz w:val="24"/>
          <w:szCs w:val="24"/>
          <w:lang w:eastAsia="en-GB"/>
        </w:rPr>
        <w:t xml:space="preserve"> looking distressed or their </w:t>
      </w:r>
      <w:proofErr w:type="spellStart"/>
      <w:r w:rsidRPr="00F47242">
        <w:rPr>
          <w:rFonts w:ascii="Calibri" w:eastAsia="Times New Roman" w:hAnsi="Calibri" w:cs="Calibri"/>
          <w:sz w:val="24"/>
          <w:szCs w:val="24"/>
          <w:lang w:eastAsia="en-GB"/>
        </w:rPr>
        <w:t>behaviour</w:t>
      </w:r>
      <w:proofErr w:type="spellEnd"/>
      <w:r w:rsidRPr="00F47242">
        <w:rPr>
          <w:rFonts w:ascii="Calibri" w:eastAsia="Times New Roman" w:hAnsi="Calibri" w:cs="Calibri"/>
          <w:sz w:val="24"/>
          <w:szCs w:val="24"/>
          <w:lang w:eastAsia="en-GB"/>
        </w:rPr>
        <w:t xml:space="preserve"> or </w:t>
      </w:r>
      <w:proofErr w:type="spellStart"/>
      <w:r w:rsidRPr="00F47242">
        <w:rPr>
          <w:rFonts w:ascii="Calibri" w:eastAsia="Times New Roman" w:hAnsi="Calibri" w:cs="Calibri"/>
          <w:sz w:val="24"/>
          <w:szCs w:val="24"/>
          <w:lang w:eastAsia="en-GB"/>
        </w:rPr>
        <w:t>demeanour</w:t>
      </w:r>
      <w:proofErr w:type="spellEnd"/>
      <w:r w:rsidRPr="00F47242">
        <w:rPr>
          <w:rFonts w:ascii="Calibri" w:eastAsia="Times New Roman" w:hAnsi="Calibri" w:cs="Calibri"/>
          <w:sz w:val="24"/>
          <w:szCs w:val="24"/>
          <w:lang w:eastAsia="en-GB"/>
        </w:rPr>
        <w:t xml:space="preserve"> is different from in the past, our staff should think about that being a sign of the potential for abuse, and not simply see it as part of their disability or their special educational needs.</w:t>
      </w:r>
    </w:p>
    <w:p w14:paraId="6CA14D41" w14:textId="6E241E86" w:rsidR="00671916" w:rsidRPr="00F47242" w:rsidRDefault="00671916" w:rsidP="00496770">
      <w:pPr>
        <w:spacing w:after="0" w:line="240" w:lineRule="auto"/>
        <w:rPr>
          <w:rFonts w:ascii="Calibri" w:eastAsia="Times New Roman" w:hAnsi="Calibri" w:cs="Calibri"/>
          <w:sz w:val="24"/>
          <w:szCs w:val="24"/>
          <w:lang w:eastAsia="en-GB"/>
        </w:rPr>
      </w:pPr>
    </w:p>
    <w:p w14:paraId="08D820F7" w14:textId="77777777" w:rsidR="00F80B9E" w:rsidRDefault="00755186" w:rsidP="00496770">
      <w:pPr>
        <w:spacing w:after="0" w:line="240" w:lineRule="auto"/>
        <w:rPr>
          <w:rFonts w:ascii="Calibri" w:eastAsia="Times New Roman" w:hAnsi="Calibri" w:cs="Calibri"/>
          <w:bCs/>
          <w:iCs/>
          <w:color w:val="FF0000"/>
          <w:sz w:val="24"/>
          <w:szCs w:val="24"/>
        </w:rPr>
      </w:pPr>
      <w:r w:rsidRPr="00F80B9E">
        <w:rPr>
          <w:rFonts w:ascii="Calibri" w:eastAsia="Times New Roman" w:hAnsi="Calibri" w:cs="Calibri"/>
          <w:b/>
          <w:bCs/>
          <w:iCs/>
          <w:color w:val="0070C0"/>
          <w:sz w:val="24"/>
          <w:szCs w:val="24"/>
        </w:rPr>
        <w:t xml:space="preserve">Children who have a social worker: </w:t>
      </w:r>
    </w:p>
    <w:p w14:paraId="6470E85A" w14:textId="77777777" w:rsidR="00F80B9E" w:rsidRDefault="00F80B9E" w:rsidP="00496770">
      <w:pPr>
        <w:spacing w:after="0" w:line="240" w:lineRule="auto"/>
        <w:rPr>
          <w:rFonts w:ascii="Calibri" w:eastAsia="Times New Roman" w:hAnsi="Calibri" w:cs="Calibri"/>
          <w:bCs/>
          <w:iCs/>
          <w:color w:val="FF0000"/>
          <w:sz w:val="24"/>
          <w:szCs w:val="24"/>
        </w:rPr>
      </w:pPr>
    </w:p>
    <w:p w14:paraId="7AB3EC6B" w14:textId="14F2CD2A" w:rsidR="00755186" w:rsidRPr="0060687D" w:rsidRDefault="000F3DA2" w:rsidP="00496770">
      <w:pPr>
        <w:spacing w:after="0" w:line="240" w:lineRule="auto"/>
        <w:rPr>
          <w:rFonts w:ascii="Calibri" w:eastAsia="Times New Roman" w:hAnsi="Calibri" w:cs="Calibri"/>
          <w:sz w:val="24"/>
          <w:szCs w:val="24"/>
          <w:lang w:eastAsia="en-GB"/>
        </w:rPr>
      </w:pPr>
      <w:r>
        <w:rPr>
          <w:rFonts w:ascii="Calibri" w:eastAsia="Times New Roman" w:hAnsi="Calibri" w:cs="Calibri"/>
          <w:bCs/>
          <w:iCs/>
          <w:sz w:val="24"/>
          <w:szCs w:val="24"/>
        </w:rPr>
        <w:t>At Brymore Academy</w:t>
      </w:r>
      <w:r w:rsidR="00755186" w:rsidRPr="0060687D">
        <w:rPr>
          <w:rFonts w:ascii="Calibri" w:eastAsia="Times New Roman" w:hAnsi="Calibri" w:cs="Calibri"/>
          <w:bCs/>
          <w:iCs/>
          <w:sz w:val="24"/>
          <w:szCs w:val="24"/>
        </w:rPr>
        <w:t>, we recognize that when a child has a social wo</w:t>
      </w:r>
      <w:r w:rsidR="009D7834" w:rsidRPr="0060687D">
        <w:rPr>
          <w:rFonts w:ascii="Calibri" w:eastAsia="Times New Roman" w:hAnsi="Calibri" w:cs="Calibri"/>
          <w:bCs/>
          <w:iCs/>
          <w:sz w:val="24"/>
          <w:szCs w:val="24"/>
        </w:rPr>
        <w:t>rker, it is an indicator that a</w:t>
      </w:r>
      <w:r w:rsidR="00755186" w:rsidRPr="0060687D">
        <w:rPr>
          <w:rFonts w:ascii="Calibri" w:eastAsia="Times New Roman" w:hAnsi="Calibri" w:cs="Calibri"/>
          <w:bCs/>
          <w:iCs/>
          <w:sz w:val="24"/>
          <w:szCs w:val="24"/>
        </w:rPr>
        <w:t xml:space="preserve"> child </w:t>
      </w:r>
      <w:r w:rsidR="00410563" w:rsidRPr="0060687D">
        <w:rPr>
          <w:rFonts w:ascii="Calibri" w:eastAsia="Times New Roman" w:hAnsi="Calibri" w:cs="Calibri"/>
          <w:bCs/>
          <w:iCs/>
          <w:sz w:val="24"/>
          <w:szCs w:val="24"/>
        </w:rPr>
        <w:t>is more at risk than most children</w:t>
      </w:r>
      <w:r w:rsidR="00755186" w:rsidRPr="0060687D">
        <w:rPr>
          <w:rFonts w:ascii="Calibri" w:eastAsia="Times New Roman" w:hAnsi="Calibri" w:cs="Calibri"/>
          <w:bCs/>
          <w:iCs/>
          <w:sz w:val="24"/>
          <w:szCs w:val="24"/>
        </w:rPr>
        <w:t xml:space="preserve">.  This may mean that they are more vulnerable to further harm, as well as facing educational barriers to attendance, learning, </w:t>
      </w:r>
      <w:proofErr w:type="spellStart"/>
      <w:r w:rsidR="00755186" w:rsidRPr="0060687D">
        <w:rPr>
          <w:rFonts w:ascii="Calibri" w:eastAsia="Times New Roman" w:hAnsi="Calibri" w:cs="Calibri"/>
          <w:bCs/>
          <w:iCs/>
          <w:sz w:val="24"/>
          <w:szCs w:val="24"/>
        </w:rPr>
        <w:t>be</w:t>
      </w:r>
      <w:r w:rsidR="009D7834" w:rsidRPr="0060687D">
        <w:rPr>
          <w:rFonts w:ascii="Calibri" w:eastAsia="Times New Roman" w:hAnsi="Calibri" w:cs="Calibri"/>
          <w:bCs/>
          <w:iCs/>
          <w:sz w:val="24"/>
          <w:szCs w:val="24"/>
        </w:rPr>
        <w:t>haviour</w:t>
      </w:r>
      <w:proofErr w:type="spellEnd"/>
      <w:r w:rsidR="009D7834" w:rsidRPr="0060687D">
        <w:rPr>
          <w:rFonts w:ascii="Calibri" w:eastAsia="Times New Roman" w:hAnsi="Calibri" w:cs="Calibri"/>
          <w:bCs/>
          <w:iCs/>
          <w:sz w:val="24"/>
          <w:szCs w:val="24"/>
        </w:rPr>
        <w:t xml:space="preserve"> and </w:t>
      </w:r>
      <w:r w:rsidR="00755186" w:rsidRPr="0060687D">
        <w:rPr>
          <w:rFonts w:ascii="Calibri" w:eastAsia="Times New Roman" w:hAnsi="Calibri" w:cs="Calibri"/>
          <w:bCs/>
          <w:iCs/>
          <w:sz w:val="24"/>
          <w:szCs w:val="24"/>
        </w:rPr>
        <w:t>mental</w:t>
      </w:r>
      <w:r w:rsidR="009D7834" w:rsidRPr="0060687D">
        <w:rPr>
          <w:rFonts w:ascii="Calibri" w:eastAsia="Times New Roman" w:hAnsi="Calibri" w:cs="Calibri"/>
          <w:bCs/>
          <w:iCs/>
          <w:sz w:val="24"/>
          <w:szCs w:val="24"/>
        </w:rPr>
        <w:t xml:space="preserve"> ill</w:t>
      </w:r>
      <w:r w:rsidR="00755186" w:rsidRPr="0060687D">
        <w:rPr>
          <w:rFonts w:ascii="Calibri" w:eastAsia="Times New Roman" w:hAnsi="Calibri" w:cs="Calibri"/>
          <w:bCs/>
          <w:iCs/>
          <w:sz w:val="24"/>
          <w:szCs w:val="24"/>
        </w:rPr>
        <w:t xml:space="preserve"> health. </w:t>
      </w:r>
      <w:r>
        <w:rPr>
          <w:rFonts w:ascii="Calibri" w:eastAsia="Times New Roman" w:hAnsi="Calibri" w:cs="Calibri"/>
          <w:bCs/>
          <w:iCs/>
          <w:sz w:val="24"/>
          <w:szCs w:val="24"/>
        </w:rPr>
        <w:t>We</w:t>
      </w:r>
      <w:r w:rsidR="00755186" w:rsidRPr="0060687D">
        <w:rPr>
          <w:rFonts w:ascii="Calibri" w:eastAsia="Times New Roman" w:hAnsi="Calibri" w:cs="Calibri"/>
          <w:bCs/>
          <w:iCs/>
          <w:sz w:val="24"/>
          <w:szCs w:val="24"/>
        </w:rPr>
        <w:t xml:space="preserve"> take these needs into account when making plans to support pupils who have a social worker. </w:t>
      </w:r>
    </w:p>
    <w:p w14:paraId="3C656C94" w14:textId="77777777" w:rsidR="00F80B9E" w:rsidRDefault="00F8710D" w:rsidP="00560C8E">
      <w:pPr>
        <w:keepNext/>
        <w:spacing w:before="240" w:after="60" w:line="240" w:lineRule="auto"/>
        <w:outlineLvl w:val="1"/>
        <w:rPr>
          <w:rFonts w:ascii="Calibri" w:eastAsia="Times New Roman" w:hAnsi="Calibri" w:cs="Calibri"/>
          <w:bCs/>
          <w:sz w:val="24"/>
          <w:szCs w:val="24"/>
          <w:lang w:eastAsia="en-GB"/>
        </w:rPr>
      </w:pPr>
      <w:bookmarkStart w:id="37" w:name="_Toc295993835"/>
      <w:bookmarkStart w:id="38" w:name="_Toc295994287"/>
      <w:bookmarkStart w:id="39" w:name="_Toc52211185"/>
      <w:r w:rsidRPr="00F80B9E">
        <w:rPr>
          <w:rFonts w:ascii="Calibri" w:eastAsia="Times New Roman" w:hAnsi="Calibri" w:cs="Calibri"/>
          <w:b/>
          <w:bCs/>
          <w:iCs/>
          <w:color w:val="0070C0"/>
          <w:sz w:val="24"/>
          <w:szCs w:val="24"/>
        </w:rPr>
        <w:t xml:space="preserve">Looked after </w:t>
      </w:r>
      <w:bookmarkEnd w:id="37"/>
      <w:bookmarkEnd w:id="38"/>
      <w:r w:rsidRPr="00F80B9E">
        <w:rPr>
          <w:rFonts w:ascii="Calibri" w:eastAsia="Times New Roman" w:hAnsi="Calibri" w:cs="Calibri"/>
          <w:b/>
          <w:bCs/>
          <w:iCs/>
          <w:color w:val="0070C0"/>
          <w:sz w:val="24"/>
          <w:szCs w:val="24"/>
        </w:rPr>
        <w:t>children:</w:t>
      </w:r>
      <w:bookmarkEnd w:id="39"/>
      <w:r w:rsidRPr="00F80B9E">
        <w:rPr>
          <w:rFonts w:ascii="Calibri" w:eastAsia="Times New Roman" w:hAnsi="Calibri" w:cs="Calibri"/>
          <w:bCs/>
          <w:color w:val="0070C0"/>
          <w:sz w:val="24"/>
          <w:szCs w:val="24"/>
          <w:lang w:eastAsia="en-GB"/>
        </w:rPr>
        <w:t xml:space="preserve"> </w:t>
      </w:r>
    </w:p>
    <w:p w14:paraId="5BE2CB4A" w14:textId="142A78B5" w:rsidR="00F8710D" w:rsidRPr="00F47242" w:rsidRDefault="00F8710D" w:rsidP="00560C8E">
      <w:pPr>
        <w:keepNext/>
        <w:spacing w:before="240" w:after="60" w:line="240" w:lineRule="auto"/>
        <w:outlineLvl w:val="1"/>
        <w:rPr>
          <w:rFonts w:ascii="Calibri" w:hAnsi="Calibri" w:cs="Calibri"/>
          <w:b/>
          <w:color w:val="2E74B5" w:themeColor="accent1" w:themeShade="BF"/>
          <w:sz w:val="24"/>
          <w:szCs w:val="24"/>
        </w:rPr>
      </w:pPr>
      <w:bookmarkStart w:id="40" w:name="_Toc52211186"/>
      <w:r w:rsidRPr="00F47242">
        <w:rPr>
          <w:rFonts w:ascii="Calibri" w:eastAsia="Times New Roman" w:hAnsi="Calibri" w:cs="Calibri"/>
          <w:bCs/>
          <w:sz w:val="24"/>
          <w:szCs w:val="24"/>
          <w:lang w:eastAsia="en-GB"/>
        </w:rPr>
        <w:t xml:space="preserve">The staff have the necessary skills and understanding to keep looked after children safe.  Appropriate staff have information about a child’s looked after legal status and care arrangements, including the level of authority delegated to the </w:t>
      </w:r>
      <w:proofErr w:type="spellStart"/>
      <w:r w:rsidRPr="00F47242">
        <w:rPr>
          <w:rFonts w:ascii="Calibri" w:eastAsia="Times New Roman" w:hAnsi="Calibri" w:cs="Calibri"/>
          <w:bCs/>
          <w:sz w:val="24"/>
          <w:szCs w:val="24"/>
          <w:lang w:eastAsia="en-GB"/>
        </w:rPr>
        <w:t>carer</w:t>
      </w:r>
      <w:proofErr w:type="spellEnd"/>
      <w:r w:rsidRPr="00F47242">
        <w:rPr>
          <w:rFonts w:ascii="Calibri" w:eastAsia="Times New Roman" w:hAnsi="Calibri" w:cs="Calibri"/>
          <w:bCs/>
          <w:sz w:val="24"/>
          <w:szCs w:val="24"/>
          <w:lang w:eastAsia="en-GB"/>
        </w:rPr>
        <w:t xml:space="preserve"> by the authority looking after the child. The designated teacher for looked after children and the DSL have details of the child’s social worker and the name and contact details of the local authority’s virtual head for children in care.</w:t>
      </w:r>
      <w:bookmarkEnd w:id="40"/>
    </w:p>
    <w:p w14:paraId="581D8E99" w14:textId="77777777" w:rsidR="00C61CFB" w:rsidRPr="00F47242" w:rsidRDefault="00C61CFB" w:rsidP="00C61CFB">
      <w:pPr>
        <w:spacing w:after="0"/>
        <w:ind w:right="293"/>
        <w:rPr>
          <w:rStyle w:val="Heading2Char"/>
          <w:rFonts w:ascii="Calibri" w:hAnsi="Calibri" w:cs="Calibri"/>
          <w:sz w:val="24"/>
          <w:szCs w:val="24"/>
        </w:rPr>
      </w:pPr>
    </w:p>
    <w:p w14:paraId="44D34C74" w14:textId="1DC055FA" w:rsidR="000F3DA2" w:rsidRDefault="007436A7" w:rsidP="00C61CFB">
      <w:pPr>
        <w:spacing w:after="0"/>
        <w:ind w:right="293"/>
        <w:rPr>
          <w:rFonts w:ascii="Calibri" w:hAnsi="Calibri" w:cs="Calibri"/>
          <w:color w:val="0070C0"/>
          <w:sz w:val="24"/>
          <w:szCs w:val="24"/>
        </w:rPr>
      </w:pPr>
      <w:bookmarkStart w:id="41" w:name="_Toc52211187"/>
      <w:r w:rsidRPr="00F80B9E">
        <w:rPr>
          <w:rStyle w:val="Heading2Char"/>
          <w:rFonts w:ascii="Calibri" w:hAnsi="Calibri" w:cs="Calibri"/>
          <w:color w:val="0070C0"/>
          <w:sz w:val="24"/>
          <w:szCs w:val="24"/>
        </w:rPr>
        <w:t>So-called ‘</w:t>
      </w:r>
      <w:proofErr w:type="spellStart"/>
      <w:r w:rsidRPr="00F80B9E">
        <w:rPr>
          <w:rStyle w:val="Heading2Char"/>
          <w:rFonts w:ascii="Calibri" w:hAnsi="Calibri" w:cs="Calibri"/>
          <w:color w:val="0070C0"/>
          <w:sz w:val="24"/>
          <w:szCs w:val="24"/>
        </w:rPr>
        <w:t>honour</w:t>
      </w:r>
      <w:proofErr w:type="spellEnd"/>
      <w:r w:rsidRPr="00F80B9E">
        <w:rPr>
          <w:rStyle w:val="Heading2Char"/>
          <w:rFonts w:ascii="Calibri" w:hAnsi="Calibri" w:cs="Calibri"/>
          <w:color w:val="0070C0"/>
          <w:sz w:val="24"/>
          <w:szCs w:val="24"/>
        </w:rPr>
        <w:t>-based’ violence (including Female Genital Mutilation, Forced Marriage</w:t>
      </w:r>
      <w:r w:rsidR="000F3DA2">
        <w:rPr>
          <w:rStyle w:val="Heading2Char"/>
          <w:rFonts w:ascii="Calibri" w:hAnsi="Calibri" w:cs="Calibri"/>
          <w:color w:val="0070C0"/>
          <w:sz w:val="24"/>
          <w:szCs w:val="24"/>
        </w:rPr>
        <w:t xml:space="preserve"> and</w:t>
      </w:r>
      <w:r w:rsidRPr="00F80B9E">
        <w:rPr>
          <w:rStyle w:val="Heading2Char"/>
          <w:rFonts w:ascii="Calibri" w:hAnsi="Calibri" w:cs="Calibri"/>
          <w:color w:val="0070C0"/>
          <w:sz w:val="24"/>
          <w:szCs w:val="24"/>
        </w:rPr>
        <w:t xml:space="preserve"> Breast Ironing)</w:t>
      </w:r>
      <w:bookmarkEnd w:id="41"/>
      <w:r w:rsidR="000F3DA2">
        <w:rPr>
          <w:rStyle w:val="Heading2Char"/>
          <w:rFonts w:ascii="Calibri" w:hAnsi="Calibri" w:cs="Calibri"/>
          <w:color w:val="0070C0"/>
          <w:sz w:val="24"/>
          <w:szCs w:val="24"/>
        </w:rPr>
        <w:t>:</w:t>
      </w:r>
      <w:r w:rsidRPr="00F80B9E">
        <w:rPr>
          <w:rFonts w:ascii="Calibri" w:hAnsi="Calibri" w:cs="Calibri"/>
          <w:color w:val="0070C0"/>
          <w:sz w:val="24"/>
          <w:szCs w:val="24"/>
        </w:rPr>
        <w:t xml:space="preserve"> </w:t>
      </w:r>
    </w:p>
    <w:p w14:paraId="3111D16A" w14:textId="77777777" w:rsidR="000F3DA2" w:rsidRDefault="000F3DA2" w:rsidP="00C61CFB">
      <w:pPr>
        <w:spacing w:after="0"/>
        <w:ind w:right="293"/>
        <w:rPr>
          <w:rFonts w:ascii="Calibri" w:hAnsi="Calibri" w:cs="Calibri"/>
          <w:color w:val="0070C0"/>
          <w:sz w:val="24"/>
          <w:szCs w:val="24"/>
        </w:rPr>
      </w:pPr>
    </w:p>
    <w:p w14:paraId="41A1D925" w14:textId="5316BC42" w:rsidR="007436A7" w:rsidRPr="00F47242" w:rsidRDefault="000F3DA2" w:rsidP="00C61CFB">
      <w:pPr>
        <w:spacing w:after="0"/>
        <w:ind w:right="293"/>
        <w:rPr>
          <w:rFonts w:ascii="Calibri" w:hAnsi="Calibri" w:cs="Calibri"/>
          <w:sz w:val="24"/>
          <w:szCs w:val="24"/>
        </w:rPr>
      </w:pPr>
      <w:proofErr w:type="spellStart"/>
      <w:r>
        <w:rPr>
          <w:rFonts w:ascii="Calibri" w:hAnsi="Calibri" w:cs="Calibri"/>
          <w:sz w:val="24"/>
          <w:szCs w:val="24"/>
        </w:rPr>
        <w:t>Honour</w:t>
      </w:r>
      <w:proofErr w:type="spellEnd"/>
      <w:r>
        <w:rPr>
          <w:rFonts w:ascii="Calibri" w:hAnsi="Calibri" w:cs="Calibri"/>
          <w:sz w:val="24"/>
          <w:szCs w:val="24"/>
        </w:rPr>
        <w:t xml:space="preserve">-based violence </w:t>
      </w:r>
      <w:r w:rsidR="007436A7" w:rsidRPr="00F47242">
        <w:rPr>
          <w:rFonts w:ascii="Calibri" w:hAnsi="Calibri" w:cs="Calibri"/>
          <w:sz w:val="24"/>
          <w:szCs w:val="24"/>
        </w:rPr>
        <w:t xml:space="preserve">encompasses incidents or crimes which have been committed to protect or defend the </w:t>
      </w:r>
      <w:proofErr w:type="spellStart"/>
      <w:r w:rsidR="007436A7" w:rsidRPr="00F47242">
        <w:rPr>
          <w:rFonts w:ascii="Calibri" w:hAnsi="Calibri" w:cs="Calibri"/>
          <w:sz w:val="24"/>
          <w:szCs w:val="24"/>
        </w:rPr>
        <w:t>honour</w:t>
      </w:r>
      <w:proofErr w:type="spellEnd"/>
      <w:r w:rsidR="007436A7" w:rsidRPr="00F47242">
        <w:rPr>
          <w:rFonts w:ascii="Calibri" w:hAnsi="Calibri" w:cs="Calibri"/>
          <w:sz w:val="24"/>
          <w:szCs w:val="24"/>
        </w:rPr>
        <w:t xml:space="preserve"> of the family or community. All forms of </w:t>
      </w:r>
      <w:proofErr w:type="spellStart"/>
      <w:r w:rsidR="007436A7" w:rsidRPr="00F47242">
        <w:rPr>
          <w:rFonts w:ascii="Calibri" w:hAnsi="Calibri" w:cs="Calibri"/>
          <w:sz w:val="24"/>
          <w:szCs w:val="24"/>
        </w:rPr>
        <w:t>honour</w:t>
      </w:r>
      <w:proofErr w:type="spellEnd"/>
      <w:r w:rsidR="007436A7" w:rsidRPr="00F47242">
        <w:rPr>
          <w:rFonts w:ascii="Calibri" w:hAnsi="Calibri" w:cs="Calibri"/>
          <w:sz w:val="24"/>
          <w:szCs w:val="24"/>
        </w:rPr>
        <w:t xml:space="preserve"> based violence (HBV) is abuse, regardless of the motivation and should be handled and escalated as such.  There are specific mandatory reporting duties for teachers to report to the police where they discover (either through disclosure or visual evidence) that FGM appears to have been carried out on a girl under 18.  </w:t>
      </w:r>
    </w:p>
    <w:p w14:paraId="5BF0A4F4" w14:textId="77777777" w:rsidR="00F80B9E" w:rsidRDefault="00F80B9E" w:rsidP="00C61CFB">
      <w:pPr>
        <w:spacing w:after="0"/>
        <w:ind w:right="293"/>
        <w:rPr>
          <w:rFonts w:ascii="Calibri" w:hAnsi="Calibri" w:cs="Calibri"/>
          <w:sz w:val="24"/>
          <w:szCs w:val="24"/>
        </w:rPr>
      </w:pPr>
    </w:p>
    <w:p w14:paraId="79142FB2" w14:textId="12297816" w:rsidR="007436A7" w:rsidRPr="00F47242" w:rsidRDefault="007436A7" w:rsidP="00C61CFB">
      <w:pPr>
        <w:spacing w:after="0"/>
        <w:ind w:right="293"/>
        <w:rPr>
          <w:rFonts w:ascii="Calibri" w:hAnsi="Calibri" w:cs="Calibri"/>
          <w:sz w:val="24"/>
          <w:szCs w:val="24"/>
        </w:rPr>
      </w:pPr>
      <w:r w:rsidRPr="00F47242">
        <w:rPr>
          <w:rFonts w:ascii="Calibri" w:hAnsi="Calibri" w:cs="Calibri"/>
          <w:sz w:val="24"/>
          <w:szCs w:val="24"/>
        </w:rPr>
        <w:t>Additional guidance and publications</w:t>
      </w:r>
      <w:r w:rsidR="00F80B9E">
        <w:rPr>
          <w:rFonts w:ascii="Calibri" w:hAnsi="Calibri" w:cs="Calibri"/>
          <w:sz w:val="24"/>
          <w:szCs w:val="24"/>
        </w:rPr>
        <w:t>:</w:t>
      </w:r>
    </w:p>
    <w:p w14:paraId="1676A81E" w14:textId="77777777" w:rsidR="007436A7" w:rsidRPr="00F80B9E" w:rsidRDefault="007436A7" w:rsidP="00F80B9E">
      <w:pPr>
        <w:pStyle w:val="ListParagraph"/>
        <w:numPr>
          <w:ilvl w:val="0"/>
          <w:numId w:val="34"/>
        </w:numPr>
        <w:spacing w:after="0"/>
        <w:ind w:right="293"/>
        <w:rPr>
          <w:rFonts w:ascii="Calibri" w:hAnsi="Calibri" w:cs="Calibri"/>
          <w:sz w:val="24"/>
          <w:szCs w:val="24"/>
        </w:rPr>
      </w:pPr>
      <w:r w:rsidRPr="00F80B9E">
        <w:rPr>
          <w:rFonts w:ascii="Calibri" w:hAnsi="Calibri" w:cs="Calibri"/>
          <w:sz w:val="24"/>
          <w:szCs w:val="24"/>
        </w:rPr>
        <w:t xml:space="preserve">FGM: Mandatory reporting procedural information can be accessed </w:t>
      </w:r>
      <w:hyperlink r:id="rId24" w:history="1">
        <w:r w:rsidRPr="00F80B9E">
          <w:rPr>
            <w:rStyle w:val="Hyperlink"/>
            <w:rFonts w:ascii="Calibri" w:hAnsi="Calibri" w:cs="Calibri"/>
            <w:sz w:val="24"/>
            <w:szCs w:val="24"/>
          </w:rPr>
          <w:t>here</w:t>
        </w:r>
      </w:hyperlink>
      <w:r w:rsidRPr="00F80B9E">
        <w:rPr>
          <w:rFonts w:ascii="Calibri" w:hAnsi="Calibri" w:cs="Calibri"/>
          <w:sz w:val="24"/>
          <w:szCs w:val="24"/>
        </w:rPr>
        <w:t xml:space="preserve"> </w:t>
      </w:r>
    </w:p>
    <w:p w14:paraId="611C4277" w14:textId="77777777" w:rsidR="007436A7" w:rsidRPr="00F80B9E" w:rsidRDefault="007436A7" w:rsidP="00F80B9E">
      <w:pPr>
        <w:pStyle w:val="ListParagraph"/>
        <w:numPr>
          <w:ilvl w:val="0"/>
          <w:numId w:val="34"/>
        </w:numPr>
        <w:spacing w:after="0"/>
        <w:ind w:right="293"/>
        <w:rPr>
          <w:rFonts w:ascii="Calibri" w:hAnsi="Calibri" w:cs="Calibri"/>
          <w:sz w:val="24"/>
          <w:szCs w:val="24"/>
        </w:rPr>
      </w:pPr>
      <w:r w:rsidRPr="00F80B9E">
        <w:rPr>
          <w:rFonts w:ascii="Calibri" w:hAnsi="Calibri" w:cs="Calibri"/>
          <w:sz w:val="24"/>
          <w:szCs w:val="24"/>
        </w:rPr>
        <w:t xml:space="preserve">FGM Fact sheet can be access </w:t>
      </w:r>
      <w:hyperlink r:id="rId25" w:history="1">
        <w:r w:rsidRPr="00F80B9E">
          <w:rPr>
            <w:rStyle w:val="Hyperlink"/>
            <w:rFonts w:ascii="Calibri" w:hAnsi="Calibri" w:cs="Calibri"/>
            <w:sz w:val="24"/>
            <w:szCs w:val="24"/>
          </w:rPr>
          <w:t>here</w:t>
        </w:r>
      </w:hyperlink>
      <w:r w:rsidRPr="00F80B9E">
        <w:rPr>
          <w:rFonts w:ascii="Calibri" w:hAnsi="Calibri" w:cs="Calibri"/>
          <w:sz w:val="24"/>
          <w:szCs w:val="24"/>
        </w:rPr>
        <w:t xml:space="preserve"> </w:t>
      </w:r>
    </w:p>
    <w:p w14:paraId="142EB895" w14:textId="77777777" w:rsidR="007436A7" w:rsidRPr="00F80B9E" w:rsidRDefault="007436A7" w:rsidP="00F80B9E">
      <w:pPr>
        <w:pStyle w:val="ListParagraph"/>
        <w:numPr>
          <w:ilvl w:val="0"/>
          <w:numId w:val="34"/>
        </w:numPr>
        <w:spacing w:after="0"/>
        <w:ind w:right="293"/>
        <w:rPr>
          <w:rFonts w:ascii="Calibri" w:hAnsi="Calibri" w:cs="Calibri"/>
          <w:sz w:val="24"/>
          <w:szCs w:val="24"/>
        </w:rPr>
      </w:pPr>
      <w:r w:rsidRPr="00F80B9E">
        <w:rPr>
          <w:rFonts w:ascii="Calibri" w:hAnsi="Calibri" w:cs="Calibri"/>
          <w:sz w:val="24"/>
          <w:szCs w:val="24"/>
        </w:rPr>
        <w:t xml:space="preserve">Forced Marriages:  Multi- agency guidelines(2014) pages 35 and 26 pertain to schools can be accessed </w:t>
      </w:r>
      <w:hyperlink r:id="rId26" w:history="1">
        <w:r w:rsidRPr="00F80B9E">
          <w:rPr>
            <w:rStyle w:val="Hyperlink"/>
            <w:rFonts w:ascii="Calibri" w:hAnsi="Calibri" w:cs="Calibri"/>
            <w:sz w:val="24"/>
            <w:szCs w:val="24"/>
          </w:rPr>
          <w:t>here</w:t>
        </w:r>
      </w:hyperlink>
      <w:r w:rsidRPr="00F80B9E">
        <w:rPr>
          <w:rFonts w:ascii="Calibri" w:hAnsi="Calibri" w:cs="Calibri"/>
          <w:sz w:val="24"/>
          <w:szCs w:val="24"/>
        </w:rPr>
        <w:t xml:space="preserve"> along with statutory guidance (2014) which can be access </w:t>
      </w:r>
      <w:hyperlink r:id="rId27" w:history="1">
        <w:r w:rsidRPr="00F80B9E">
          <w:rPr>
            <w:rStyle w:val="Hyperlink"/>
            <w:rFonts w:ascii="Calibri" w:hAnsi="Calibri" w:cs="Calibri"/>
            <w:sz w:val="24"/>
            <w:szCs w:val="24"/>
          </w:rPr>
          <w:t>here</w:t>
        </w:r>
      </w:hyperlink>
    </w:p>
    <w:p w14:paraId="6C387055" w14:textId="2A41149B" w:rsidR="00560C8E" w:rsidRPr="00F47242" w:rsidRDefault="007436A7" w:rsidP="00560C8E">
      <w:pPr>
        <w:rPr>
          <w:rFonts w:ascii="Calibri" w:hAnsi="Calibri" w:cs="Calibri"/>
          <w:color w:val="2E74B5" w:themeColor="accent1" w:themeShade="BF"/>
          <w:sz w:val="24"/>
          <w:szCs w:val="24"/>
        </w:rPr>
      </w:pPr>
      <w:r w:rsidRPr="00F47242">
        <w:rPr>
          <w:rFonts w:ascii="Calibri" w:hAnsi="Calibri" w:cs="Calibri"/>
          <w:sz w:val="24"/>
          <w:szCs w:val="24"/>
        </w:rPr>
        <w:cr/>
      </w:r>
      <w:r w:rsidR="00560C8E" w:rsidRPr="00F47242">
        <w:rPr>
          <w:rFonts w:ascii="Calibri" w:hAnsi="Calibri" w:cs="Calibri"/>
          <w:b/>
          <w:color w:val="2E74B5" w:themeColor="accent1" w:themeShade="BF"/>
          <w:sz w:val="24"/>
          <w:szCs w:val="24"/>
        </w:rPr>
        <w:t>The Governing Body (including Trusts or Directors)</w:t>
      </w:r>
      <w:r w:rsidR="000F3DA2">
        <w:rPr>
          <w:rFonts w:ascii="Calibri" w:hAnsi="Calibri" w:cs="Calibri"/>
          <w:b/>
          <w:color w:val="2E74B5" w:themeColor="accent1" w:themeShade="BF"/>
          <w:sz w:val="24"/>
          <w:szCs w:val="24"/>
        </w:rPr>
        <w:t>:</w:t>
      </w:r>
      <w:r w:rsidR="00560C8E" w:rsidRPr="00F47242">
        <w:rPr>
          <w:rFonts w:ascii="Calibri" w:hAnsi="Calibri" w:cs="Calibri"/>
          <w:b/>
          <w:color w:val="2E74B5" w:themeColor="accent1" w:themeShade="BF"/>
          <w:sz w:val="24"/>
          <w:szCs w:val="24"/>
        </w:rPr>
        <w:t xml:space="preserve"> </w:t>
      </w:r>
    </w:p>
    <w:p w14:paraId="4C3A4C69" w14:textId="12B6850E" w:rsidR="00560C8E" w:rsidRPr="0060687D" w:rsidRDefault="00560C8E" w:rsidP="00560C8E">
      <w:pPr>
        <w:pStyle w:val="NoSpacing"/>
        <w:ind w:right="-330"/>
        <w:rPr>
          <w:rFonts w:ascii="Calibri" w:hAnsi="Calibri" w:cs="Calibri"/>
          <w:sz w:val="24"/>
          <w:szCs w:val="24"/>
        </w:rPr>
      </w:pPr>
      <w:r w:rsidRPr="0060687D">
        <w:rPr>
          <w:rFonts w:ascii="Calibri" w:hAnsi="Calibri" w:cs="Calibri"/>
          <w:sz w:val="24"/>
          <w:szCs w:val="24"/>
        </w:rPr>
        <w:t xml:space="preserve">Our </w:t>
      </w:r>
      <w:r w:rsidR="00787C4E" w:rsidRPr="0060687D">
        <w:rPr>
          <w:rFonts w:ascii="Calibri" w:hAnsi="Calibri" w:cs="Calibri"/>
          <w:sz w:val="24"/>
          <w:szCs w:val="24"/>
        </w:rPr>
        <w:t xml:space="preserve">Trust and governing bodies </w:t>
      </w:r>
      <w:r w:rsidRPr="0060687D">
        <w:rPr>
          <w:rFonts w:ascii="Calibri" w:hAnsi="Calibri" w:cs="Calibri"/>
          <w:sz w:val="24"/>
          <w:szCs w:val="24"/>
        </w:rPr>
        <w:t xml:space="preserve">will ensure that they comply with their duties under legislation. They will also have regard to this guidance to ensure that the policies, procedures and training in the provision are effective and </w:t>
      </w:r>
      <w:proofErr w:type="gramStart"/>
      <w:r w:rsidRPr="0060687D">
        <w:rPr>
          <w:rFonts w:ascii="Calibri" w:hAnsi="Calibri" w:cs="Calibri"/>
          <w:sz w:val="24"/>
          <w:szCs w:val="24"/>
        </w:rPr>
        <w:t>comply with the law at all times</w:t>
      </w:r>
      <w:proofErr w:type="gramEnd"/>
      <w:r w:rsidRPr="0060687D">
        <w:rPr>
          <w:rFonts w:ascii="Calibri" w:hAnsi="Calibri" w:cs="Calibri"/>
          <w:sz w:val="24"/>
          <w:szCs w:val="24"/>
        </w:rPr>
        <w:t>.</w:t>
      </w:r>
    </w:p>
    <w:p w14:paraId="739248C2" w14:textId="77777777" w:rsidR="00560C8E" w:rsidRPr="0060687D" w:rsidRDefault="00560C8E" w:rsidP="00560C8E">
      <w:pPr>
        <w:pStyle w:val="NoSpacing"/>
        <w:ind w:right="-330"/>
        <w:rPr>
          <w:rFonts w:ascii="Calibri" w:hAnsi="Calibri" w:cs="Calibri"/>
          <w:sz w:val="24"/>
          <w:szCs w:val="24"/>
        </w:rPr>
      </w:pPr>
    </w:p>
    <w:p w14:paraId="4DFE3AE7" w14:textId="77777777" w:rsidR="00560C8E" w:rsidRPr="0060687D" w:rsidRDefault="00560C8E" w:rsidP="00560C8E">
      <w:pPr>
        <w:pStyle w:val="NoSpacing"/>
        <w:ind w:right="-330"/>
        <w:rPr>
          <w:rFonts w:ascii="Calibri" w:hAnsi="Calibri" w:cs="Calibri"/>
          <w:sz w:val="24"/>
          <w:szCs w:val="24"/>
        </w:rPr>
      </w:pPr>
      <w:r w:rsidRPr="0060687D">
        <w:rPr>
          <w:rFonts w:ascii="Calibri" w:hAnsi="Calibri" w:cs="Calibri"/>
          <w:sz w:val="24"/>
          <w:szCs w:val="24"/>
        </w:rPr>
        <w:t xml:space="preserve">The responsibilities placed on governing bodies and proprietors include: </w:t>
      </w:r>
    </w:p>
    <w:p w14:paraId="2D2696A5" w14:textId="77777777" w:rsidR="00560C8E" w:rsidRPr="0060687D" w:rsidRDefault="00560C8E" w:rsidP="00560C8E">
      <w:pPr>
        <w:pStyle w:val="NoSpacing"/>
        <w:ind w:right="-330"/>
        <w:rPr>
          <w:rFonts w:ascii="Calibri" w:hAnsi="Calibri" w:cs="Calibri"/>
          <w:sz w:val="24"/>
          <w:szCs w:val="24"/>
        </w:rPr>
      </w:pPr>
    </w:p>
    <w:p w14:paraId="1A818856"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 xml:space="preserve">Contributing to ensure the provision is carrying out inter-agency working, which includes providing a coordinated offer of early help when additional needs of children are identified. </w:t>
      </w:r>
    </w:p>
    <w:p w14:paraId="7658144B" w14:textId="428FBAF1"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 xml:space="preserve">Ensuring that an effective </w:t>
      </w:r>
      <w:r w:rsidR="0060687D">
        <w:rPr>
          <w:rFonts w:ascii="Calibri" w:hAnsi="Calibri" w:cs="Calibri"/>
          <w:sz w:val="24"/>
          <w:szCs w:val="24"/>
          <w:lang w:val="en-GB"/>
        </w:rPr>
        <w:t xml:space="preserve">safeguarding and </w:t>
      </w:r>
      <w:r w:rsidRPr="0060687D">
        <w:rPr>
          <w:rFonts w:ascii="Calibri" w:hAnsi="Calibri" w:cs="Calibri"/>
          <w:sz w:val="24"/>
          <w:szCs w:val="24"/>
          <w:lang w:val="en-GB"/>
        </w:rPr>
        <w:t xml:space="preserve">child protection policy is in place, together with a staff behaviour code of conduct policy and </w:t>
      </w:r>
      <w:r w:rsidR="0060687D">
        <w:rPr>
          <w:rFonts w:ascii="Calibri" w:hAnsi="Calibri" w:cs="Calibri"/>
          <w:sz w:val="24"/>
          <w:szCs w:val="24"/>
          <w:lang w:val="en-GB"/>
        </w:rPr>
        <w:t xml:space="preserve">academy </w:t>
      </w:r>
      <w:r w:rsidRPr="0060687D">
        <w:rPr>
          <w:rFonts w:ascii="Calibri" w:hAnsi="Calibri" w:cs="Calibri"/>
          <w:sz w:val="24"/>
          <w:szCs w:val="24"/>
          <w:lang w:val="en-GB"/>
        </w:rPr>
        <w:t xml:space="preserve">behaviour policy. </w:t>
      </w:r>
    </w:p>
    <w:p w14:paraId="2C0F8545"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 xml:space="preserve">Ensuring staff are provided with Part One and Annexe A of </w:t>
      </w:r>
      <w:r w:rsidRPr="0060687D">
        <w:rPr>
          <w:rFonts w:ascii="Calibri" w:hAnsi="Calibri" w:cs="Calibri"/>
          <w:i/>
          <w:sz w:val="24"/>
          <w:szCs w:val="24"/>
          <w:lang w:val="en-GB"/>
        </w:rPr>
        <w:t>Keeping Children Safe in Education (2020)</w:t>
      </w:r>
      <w:r w:rsidRPr="0060687D">
        <w:rPr>
          <w:rFonts w:ascii="Calibri" w:hAnsi="Calibri" w:cs="Calibri"/>
          <w:sz w:val="24"/>
          <w:szCs w:val="24"/>
          <w:lang w:val="en-GB"/>
        </w:rPr>
        <w:t xml:space="preserve"> – and are aware of specific safeguarding issues.</w:t>
      </w:r>
    </w:p>
    <w:p w14:paraId="6A788400"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Ensuring that staff induction is in place with regards to child protection and safeguarding.</w:t>
      </w:r>
    </w:p>
    <w:p w14:paraId="2C6CEF55"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 xml:space="preserve">Appointing an appropriate senior member of staff to act as the Designated Safeguarding Lead. </w:t>
      </w:r>
    </w:p>
    <w:p w14:paraId="6A2668F7"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 xml:space="preserve">Ensuring that </w:t>
      </w:r>
      <w:proofErr w:type="gramStart"/>
      <w:r w:rsidRPr="0060687D">
        <w:rPr>
          <w:rFonts w:ascii="Calibri" w:hAnsi="Calibri" w:cs="Calibri"/>
          <w:sz w:val="24"/>
          <w:szCs w:val="24"/>
          <w:lang w:val="en-GB"/>
        </w:rPr>
        <w:t>all of</w:t>
      </w:r>
      <w:proofErr w:type="gramEnd"/>
      <w:r w:rsidRPr="0060687D">
        <w:rPr>
          <w:rFonts w:ascii="Calibri" w:hAnsi="Calibri" w:cs="Calibri"/>
          <w:sz w:val="24"/>
          <w:szCs w:val="24"/>
          <w:lang w:val="en-GB"/>
        </w:rPr>
        <w:t xml:space="preserve"> the Designated Safeguarding Leads (including deputies) undergo formal Somerset child protection training every two years (in line with SSCP guidance) and receive regular (annual) safeguarding refreshers (for example via e-bulletins, meeting other DSLs, or taking time to read and digest safeguarding developments). </w:t>
      </w:r>
    </w:p>
    <w:p w14:paraId="5E95CACF"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 xml:space="preserve">Prioritising the welfare of children and young people and creating a culture where staff and volunteers are confident to challenge senior leaders over any safeguarding concerns. </w:t>
      </w:r>
    </w:p>
    <w:p w14:paraId="33924370"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 xml:space="preserve">Ensuring that children are taught about safeguarding in an </w:t>
      </w:r>
      <w:proofErr w:type="gramStart"/>
      <w:r w:rsidRPr="0060687D">
        <w:rPr>
          <w:rFonts w:ascii="Calibri" w:hAnsi="Calibri" w:cs="Calibri"/>
          <w:sz w:val="24"/>
          <w:szCs w:val="24"/>
          <w:lang w:val="en-GB"/>
        </w:rPr>
        <w:t>age appropriate</w:t>
      </w:r>
      <w:proofErr w:type="gramEnd"/>
      <w:r w:rsidRPr="0060687D">
        <w:rPr>
          <w:rFonts w:ascii="Calibri" w:hAnsi="Calibri" w:cs="Calibri"/>
          <w:sz w:val="24"/>
          <w:szCs w:val="24"/>
          <w:lang w:val="en-GB"/>
        </w:rPr>
        <w:t xml:space="preserve"> way.</w:t>
      </w:r>
    </w:p>
    <w:p w14:paraId="0D31EA2B"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Ensuring appropriate filters and appropriate monitoring systems are in place to safeguard children from potentially harmful and inappropriate online material</w:t>
      </w:r>
    </w:p>
    <w:p w14:paraId="4EF13C3A"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 xml:space="preserve">Having a senior board level </w:t>
      </w:r>
      <w:proofErr w:type="gramStart"/>
      <w:r w:rsidRPr="0060687D">
        <w:rPr>
          <w:rFonts w:ascii="Calibri" w:hAnsi="Calibri" w:cs="Calibri"/>
          <w:sz w:val="24"/>
          <w:szCs w:val="24"/>
          <w:lang w:val="en-GB"/>
        </w:rPr>
        <w:t>lead</w:t>
      </w:r>
      <w:proofErr w:type="gramEnd"/>
      <w:r w:rsidRPr="0060687D">
        <w:rPr>
          <w:rFonts w:ascii="Calibri" w:hAnsi="Calibri" w:cs="Calibri"/>
          <w:sz w:val="24"/>
          <w:szCs w:val="24"/>
          <w:lang w:val="en-GB"/>
        </w:rPr>
        <w:t xml:space="preserve"> to take leadership responsibility for the organisation’s safeguarding arrangements.</w:t>
      </w:r>
    </w:p>
    <w:p w14:paraId="17A05749"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 xml:space="preserve">Ensure scrutiny and effectiveness of the single central record and child protection recording is undertaken. </w:t>
      </w:r>
    </w:p>
    <w:p w14:paraId="7D4159AB"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Ensure safeguarding is regularly discussed and outcomes recorded at Governor meetings.</w:t>
      </w:r>
    </w:p>
    <w:p w14:paraId="4F19E045" w14:textId="77777777" w:rsidR="00410563" w:rsidRPr="0060687D" w:rsidRDefault="00410563" w:rsidP="00410563">
      <w:pPr>
        <w:numPr>
          <w:ilvl w:val="0"/>
          <w:numId w:val="25"/>
        </w:numPr>
        <w:spacing w:after="0" w:line="276" w:lineRule="auto"/>
        <w:jc w:val="both"/>
        <w:rPr>
          <w:rFonts w:ascii="Calibri" w:hAnsi="Calibri" w:cs="Calibri"/>
          <w:sz w:val="24"/>
          <w:szCs w:val="24"/>
          <w:lang w:val="en-GB"/>
        </w:rPr>
      </w:pPr>
      <w:r w:rsidRPr="0060687D">
        <w:rPr>
          <w:rFonts w:ascii="Calibri" w:hAnsi="Calibri" w:cs="Calibri"/>
          <w:sz w:val="24"/>
          <w:szCs w:val="24"/>
          <w:lang w:val="en-GB"/>
        </w:rPr>
        <w:t xml:space="preserve">Ensure the requirements of The Governor’s Safeguarding Audit Section 175 are met and actions when needed completed in a timely way </w:t>
      </w:r>
    </w:p>
    <w:p w14:paraId="2F8F16F8" w14:textId="2E656A8C" w:rsidR="00410563" w:rsidRDefault="00410563" w:rsidP="00C61CFB">
      <w:pPr>
        <w:spacing w:after="0"/>
        <w:ind w:right="293"/>
        <w:rPr>
          <w:rFonts w:ascii="Calibri" w:hAnsi="Calibri" w:cs="Calibri"/>
          <w:sz w:val="24"/>
          <w:szCs w:val="24"/>
        </w:rPr>
      </w:pPr>
    </w:p>
    <w:p w14:paraId="6A6C7C4E" w14:textId="76AF1F39" w:rsidR="00E60B71" w:rsidRPr="00F80B9E" w:rsidRDefault="00740764" w:rsidP="00F80B9E">
      <w:pPr>
        <w:pStyle w:val="Heading1"/>
        <w:spacing w:before="0" w:after="240"/>
        <w:rPr>
          <w:rFonts w:ascii="Calibri" w:hAnsi="Calibri" w:cs="Calibri"/>
          <w:color w:val="0070C0"/>
          <w:sz w:val="24"/>
          <w:szCs w:val="24"/>
        </w:rPr>
      </w:pPr>
      <w:bookmarkStart w:id="42" w:name="_Toc426992622"/>
      <w:bookmarkStart w:id="43" w:name="_Toc52211188"/>
      <w:r w:rsidRPr="00F80B9E">
        <w:rPr>
          <w:rFonts w:ascii="Calibri" w:hAnsi="Calibri" w:cs="Calibri"/>
          <w:color w:val="0070C0"/>
          <w:sz w:val="24"/>
          <w:szCs w:val="24"/>
        </w:rPr>
        <w:t>Allegations</w:t>
      </w:r>
      <w:r w:rsidR="001E66D9" w:rsidRPr="00F80B9E">
        <w:rPr>
          <w:rFonts w:ascii="Calibri" w:hAnsi="Calibri" w:cs="Calibri"/>
          <w:color w:val="0070C0"/>
          <w:sz w:val="24"/>
          <w:szCs w:val="24"/>
        </w:rPr>
        <w:t xml:space="preserve"> made against teachers, other staff</w:t>
      </w:r>
      <w:bookmarkEnd w:id="42"/>
      <w:r w:rsidRPr="00F80B9E">
        <w:rPr>
          <w:rFonts w:ascii="Calibri" w:hAnsi="Calibri" w:cs="Calibri"/>
          <w:color w:val="0070C0"/>
          <w:sz w:val="24"/>
          <w:szCs w:val="24"/>
        </w:rPr>
        <w:t>, v</w:t>
      </w:r>
      <w:r w:rsidR="001E66D9" w:rsidRPr="00F80B9E">
        <w:rPr>
          <w:rFonts w:ascii="Calibri" w:hAnsi="Calibri" w:cs="Calibri"/>
          <w:color w:val="0070C0"/>
          <w:sz w:val="24"/>
          <w:szCs w:val="24"/>
        </w:rPr>
        <w:t>olunteers and Agency Staff: People in a Position of Trust</w:t>
      </w:r>
      <w:bookmarkEnd w:id="43"/>
      <w:r w:rsidR="000F3DA2">
        <w:rPr>
          <w:rFonts w:ascii="Calibri" w:hAnsi="Calibri" w:cs="Calibri"/>
          <w:color w:val="0070C0"/>
          <w:sz w:val="24"/>
          <w:szCs w:val="24"/>
        </w:rPr>
        <w:t>:</w:t>
      </w:r>
    </w:p>
    <w:p w14:paraId="7425B427" w14:textId="63F2122E" w:rsidR="00E60B71" w:rsidRPr="0060687D" w:rsidRDefault="000F3DA2" w:rsidP="00E60B71">
      <w:pPr>
        <w:rPr>
          <w:rFonts w:ascii="Calibri" w:hAnsi="Calibri" w:cs="Calibri"/>
          <w:sz w:val="24"/>
          <w:szCs w:val="24"/>
        </w:rPr>
      </w:pPr>
      <w:r>
        <w:rPr>
          <w:rFonts w:ascii="Calibri" w:hAnsi="Calibri" w:cs="Calibri"/>
          <w:sz w:val="24"/>
          <w:szCs w:val="24"/>
        </w:rPr>
        <w:t>At Brymore Academy</w:t>
      </w:r>
      <w:r w:rsidR="00E60B71" w:rsidRPr="0060687D">
        <w:rPr>
          <w:rFonts w:ascii="Calibri" w:hAnsi="Calibri" w:cs="Calibri"/>
          <w:sz w:val="24"/>
          <w:szCs w:val="24"/>
        </w:rPr>
        <w:t xml:space="preserve"> we recognize the possibility that adults working in schools may harm children, including governors, volunteers, teachers, supply teachers and agency staff.  Any concerns about the conduct of another adult in our trust should be taken to the </w:t>
      </w:r>
      <w:r w:rsidR="00410563" w:rsidRPr="0060687D">
        <w:rPr>
          <w:rFonts w:ascii="Calibri" w:hAnsi="Calibri" w:cs="Calibri"/>
          <w:sz w:val="24"/>
          <w:szCs w:val="24"/>
        </w:rPr>
        <w:t>head teacher</w:t>
      </w:r>
      <w:r w:rsidR="00E60B71" w:rsidRPr="0060687D">
        <w:rPr>
          <w:rFonts w:ascii="Calibri" w:hAnsi="Calibri" w:cs="Calibri"/>
          <w:sz w:val="24"/>
          <w:szCs w:val="24"/>
        </w:rPr>
        <w:t xml:space="preserve"> without delay or the Trust Safeguarding Lead, Sally Power who can be contacted by M: 07867976901 </w:t>
      </w:r>
      <w:hyperlink r:id="rId28" w:history="1">
        <w:r w:rsidR="00E60B71" w:rsidRPr="0060687D">
          <w:rPr>
            <w:rStyle w:val="Hyperlink"/>
            <w:rFonts w:ascii="Calibri" w:hAnsi="Calibri" w:cs="Calibri"/>
            <w:color w:val="auto"/>
            <w:sz w:val="24"/>
            <w:szCs w:val="24"/>
          </w:rPr>
          <w:t>sapower@educ.somerset.gov.uk</w:t>
        </w:r>
      </w:hyperlink>
      <w:r w:rsidR="00E60B71" w:rsidRPr="0060687D">
        <w:rPr>
          <w:rFonts w:ascii="Calibri" w:hAnsi="Calibri" w:cs="Calibri"/>
          <w:sz w:val="24"/>
          <w:szCs w:val="24"/>
        </w:rPr>
        <w:t xml:space="preserve">.  Any concerns or allegations about the </w:t>
      </w:r>
      <w:r w:rsidR="00410563" w:rsidRPr="0060687D">
        <w:rPr>
          <w:rFonts w:ascii="Calibri" w:hAnsi="Calibri" w:cs="Calibri"/>
          <w:sz w:val="24"/>
          <w:szCs w:val="24"/>
        </w:rPr>
        <w:t>head teacher</w:t>
      </w:r>
      <w:r w:rsidR="00E60B71" w:rsidRPr="0060687D">
        <w:rPr>
          <w:rFonts w:ascii="Calibri" w:hAnsi="Calibri" w:cs="Calibri"/>
          <w:sz w:val="24"/>
          <w:szCs w:val="24"/>
        </w:rPr>
        <w:t xml:space="preserve"> should go to</w:t>
      </w:r>
      <w:r w:rsidR="00410563" w:rsidRPr="0060687D">
        <w:rPr>
          <w:rFonts w:ascii="Calibri" w:hAnsi="Calibri" w:cs="Calibri"/>
          <w:sz w:val="24"/>
          <w:szCs w:val="24"/>
        </w:rPr>
        <w:t xml:space="preserve"> </w:t>
      </w:r>
      <w:r w:rsidR="00E60B71" w:rsidRPr="0060687D">
        <w:rPr>
          <w:rFonts w:ascii="Calibri" w:hAnsi="Calibri" w:cs="Calibri"/>
          <w:sz w:val="24"/>
          <w:szCs w:val="24"/>
        </w:rPr>
        <w:t>Peter Elliott CEO.</w:t>
      </w:r>
    </w:p>
    <w:p w14:paraId="6CD382AC" w14:textId="3C9CA19C" w:rsidR="00E60B71" w:rsidRPr="0060687D" w:rsidRDefault="00E60B71" w:rsidP="00E60B71">
      <w:pPr>
        <w:pStyle w:val="Default"/>
        <w:ind w:right="-330"/>
        <w:rPr>
          <w:rFonts w:ascii="Calibri" w:hAnsi="Calibri" w:cs="Calibri"/>
          <w:color w:val="auto"/>
        </w:rPr>
      </w:pPr>
      <w:r w:rsidRPr="0060687D">
        <w:rPr>
          <w:rFonts w:ascii="Calibri" w:hAnsi="Calibri" w:cs="Calibri"/>
          <w:color w:val="auto"/>
        </w:rPr>
        <w:t xml:space="preserve">The </w:t>
      </w:r>
      <w:proofErr w:type="spellStart"/>
      <w:r w:rsidRPr="0060687D">
        <w:rPr>
          <w:rFonts w:ascii="Calibri" w:hAnsi="Calibri" w:cs="Calibri"/>
          <w:color w:val="auto"/>
        </w:rPr>
        <w:t>KCSiE</w:t>
      </w:r>
      <w:proofErr w:type="spellEnd"/>
      <w:r w:rsidRPr="0060687D">
        <w:rPr>
          <w:rFonts w:ascii="Calibri" w:hAnsi="Calibri" w:cs="Calibri"/>
          <w:color w:val="auto"/>
        </w:rPr>
        <w:t xml:space="preserve"> 2020 now includes a new statement.  This is in regard to a person’s conduct outside of </w:t>
      </w:r>
      <w:proofErr w:type="gramStart"/>
      <w:r w:rsidRPr="0060687D">
        <w:rPr>
          <w:rFonts w:ascii="Calibri" w:hAnsi="Calibri" w:cs="Calibri"/>
          <w:color w:val="auto"/>
        </w:rPr>
        <w:t>school, and</w:t>
      </w:r>
      <w:proofErr w:type="gramEnd"/>
      <w:r w:rsidRPr="0060687D">
        <w:rPr>
          <w:rFonts w:ascii="Calibri" w:hAnsi="Calibri" w:cs="Calibri"/>
          <w:color w:val="auto"/>
        </w:rPr>
        <w:t xml:space="preserve"> need not include a child. </w:t>
      </w:r>
    </w:p>
    <w:p w14:paraId="5FF0A0CE" w14:textId="77777777" w:rsidR="00E60B71" w:rsidRPr="0060687D" w:rsidRDefault="00E60B71" w:rsidP="00E60B71">
      <w:pPr>
        <w:pStyle w:val="Default"/>
        <w:ind w:right="-330"/>
        <w:rPr>
          <w:rFonts w:ascii="Calibri" w:hAnsi="Calibri" w:cs="Calibri"/>
          <w:color w:val="auto"/>
        </w:rPr>
      </w:pPr>
    </w:p>
    <w:p w14:paraId="09C65FCF" w14:textId="783F8B21" w:rsidR="001E66D9" w:rsidRPr="0060687D" w:rsidRDefault="00E60B71" w:rsidP="00E60B71">
      <w:pPr>
        <w:rPr>
          <w:rFonts w:ascii="Calibri" w:hAnsi="Calibri" w:cs="Calibri"/>
          <w:sz w:val="24"/>
          <w:szCs w:val="24"/>
        </w:rPr>
      </w:pPr>
      <w:r w:rsidRPr="0060687D">
        <w:rPr>
          <w:rFonts w:ascii="Calibri" w:hAnsi="Calibri" w:cs="Calibri"/>
          <w:sz w:val="24"/>
          <w:szCs w:val="24"/>
        </w:rPr>
        <w:t xml:space="preserve">The guidance in </w:t>
      </w:r>
      <w:proofErr w:type="spellStart"/>
      <w:r w:rsidRPr="0060687D">
        <w:rPr>
          <w:rFonts w:ascii="Calibri" w:hAnsi="Calibri" w:cs="Calibri"/>
          <w:sz w:val="24"/>
          <w:szCs w:val="24"/>
        </w:rPr>
        <w:t>KCSiE</w:t>
      </w:r>
      <w:proofErr w:type="spellEnd"/>
      <w:r w:rsidRPr="0060687D">
        <w:rPr>
          <w:rFonts w:ascii="Calibri" w:hAnsi="Calibri" w:cs="Calibri"/>
          <w:sz w:val="24"/>
          <w:szCs w:val="24"/>
        </w:rPr>
        <w:t xml:space="preserve"> 2020 should be followed where it is alleged that anyone working in our schools that provides education or children under 18 years of age, including supply teachers and volunteers has:</w:t>
      </w:r>
    </w:p>
    <w:p w14:paraId="7A028498" w14:textId="77777777" w:rsidR="001E66D9" w:rsidRPr="00F47242" w:rsidRDefault="001E66D9" w:rsidP="00C61CFB">
      <w:pPr>
        <w:pStyle w:val="ListParagraph"/>
        <w:numPr>
          <w:ilvl w:val="0"/>
          <w:numId w:val="19"/>
        </w:numPr>
        <w:spacing w:after="0"/>
        <w:rPr>
          <w:rFonts w:ascii="Calibri" w:hAnsi="Calibri" w:cs="Calibri"/>
          <w:sz w:val="24"/>
          <w:szCs w:val="24"/>
        </w:rPr>
      </w:pPr>
      <w:r w:rsidRPr="00F47242">
        <w:rPr>
          <w:rFonts w:ascii="Calibri" w:hAnsi="Calibri" w:cs="Calibri"/>
          <w:sz w:val="24"/>
          <w:szCs w:val="24"/>
        </w:rPr>
        <w:t>behaved in a way that has harmed a child, or may have harmed a child</w:t>
      </w:r>
    </w:p>
    <w:p w14:paraId="4DA5AB29" w14:textId="77777777" w:rsidR="001E66D9" w:rsidRPr="00F47242" w:rsidRDefault="001E66D9" w:rsidP="00C61CFB">
      <w:pPr>
        <w:pStyle w:val="ListParagraph"/>
        <w:numPr>
          <w:ilvl w:val="0"/>
          <w:numId w:val="19"/>
        </w:numPr>
        <w:spacing w:after="0"/>
        <w:rPr>
          <w:rFonts w:ascii="Calibri" w:hAnsi="Calibri" w:cs="Calibri"/>
          <w:sz w:val="24"/>
          <w:szCs w:val="24"/>
        </w:rPr>
      </w:pPr>
      <w:r w:rsidRPr="00F47242">
        <w:rPr>
          <w:rFonts w:ascii="Calibri" w:hAnsi="Calibri" w:cs="Calibri"/>
          <w:sz w:val="24"/>
          <w:szCs w:val="24"/>
        </w:rPr>
        <w:t xml:space="preserve">possibly committed a criminal offence against or related to a child or </w:t>
      </w:r>
    </w:p>
    <w:p w14:paraId="67A42C1E" w14:textId="7621AEC3" w:rsidR="001E66D9" w:rsidRPr="0060687D" w:rsidRDefault="001E66D9" w:rsidP="00C61CFB">
      <w:pPr>
        <w:pStyle w:val="ListParagraph"/>
        <w:numPr>
          <w:ilvl w:val="0"/>
          <w:numId w:val="19"/>
        </w:numPr>
        <w:spacing w:after="0"/>
        <w:rPr>
          <w:rFonts w:ascii="Calibri" w:hAnsi="Calibri" w:cs="Calibri"/>
          <w:sz w:val="24"/>
          <w:szCs w:val="24"/>
        </w:rPr>
      </w:pPr>
      <w:r w:rsidRPr="00F47242">
        <w:rPr>
          <w:rFonts w:ascii="Calibri" w:hAnsi="Calibri" w:cs="Calibri"/>
          <w:sz w:val="24"/>
          <w:szCs w:val="24"/>
        </w:rPr>
        <w:t xml:space="preserve">behaved towards a child or children in a way that indicates they may pose a risk of </w:t>
      </w:r>
      <w:r w:rsidRPr="0060687D">
        <w:rPr>
          <w:rFonts w:ascii="Calibri" w:hAnsi="Calibri" w:cs="Calibri"/>
          <w:sz w:val="24"/>
          <w:szCs w:val="24"/>
        </w:rPr>
        <w:t>harm</w:t>
      </w:r>
      <w:r w:rsidR="00E60B71" w:rsidRPr="0060687D">
        <w:rPr>
          <w:rFonts w:ascii="Calibri" w:hAnsi="Calibri" w:cs="Calibri"/>
          <w:sz w:val="24"/>
          <w:szCs w:val="24"/>
        </w:rPr>
        <w:t>; or</w:t>
      </w:r>
    </w:p>
    <w:p w14:paraId="053A5B6A" w14:textId="3747D993" w:rsidR="00E60B71" w:rsidRPr="0060687D" w:rsidRDefault="00E60B71" w:rsidP="00C61CFB">
      <w:pPr>
        <w:pStyle w:val="ListParagraph"/>
        <w:numPr>
          <w:ilvl w:val="0"/>
          <w:numId w:val="19"/>
        </w:numPr>
        <w:spacing w:after="0"/>
        <w:rPr>
          <w:rFonts w:ascii="Calibri" w:hAnsi="Calibri" w:cs="Calibri"/>
          <w:sz w:val="24"/>
          <w:szCs w:val="24"/>
        </w:rPr>
      </w:pPr>
      <w:r w:rsidRPr="0060687D">
        <w:rPr>
          <w:rFonts w:ascii="Calibri" w:hAnsi="Calibri" w:cs="Calibri"/>
          <w:sz w:val="24"/>
          <w:szCs w:val="24"/>
        </w:rPr>
        <w:t>behaved or may have behaved in a way that indicates they may not be suitable to work with children</w:t>
      </w:r>
    </w:p>
    <w:p w14:paraId="203D6E24" w14:textId="77777777" w:rsidR="001E66D9" w:rsidRPr="00F47242" w:rsidRDefault="001E66D9" w:rsidP="00C61CFB">
      <w:pPr>
        <w:spacing w:after="0"/>
        <w:ind w:left="-567"/>
        <w:rPr>
          <w:rFonts w:ascii="Calibri" w:hAnsi="Calibri" w:cs="Calibri"/>
          <w:sz w:val="24"/>
          <w:szCs w:val="24"/>
        </w:rPr>
      </w:pPr>
    </w:p>
    <w:p w14:paraId="598002D0" w14:textId="2CED17B3" w:rsidR="00FF11D6" w:rsidRDefault="000B3512" w:rsidP="00F134C1">
      <w:pPr>
        <w:spacing w:after="0"/>
        <w:rPr>
          <w:rFonts w:ascii="Calibri" w:hAnsi="Calibri" w:cs="Calibri"/>
          <w:sz w:val="24"/>
          <w:szCs w:val="24"/>
        </w:rPr>
      </w:pPr>
      <w:r w:rsidRPr="00F47242">
        <w:rPr>
          <w:rFonts w:ascii="Calibri" w:hAnsi="Calibri" w:cs="Calibri"/>
          <w:sz w:val="24"/>
          <w:szCs w:val="24"/>
        </w:rPr>
        <w:t>B</w:t>
      </w:r>
      <w:r w:rsidR="00740764" w:rsidRPr="00F47242">
        <w:rPr>
          <w:rFonts w:ascii="Calibri" w:hAnsi="Calibri" w:cs="Calibri"/>
          <w:sz w:val="24"/>
          <w:szCs w:val="24"/>
        </w:rPr>
        <w:t>T</w:t>
      </w:r>
      <w:r w:rsidRPr="00F47242">
        <w:rPr>
          <w:rFonts w:ascii="Calibri" w:hAnsi="Calibri" w:cs="Calibri"/>
          <w:sz w:val="24"/>
          <w:szCs w:val="24"/>
        </w:rPr>
        <w:t xml:space="preserve">CT </w:t>
      </w:r>
      <w:r w:rsidR="001E66D9" w:rsidRPr="00F47242">
        <w:rPr>
          <w:rFonts w:ascii="Calibri" w:hAnsi="Calibri" w:cs="Calibri"/>
          <w:sz w:val="24"/>
          <w:szCs w:val="24"/>
        </w:rPr>
        <w:t>Management of Allegations policy and procedure is available on the website (</w:t>
      </w:r>
      <w:hyperlink r:id="rId29" w:history="1">
        <w:r w:rsidR="00FF11D6" w:rsidRPr="00F47242">
          <w:rPr>
            <w:rStyle w:val="Hyperlink"/>
            <w:rFonts w:ascii="Calibri" w:hAnsi="Calibri" w:cs="Calibri"/>
            <w:sz w:val="24"/>
            <w:szCs w:val="24"/>
          </w:rPr>
          <w:t>https://bridgwatercollegetrust.org.uk/Governance/BCT-Policies/</w:t>
        </w:r>
      </w:hyperlink>
      <w:r w:rsidR="001E66D9" w:rsidRPr="00F47242">
        <w:rPr>
          <w:rFonts w:ascii="Calibri" w:hAnsi="Calibri" w:cs="Calibri"/>
          <w:sz w:val="24"/>
          <w:szCs w:val="24"/>
        </w:rPr>
        <w:t>)</w:t>
      </w:r>
    </w:p>
    <w:p w14:paraId="1EB2F67C" w14:textId="34790CA6" w:rsidR="00410563" w:rsidRDefault="00410563" w:rsidP="00F134C1">
      <w:pPr>
        <w:spacing w:after="0"/>
        <w:rPr>
          <w:rFonts w:ascii="Calibri" w:hAnsi="Calibri" w:cs="Calibri"/>
          <w:sz w:val="24"/>
          <w:szCs w:val="24"/>
        </w:rPr>
      </w:pPr>
    </w:p>
    <w:p w14:paraId="32ADE991" w14:textId="7A9DA9F7" w:rsidR="00410563" w:rsidRPr="00410563" w:rsidRDefault="00410563" w:rsidP="00410563">
      <w:pPr>
        <w:spacing w:after="0" w:line="276" w:lineRule="auto"/>
        <w:jc w:val="both"/>
        <w:rPr>
          <w:rFonts w:ascii="Calibri" w:eastAsia="Times New Roman" w:hAnsi="Calibri" w:cs="Calibri"/>
          <w:color w:val="000000" w:themeColor="text1"/>
          <w:sz w:val="24"/>
          <w:szCs w:val="24"/>
          <w:lang w:eastAsia="en-GB"/>
        </w:rPr>
      </w:pPr>
      <w:r w:rsidRPr="00410563">
        <w:rPr>
          <w:rFonts w:ascii="Calibri" w:eastAsia="Times New Roman" w:hAnsi="Calibri" w:cs="Calibri"/>
          <w:color w:val="000000" w:themeColor="text1"/>
          <w:sz w:val="24"/>
          <w:szCs w:val="24"/>
          <w:lang w:eastAsia="en-GB"/>
        </w:rPr>
        <w:t xml:space="preserve">Phone Somerset Direct on </w:t>
      </w:r>
      <w:r w:rsidRPr="00410563">
        <w:rPr>
          <w:rFonts w:ascii="Calibri" w:eastAsia="Times New Roman" w:hAnsi="Calibri" w:cs="Calibri"/>
          <w:b/>
          <w:bCs/>
          <w:color w:val="000000" w:themeColor="text1"/>
          <w:sz w:val="24"/>
          <w:szCs w:val="24"/>
          <w:lang w:eastAsia="en-GB"/>
        </w:rPr>
        <w:t>0300 123 2224</w:t>
      </w:r>
      <w:r w:rsidRPr="00410563">
        <w:rPr>
          <w:rFonts w:ascii="Calibri" w:eastAsia="Times New Roman" w:hAnsi="Calibri" w:cs="Calibri"/>
          <w:color w:val="000000" w:themeColor="text1"/>
          <w:sz w:val="24"/>
          <w:szCs w:val="24"/>
          <w:lang w:eastAsia="en-GB"/>
        </w:rPr>
        <w:t xml:space="preserve"> for a referral</w:t>
      </w:r>
      <w:r>
        <w:rPr>
          <w:rFonts w:ascii="Calibri" w:eastAsia="Times New Roman" w:hAnsi="Calibri" w:cs="Calibri"/>
          <w:color w:val="000000" w:themeColor="text1"/>
          <w:sz w:val="24"/>
          <w:szCs w:val="24"/>
          <w:lang w:eastAsia="en-GB"/>
        </w:rPr>
        <w:t xml:space="preserve"> to the Local Authority Designated Officer or LADO</w:t>
      </w:r>
      <w:r w:rsidRPr="00410563">
        <w:rPr>
          <w:rFonts w:ascii="Calibri" w:eastAsia="Times New Roman" w:hAnsi="Calibri" w:cs="Calibri"/>
          <w:color w:val="000000" w:themeColor="text1"/>
          <w:sz w:val="24"/>
          <w:szCs w:val="24"/>
          <w:lang w:eastAsia="en-GB"/>
        </w:rPr>
        <w:t>.</w:t>
      </w:r>
    </w:p>
    <w:p w14:paraId="079161D9" w14:textId="69EDADB1" w:rsidR="00E01198" w:rsidRPr="00F47242" w:rsidRDefault="00E01198" w:rsidP="00BD6656">
      <w:pPr>
        <w:pStyle w:val="Default"/>
        <w:ind w:right="-330"/>
        <w:rPr>
          <w:rFonts w:ascii="Calibri" w:hAnsi="Calibri" w:cs="Calibri"/>
          <w:color w:val="FF0000"/>
        </w:rPr>
      </w:pPr>
    </w:p>
    <w:p w14:paraId="49D84890" w14:textId="57A0DCBE" w:rsidR="00E01198" w:rsidRDefault="00E01198" w:rsidP="00F80B9E">
      <w:pPr>
        <w:pStyle w:val="Heading1"/>
        <w:spacing w:before="0" w:after="240"/>
        <w:rPr>
          <w:rFonts w:ascii="Calibri" w:hAnsi="Calibri" w:cs="Calibri"/>
          <w:color w:val="0070C0"/>
          <w:sz w:val="24"/>
          <w:szCs w:val="24"/>
        </w:rPr>
      </w:pPr>
      <w:bookmarkStart w:id="44" w:name="_Toc52211189"/>
      <w:r w:rsidRPr="00F80B9E">
        <w:rPr>
          <w:rFonts w:ascii="Calibri" w:hAnsi="Calibri" w:cs="Calibri"/>
          <w:color w:val="0070C0"/>
          <w:sz w:val="24"/>
          <w:szCs w:val="24"/>
        </w:rPr>
        <w:t>Action to be taken if there are concerns in relation to safeguarding practices at our schools.</w:t>
      </w:r>
      <w:bookmarkEnd w:id="44"/>
    </w:p>
    <w:p w14:paraId="0964916F" w14:textId="24CD9B3A" w:rsidR="00E01198" w:rsidRPr="00F47242" w:rsidRDefault="00E01198" w:rsidP="00E01198">
      <w:pPr>
        <w:pStyle w:val="Default"/>
        <w:ind w:right="-330"/>
        <w:rPr>
          <w:rFonts w:ascii="Calibri" w:hAnsi="Calibri" w:cs="Calibri"/>
          <w:color w:val="FF0000"/>
        </w:rPr>
      </w:pPr>
      <w:r w:rsidRPr="00F47242">
        <w:rPr>
          <w:rFonts w:ascii="Calibri" w:hAnsi="Calibri" w:cs="Calibri"/>
          <w:color w:val="auto"/>
        </w:rPr>
        <w:t>Should staff feel unable to raise concerns within the school you can contact Sally Power Trust Safeguarding Lead M: 07867 976901</w:t>
      </w:r>
      <w:r w:rsidR="00812903" w:rsidRPr="00F47242">
        <w:rPr>
          <w:rFonts w:ascii="Calibri" w:hAnsi="Calibri" w:cs="Calibri"/>
          <w:color w:val="auto"/>
        </w:rPr>
        <w:t xml:space="preserve"> or</w:t>
      </w:r>
      <w:r w:rsidRPr="00F47242">
        <w:rPr>
          <w:rFonts w:ascii="Calibri" w:hAnsi="Calibri" w:cs="Calibri"/>
          <w:color w:val="auto"/>
        </w:rPr>
        <w:t xml:space="preserve"> advice and guidance has b</w:t>
      </w:r>
      <w:r w:rsidR="00812903" w:rsidRPr="00F47242">
        <w:rPr>
          <w:rFonts w:ascii="Calibri" w:hAnsi="Calibri" w:cs="Calibri"/>
          <w:color w:val="auto"/>
        </w:rPr>
        <w:t>een produced to ensure you</w:t>
      </w:r>
      <w:r w:rsidRPr="00F47242">
        <w:rPr>
          <w:rFonts w:ascii="Calibri" w:hAnsi="Calibri" w:cs="Calibri"/>
          <w:color w:val="auto"/>
        </w:rPr>
        <w:t xml:space="preserve"> are aware of how to raise such concerns externally.  All our schools will promote this information</w:t>
      </w:r>
      <w:r w:rsidRPr="00F47242">
        <w:rPr>
          <w:rFonts w:ascii="Calibri" w:hAnsi="Calibri" w:cs="Calibri"/>
        </w:rPr>
        <w:t xml:space="preserve">: </w:t>
      </w:r>
      <w:r w:rsidRPr="00F47242">
        <w:rPr>
          <w:rStyle w:val="Heading2Char"/>
          <w:rFonts w:ascii="Calibri" w:hAnsi="Calibri" w:cs="Calibri"/>
          <w:sz w:val="24"/>
          <w:szCs w:val="24"/>
        </w:rPr>
        <w:t xml:space="preserve">Appendix B: NSPCC Whistleblowing advice and </w:t>
      </w:r>
      <w:r w:rsidRPr="00F47242">
        <w:rPr>
          <w:rFonts w:ascii="Calibri" w:hAnsi="Calibri" w:cs="Calibri"/>
        </w:rPr>
        <w:t>addition, the B</w:t>
      </w:r>
      <w:r w:rsidR="00812903" w:rsidRPr="00F47242">
        <w:rPr>
          <w:rFonts w:ascii="Calibri" w:hAnsi="Calibri" w:cs="Calibri"/>
        </w:rPr>
        <w:t>T</w:t>
      </w:r>
      <w:r w:rsidRPr="00F47242">
        <w:rPr>
          <w:rFonts w:ascii="Calibri" w:hAnsi="Calibri" w:cs="Calibri"/>
        </w:rPr>
        <w:t>CT whistleblowing policy is available via the website</w:t>
      </w:r>
      <w:r w:rsidRPr="00F47242">
        <w:rPr>
          <w:rFonts w:ascii="Calibri" w:hAnsi="Calibri" w:cs="Calibri"/>
          <w:color w:val="FF0000"/>
        </w:rPr>
        <w:t xml:space="preserve">: </w:t>
      </w:r>
      <w:hyperlink r:id="rId30" w:history="1">
        <w:r w:rsidRPr="00F47242">
          <w:rPr>
            <w:rStyle w:val="Hyperlink"/>
            <w:rFonts w:ascii="Calibri" w:hAnsi="Calibri" w:cs="Calibri"/>
          </w:rPr>
          <w:t>https://bridgwatercollegetrust.org.uk/Governance/BCT-Policies/</w:t>
        </w:r>
      </w:hyperlink>
    </w:p>
    <w:p w14:paraId="1F6E2D63" w14:textId="77777777" w:rsidR="00E01198" w:rsidRPr="00F47242" w:rsidRDefault="00E01198" w:rsidP="00E01198">
      <w:pPr>
        <w:pStyle w:val="Default"/>
        <w:ind w:right="-330"/>
        <w:rPr>
          <w:rFonts w:ascii="Calibri" w:hAnsi="Calibri" w:cs="Calibri"/>
          <w:color w:val="FF0000"/>
        </w:rPr>
      </w:pPr>
    </w:p>
    <w:p w14:paraId="60CFE5BC" w14:textId="77777777" w:rsidR="00E01198" w:rsidRPr="00F47242" w:rsidRDefault="00E01198" w:rsidP="00E01198">
      <w:pPr>
        <w:pStyle w:val="Default"/>
        <w:ind w:right="-330"/>
        <w:rPr>
          <w:rStyle w:val="Heading2Char"/>
          <w:rFonts w:ascii="Calibri" w:hAnsi="Calibri" w:cs="Calibri"/>
          <w:sz w:val="24"/>
          <w:szCs w:val="24"/>
        </w:rPr>
      </w:pPr>
      <w:r w:rsidRPr="00F47242">
        <w:rPr>
          <w:rFonts w:ascii="Calibri" w:hAnsi="Calibri" w:cs="Calibri"/>
          <w:color w:val="auto"/>
        </w:rPr>
        <w:t xml:space="preserve">Each of our schools will produce a concerns flowchart which </w:t>
      </w:r>
      <w:r w:rsidRPr="00F47242">
        <w:rPr>
          <w:rFonts w:ascii="Calibri" w:hAnsi="Calibri" w:cs="Calibri"/>
        </w:rPr>
        <w:t xml:space="preserve">provides additional information about how to make a referral to children's social care, the Local Authority Designated officer (LADO) or to report concerns to the NSPCC advice line in instances where they have concerns about the organisation’s response to child protection, the conduct of staff or they do not feel that appropriate action has been taken in relation to concerns they have raised is at   </w:t>
      </w:r>
      <w:r w:rsidRPr="00F47242">
        <w:rPr>
          <w:rStyle w:val="Heading2Char"/>
          <w:rFonts w:ascii="Calibri" w:hAnsi="Calibri" w:cs="Calibri"/>
          <w:sz w:val="24"/>
          <w:szCs w:val="24"/>
        </w:rPr>
        <w:t xml:space="preserve">Appendix </w:t>
      </w:r>
      <w:r w:rsidRPr="00F47242">
        <w:rPr>
          <w:rStyle w:val="Heading2Char"/>
          <w:rFonts w:ascii="Calibri" w:hAnsi="Calibri" w:cs="Calibri"/>
          <w:bCs w:val="0"/>
          <w:sz w:val="24"/>
          <w:szCs w:val="24"/>
        </w:rPr>
        <w:t>C</w:t>
      </w:r>
      <w:r w:rsidRPr="00F47242">
        <w:rPr>
          <w:rStyle w:val="Heading2Char"/>
          <w:rFonts w:ascii="Calibri" w:hAnsi="Calibri" w:cs="Calibri"/>
          <w:sz w:val="24"/>
          <w:szCs w:val="24"/>
        </w:rPr>
        <w:t xml:space="preserve">: Concerns Flowchart </w:t>
      </w:r>
    </w:p>
    <w:p w14:paraId="5E2D5B15" w14:textId="62CFD34C" w:rsidR="00E01198" w:rsidRDefault="00E01198" w:rsidP="00BD6656">
      <w:pPr>
        <w:pStyle w:val="Default"/>
        <w:ind w:right="-330"/>
        <w:rPr>
          <w:rFonts w:ascii="Calibri" w:hAnsi="Calibri" w:cs="Calibri"/>
          <w:color w:val="FF0000"/>
        </w:rPr>
      </w:pPr>
    </w:p>
    <w:p w14:paraId="59E9FE86" w14:textId="3AD49697" w:rsidR="00410563" w:rsidRDefault="00410563" w:rsidP="00BD6656">
      <w:pPr>
        <w:pStyle w:val="Default"/>
        <w:ind w:right="-330"/>
        <w:rPr>
          <w:rFonts w:ascii="Calibri" w:hAnsi="Calibri" w:cs="Calibri"/>
          <w:color w:val="FF0000"/>
        </w:rPr>
      </w:pPr>
    </w:p>
    <w:p w14:paraId="08A1FE05" w14:textId="497DAB20" w:rsidR="00410563" w:rsidRDefault="00410563" w:rsidP="00BD6656">
      <w:pPr>
        <w:pStyle w:val="Default"/>
        <w:ind w:right="-330"/>
        <w:rPr>
          <w:rFonts w:ascii="Calibri" w:hAnsi="Calibri" w:cs="Calibri"/>
          <w:color w:val="FF0000"/>
        </w:rPr>
      </w:pPr>
    </w:p>
    <w:p w14:paraId="751ACFDA" w14:textId="198CEDC3" w:rsidR="00F80B9E" w:rsidRDefault="00F80B9E" w:rsidP="00BD6656">
      <w:pPr>
        <w:pStyle w:val="Default"/>
        <w:ind w:right="-330"/>
        <w:rPr>
          <w:rFonts w:ascii="Calibri" w:hAnsi="Calibri" w:cs="Calibri"/>
          <w:color w:val="FF0000"/>
        </w:rPr>
      </w:pPr>
    </w:p>
    <w:p w14:paraId="4E8A10C7" w14:textId="0DA899AD" w:rsidR="00F80B9E" w:rsidRDefault="00F80B9E" w:rsidP="00BD6656">
      <w:pPr>
        <w:pStyle w:val="Default"/>
        <w:ind w:right="-330"/>
        <w:rPr>
          <w:rFonts w:ascii="Calibri" w:hAnsi="Calibri" w:cs="Calibri"/>
          <w:color w:val="FF0000"/>
        </w:rPr>
      </w:pPr>
    </w:p>
    <w:p w14:paraId="181C3F71" w14:textId="64E5A3A3" w:rsidR="00F80B9E" w:rsidRDefault="00F80B9E" w:rsidP="00BD6656">
      <w:pPr>
        <w:pStyle w:val="Default"/>
        <w:ind w:right="-330"/>
        <w:rPr>
          <w:rFonts w:ascii="Calibri" w:hAnsi="Calibri" w:cs="Calibri"/>
          <w:color w:val="FF0000"/>
        </w:rPr>
      </w:pPr>
    </w:p>
    <w:p w14:paraId="58C37E94" w14:textId="582AAEE7" w:rsidR="00F80B9E" w:rsidRDefault="00F80B9E" w:rsidP="00BD6656">
      <w:pPr>
        <w:pStyle w:val="Default"/>
        <w:ind w:right="-330"/>
        <w:rPr>
          <w:rFonts w:ascii="Calibri" w:hAnsi="Calibri" w:cs="Calibri"/>
          <w:color w:val="FF0000"/>
        </w:rPr>
      </w:pPr>
    </w:p>
    <w:p w14:paraId="7884BD1D" w14:textId="29086D6A" w:rsidR="00F80B9E" w:rsidRDefault="00F80B9E" w:rsidP="00BD6656">
      <w:pPr>
        <w:pStyle w:val="Default"/>
        <w:ind w:right="-330"/>
        <w:rPr>
          <w:rFonts w:ascii="Calibri" w:hAnsi="Calibri" w:cs="Calibri"/>
          <w:color w:val="FF0000"/>
        </w:rPr>
      </w:pPr>
    </w:p>
    <w:p w14:paraId="435A489C" w14:textId="604EE830" w:rsidR="00F80B9E" w:rsidRDefault="00F80B9E" w:rsidP="00BD6656">
      <w:pPr>
        <w:pStyle w:val="Default"/>
        <w:ind w:right="-330"/>
        <w:rPr>
          <w:rFonts w:ascii="Calibri" w:hAnsi="Calibri" w:cs="Calibri"/>
          <w:color w:val="FF0000"/>
        </w:rPr>
      </w:pPr>
    </w:p>
    <w:p w14:paraId="4E2E6ED9" w14:textId="78787F01" w:rsidR="00F80B9E" w:rsidRDefault="00F80B9E" w:rsidP="00BD6656">
      <w:pPr>
        <w:pStyle w:val="Default"/>
        <w:ind w:right="-330"/>
        <w:rPr>
          <w:rFonts w:ascii="Calibri" w:hAnsi="Calibri" w:cs="Calibri"/>
          <w:color w:val="FF0000"/>
        </w:rPr>
      </w:pPr>
    </w:p>
    <w:p w14:paraId="41AD418C" w14:textId="7BA2751F" w:rsidR="00F80B9E" w:rsidRDefault="00F80B9E" w:rsidP="00BD6656">
      <w:pPr>
        <w:pStyle w:val="Default"/>
        <w:ind w:right="-330"/>
        <w:rPr>
          <w:rFonts w:ascii="Calibri" w:hAnsi="Calibri" w:cs="Calibri"/>
          <w:color w:val="FF0000"/>
        </w:rPr>
      </w:pPr>
    </w:p>
    <w:p w14:paraId="227420C6" w14:textId="734CCF98" w:rsidR="00F80B9E" w:rsidRDefault="00F80B9E" w:rsidP="00BD6656">
      <w:pPr>
        <w:pStyle w:val="Default"/>
        <w:ind w:right="-330"/>
        <w:rPr>
          <w:rFonts w:ascii="Calibri" w:hAnsi="Calibri" w:cs="Calibri"/>
          <w:color w:val="FF0000"/>
        </w:rPr>
      </w:pPr>
    </w:p>
    <w:p w14:paraId="64C4FACB" w14:textId="37961D2D" w:rsidR="00F80B9E" w:rsidRDefault="00F80B9E" w:rsidP="00BD6656">
      <w:pPr>
        <w:pStyle w:val="Default"/>
        <w:ind w:right="-330"/>
        <w:rPr>
          <w:rFonts w:ascii="Calibri" w:hAnsi="Calibri" w:cs="Calibri"/>
          <w:color w:val="FF0000"/>
        </w:rPr>
      </w:pPr>
    </w:p>
    <w:p w14:paraId="14EA07DD" w14:textId="405E01F5" w:rsidR="00F80B9E" w:rsidRDefault="00F80B9E" w:rsidP="00BD6656">
      <w:pPr>
        <w:pStyle w:val="Default"/>
        <w:ind w:right="-330"/>
        <w:rPr>
          <w:rFonts w:ascii="Calibri" w:hAnsi="Calibri" w:cs="Calibri"/>
          <w:color w:val="FF0000"/>
        </w:rPr>
      </w:pPr>
    </w:p>
    <w:p w14:paraId="717DE1ED" w14:textId="7575EC95" w:rsidR="00F80B9E" w:rsidRDefault="00F80B9E" w:rsidP="00BD6656">
      <w:pPr>
        <w:pStyle w:val="Default"/>
        <w:ind w:right="-330"/>
        <w:rPr>
          <w:rFonts w:ascii="Calibri" w:hAnsi="Calibri" w:cs="Calibri"/>
          <w:color w:val="FF0000"/>
        </w:rPr>
      </w:pPr>
    </w:p>
    <w:p w14:paraId="480219D9" w14:textId="2F960FBA" w:rsidR="00F80B9E" w:rsidRDefault="00F80B9E" w:rsidP="00BD6656">
      <w:pPr>
        <w:pStyle w:val="Default"/>
        <w:ind w:right="-330"/>
        <w:rPr>
          <w:rFonts w:ascii="Calibri" w:hAnsi="Calibri" w:cs="Calibri"/>
          <w:color w:val="FF0000"/>
        </w:rPr>
      </w:pPr>
    </w:p>
    <w:p w14:paraId="2AE62D9C" w14:textId="1D4BBAAF" w:rsidR="00F80B9E" w:rsidRDefault="00F80B9E" w:rsidP="00BD6656">
      <w:pPr>
        <w:pStyle w:val="Default"/>
        <w:ind w:right="-330"/>
        <w:rPr>
          <w:rFonts w:ascii="Calibri" w:hAnsi="Calibri" w:cs="Calibri"/>
          <w:color w:val="FF0000"/>
        </w:rPr>
      </w:pPr>
    </w:p>
    <w:p w14:paraId="7D457BD3" w14:textId="61BDAB0D" w:rsidR="00F80B9E" w:rsidRDefault="00F80B9E" w:rsidP="00BD6656">
      <w:pPr>
        <w:pStyle w:val="Default"/>
        <w:ind w:right="-330"/>
        <w:rPr>
          <w:rFonts w:ascii="Calibri" w:hAnsi="Calibri" w:cs="Calibri"/>
          <w:color w:val="FF0000"/>
        </w:rPr>
      </w:pPr>
    </w:p>
    <w:p w14:paraId="44580D5B" w14:textId="6D7E7455" w:rsidR="00F80B9E" w:rsidRDefault="00F80B9E" w:rsidP="00BD6656">
      <w:pPr>
        <w:pStyle w:val="Default"/>
        <w:ind w:right="-330"/>
        <w:rPr>
          <w:rFonts w:ascii="Calibri" w:hAnsi="Calibri" w:cs="Calibri"/>
          <w:color w:val="FF0000"/>
        </w:rPr>
      </w:pPr>
    </w:p>
    <w:p w14:paraId="2741D83E" w14:textId="0F68C202" w:rsidR="00F80B9E" w:rsidRDefault="00F80B9E" w:rsidP="00BD6656">
      <w:pPr>
        <w:pStyle w:val="Default"/>
        <w:ind w:right="-330"/>
        <w:rPr>
          <w:rFonts w:ascii="Calibri" w:hAnsi="Calibri" w:cs="Calibri"/>
          <w:color w:val="FF0000"/>
        </w:rPr>
      </w:pPr>
    </w:p>
    <w:p w14:paraId="40E783B8" w14:textId="1F797844" w:rsidR="00F80B9E" w:rsidRDefault="00F80B9E" w:rsidP="00BD6656">
      <w:pPr>
        <w:pStyle w:val="Default"/>
        <w:ind w:right="-330"/>
        <w:rPr>
          <w:rFonts w:ascii="Calibri" w:hAnsi="Calibri" w:cs="Calibri"/>
          <w:color w:val="FF0000"/>
        </w:rPr>
      </w:pPr>
    </w:p>
    <w:p w14:paraId="12078AF1" w14:textId="59741007" w:rsidR="00F80B9E" w:rsidRDefault="00F80B9E" w:rsidP="00BD6656">
      <w:pPr>
        <w:pStyle w:val="Default"/>
        <w:ind w:right="-330"/>
        <w:rPr>
          <w:rFonts w:ascii="Calibri" w:hAnsi="Calibri" w:cs="Calibri"/>
          <w:color w:val="FF0000"/>
        </w:rPr>
      </w:pPr>
    </w:p>
    <w:p w14:paraId="5497D10E" w14:textId="1E90D06D" w:rsidR="00F80B9E" w:rsidRDefault="00F80B9E" w:rsidP="00BD6656">
      <w:pPr>
        <w:pStyle w:val="Default"/>
        <w:ind w:right="-330"/>
        <w:rPr>
          <w:rFonts w:ascii="Calibri" w:hAnsi="Calibri" w:cs="Calibri"/>
          <w:color w:val="FF0000"/>
        </w:rPr>
      </w:pPr>
    </w:p>
    <w:p w14:paraId="3498AECE" w14:textId="00CD6A77" w:rsidR="00F80B9E" w:rsidRDefault="00F80B9E" w:rsidP="00BD6656">
      <w:pPr>
        <w:pStyle w:val="Default"/>
        <w:ind w:right="-330"/>
        <w:rPr>
          <w:rFonts w:ascii="Calibri" w:hAnsi="Calibri" w:cs="Calibri"/>
          <w:color w:val="FF0000"/>
        </w:rPr>
      </w:pPr>
    </w:p>
    <w:p w14:paraId="637A17E4" w14:textId="1024B922" w:rsidR="00F80B9E" w:rsidRDefault="00F80B9E" w:rsidP="00BD6656">
      <w:pPr>
        <w:pStyle w:val="Default"/>
        <w:ind w:right="-330"/>
        <w:rPr>
          <w:rFonts w:ascii="Calibri" w:hAnsi="Calibri" w:cs="Calibri"/>
          <w:color w:val="FF0000"/>
        </w:rPr>
      </w:pPr>
    </w:p>
    <w:p w14:paraId="411F4CC6" w14:textId="744F9CEB" w:rsidR="00307544" w:rsidRPr="00F47242" w:rsidRDefault="00C61CFB" w:rsidP="008E4A92">
      <w:pPr>
        <w:pStyle w:val="Heading1"/>
        <w:rPr>
          <w:rFonts w:ascii="Calibri" w:hAnsi="Calibri" w:cs="Calibri"/>
          <w:sz w:val="24"/>
          <w:szCs w:val="24"/>
        </w:rPr>
      </w:pPr>
      <w:bookmarkStart w:id="45" w:name="_Toc52211190"/>
      <w:r w:rsidRPr="00F47242">
        <w:rPr>
          <w:rFonts w:ascii="Calibri" w:hAnsi="Calibri" w:cs="Calibri"/>
          <w:sz w:val="24"/>
          <w:szCs w:val="24"/>
        </w:rPr>
        <w:t>Appendix A</w:t>
      </w:r>
      <w:bookmarkEnd w:id="45"/>
    </w:p>
    <w:p w14:paraId="69A8DB1A" w14:textId="04279A38" w:rsidR="00307544" w:rsidRPr="00F47242" w:rsidRDefault="00307544" w:rsidP="001B3BAB">
      <w:pPr>
        <w:rPr>
          <w:rFonts w:ascii="Calibri" w:hAnsi="Calibri" w:cs="Calibri"/>
          <w:sz w:val="24"/>
          <w:szCs w:val="24"/>
        </w:rPr>
      </w:pPr>
    </w:p>
    <w:p w14:paraId="757C85C1" w14:textId="7B3B3DCE" w:rsidR="000A1814" w:rsidRPr="00F47242" w:rsidRDefault="000F3DA2" w:rsidP="001B3BAB">
      <w:pPr>
        <w:rPr>
          <w:rFonts w:ascii="Calibri" w:hAnsi="Calibri" w:cs="Calibri"/>
          <w:sz w:val="24"/>
          <w:szCs w:val="24"/>
        </w:rPr>
      </w:pPr>
      <w:r>
        <w:rPr>
          <w:rFonts w:ascii="Arial" w:hAnsi="Arial" w:cs="Arial"/>
          <w:b/>
          <w:noProof/>
          <w:sz w:val="28"/>
          <w:szCs w:val="28"/>
          <w:lang w:val="en-GB" w:eastAsia="en-GB"/>
        </w:rPr>
        <w:drawing>
          <wp:anchor distT="0" distB="0" distL="114300" distR="114300" simplePos="0" relativeHeight="251712512" behindDoc="0" locked="0" layoutInCell="1" allowOverlap="1" wp14:anchorId="42951448" wp14:editId="0B6F8A96">
            <wp:simplePos x="0" y="0"/>
            <wp:positionH relativeFrom="page">
              <wp:posOffset>-327660</wp:posOffset>
            </wp:positionH>
            <wp:positionV relativeFrom="paragraph">
              <wp:posOffset>-355600</wp:posOffset>
            </wp:positionV>
            <wp:extent cx="8229600" cy="18764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23F7A8" w14:textId="2DAB93BA" w:rsidR="000F3DA2" w:rsidRDefault="000F3DA2" w:rsidP="000A1814">
      <w:pPr>
        <w:tabs>
          <w:tab w:val="left" w:pos="2670"/>
        </w:tabs>
        <w:jc w:val="center"/>
        <w:rPr>
          <w:rFonts w:ascii="Calibri" w:hAnsi="Calibri" w:cs="Calibri"/>
          <w:b/>
          <w:sz w:val="24"/>
          <w:szCs w:val="24"/>
        </w:rPr>
      </w:pPr>
    </w:p>
    <w:p w14:paraId="04F7A394" w14:textId="28270017" w:rsidR="000F3DA2" w:rsidRDefault="000F3DA2" w:rsidP="000A1814">
      <w:pPr>
        <w:tabs>
          <w:tab w:val="left" w:pos="2670"/>
        </w:tabs>
        <w:jc w:val="center"/>
        <w:rPr>
          <w:rFonts w:ascii="Calibri" w:hAnsi="Calibri" w:cs="Calibri"/>
          <w:b/>
          <w:sz w:val="24"/>
          <w:szCs w:val="24"/>
        </w:rPr>
      </w:pPr>
    </w:p>
    <w:p w14:paraId="793607FB" w14:textId="77777777" w:rsidR="000F3DA2" w:rsidRDefault="000F3DA2" w:rsidP="000A1814">
      <w:pPr>
        <w:tabs>
          <w:tab w:val="left" w:pos="2670"/>
        </w:tabs>
        <w:jc w:val="center"/>
        <w:rPr>
          <w:rFonts w:ascii="Calibri" w:hAnsi="Calibri" w:cs="Calibri"/>
          <w:b/>
          <w:sz w:val="24"/>
          <w:szCs w:val="24"/>
        </w:rPr>
      </w:pPr>
    </w:p>
    <w:p w14:paraId="441335CA" w14:textId="77777777" w:rsidR="000F3DA2" w:rsidRDefault="000F3DA2" w:rsidP="000A1814">
      <w:pPr>
        <w:tabs>
          <w:tab w:val="left" w:pos="2670"/>
        </w:tabs>
        <w:jc w:val="center"/>
        <w:rPr>
          <w:rFonts w:ascii="Calibri" w:hAnsi="Calibri" w:cs="Calibri"/>
          <w:b/>
          <w:sz w:val="24"/>
          <w:szCs w:val="24"/>
        </w:rPr>
      </w:pPr>
    </w:p>
    <w:p w14:paraId="0AB4F1B9" w14:textId="77777777" w:rsidR="000F3DA2" w:rsidRDefault="000F3DA2" w:rsidP="000A1814">
      <w:pPr>
        <w:tabs>
          <w:tab w:val="left" w:pos="2670"/>
        </w:tabs>
        <w:jc w:val="center"/>
        <w:rPr>
          <w:rFonts w:ascii="Calibri" w:hAnsi="Calibri" w:cs="Calibri"/>
          <w:b/>
          <w:sz w:val="24"/>
          <w:szCs w:val="24"/>
        </w:rPr>
      </w:pPr>
    </w:p>
    <w:p w14:paraId="1FA58A05" w14:textId="64C1FC59" w:rsidR="000A1814" w:rsidRPr="000F3DA2" w:rsidRDefault="000A1814" w:rsidP="000F3DA2">
      <w:pPr>
        <w:tabs>
          <w:tab w:val="left" w:pos="2670"/>
        </w:tabs>
        <w:jc w:val="center"/>
        <w:rPr>
          <w:rFonts w:ascii="Calibri" w:hAnsi="Calibri" w:cs="Calibri"/>
          <w:b/>
          <w:sz w:val="32"/>
          <w:szCs w:val="32"/>
        </w:rPr>
      </w:pPr>
      <w:r w:rsidRPr="000F3DA2">
        <w:rPr>
          <w:rFonts w:ascii="Calibri" w:hAnsi="Calibri" w:cs="Calibri"/>
          <w:b/>
          <w:sz w:val="32"/>
          <w:szCs w:val="32"/>
        </w:rPr>
        <w:t>Safeguarding Induction</w:t>
      </w:r>
    </w:p>
    <w:p w14:paraId="2CACB42A" w14:textId="77777777" w:rsidR="000A1814" w:rsidRPr="00F47242" w:rsidRDefault="000A1814" w:rsidP="000A1814">
      <w:pPr>
        <w:jc w:val="center"/>
        <w:rPr>
          <w:rFonts w:ascii="Calibri" w:hAnsi="Calibri" w:cs="Calibri"/>
          <w:b/>
          <w:sz w:val="24"/>
          <w:szCs w:val="24"/>
        </w:rPr>
      </w:pPr>
    </w:p>
    <w:tbl>
      <w:tblPr>
        <w:tblStyle w:val="TableGrid"/>
        <w:tblW w:w="0" w:type="auto"/>
        <w:tblLook w:val="04A0" w:firstRow="1" w:lastRow="0" w:firstColumn="1" w:lastColumn="0" w:noHBand="0" w:noVBand="1"/>
      </w:tblPr>
      <w:tblGrid>
        <w:gridCol w:w="3186"/>
        <w:gridCol w:w="5830"/>
      </w:tblGrid>
      <w:tr w:rsidR="000A1814" w:rsidRPr="00F47242" w14:paraId="6D9956C8" w14:textId="77777777" w:rsidTr="00C66B3B">
        <w:tc>
          <w:tcPr>
            <w:tcW w:w="3227" w:type="dxa"/>
          </w:tcPr>
          <w:p w14:paraId="78887AA2" w14:textId="77777777" w:rsidR="000A1814" w:rsidRPr="00F47242" w:rsidRDefault="000A1814" w:rsidP="00C66B3B">
            <w:pPr>
              <w:rPr>
                <w:rFonts w:ascii="Calibri" w:hAnsi="Calibri" w:cs="Calibri"/>
                <w:b/>
                <w:sz w:val="24"/>
                <w:szCs w:val="24"/>
              </w:rPr>
            </w:pPr>
            <w:r w:rsidRPr="00F47242">
              <w:rPr>
                <w:rFonts w:ascii="Calibri" w:hAnsi="Calibri" w:cs="Calibri"/>
                <w:b/>
                <w:sz w:val="24"/>
                <w:szCs w:val="24"/>
              </w:rPr>
              <w:t>Staff Member:</w:t>
            </w:r>
          </w:p>
          <w:p w14:paraId="26D58EB7" w14:textId="77777777" w:rsidR="000A1814" w:rsidRPr="00F47242" w:rsidRDefault="000A1814" w:rsidP="00C66B3B">
            <w:pPr>
              <w:rPr>
                <w:rFonts w:ascii="Calibri" w:hAnsi="Calibri" w:cs="Calibri"/>
                <w:b/>
                <w:sz w:val="24"/>
                <w:szCs w:val="24"/>
              </w:rPr>
            </w:pPr>
            <w:r w:rsidRPr="00F47242">
              <w:rPr>
                <w:rFonts w:ascii="Calibri" w:hAnsi="Calibri" w:cs="Calibri"/>
                <w:b/>
                <w:sz w:val="24"/>
                <w:szCs w:val="24"/>
              </w:rPr>
              <w:t xml:space="preserve">Name and Role: </w:t>
            </w:r>
          </w:p>
          <w:p w14:paraId="69D0D1AD" w14:textId="77777777" w:rsidR="000A1814" w:rsidRPr="00F47242" w:rsidRDefault="000A1814" w:rsidP="00C66B3B">
            <w:pPr>
              <w:rPr>
                <w:rFonts w:ascii="Calibri" w:hAnsi="Calibri" w:cs="Calibri"/>
                <w:b/>
                <w:sz w:val="24"/>
                <w:szCs w:val="24"/>
              </w:rPr>
            </w:pPr>
          </w:p>
        </w:tc>
        <w:tc>
          <w:tcPr>
            <w:tcW w:w="6015" w:type="dxa"/>
          </w:tcPr>
          <w:p w14:paraId="0B08D9D4" w14:textId="77777777" w:rsidR="000A1814" w:rsidRPr="00F47242" w:rsidRDefault="000A1814" w:rsidP="00C66B3B">
            <w:pPr>
              <w:rPr>
                <w:rFonts w:ascii="Calibri" w:hAnsi="Calibri" w:cs="Calibri"/>
                <w:b/>
                <w:sz w:val="24"/>
                <w:szCs w:val="24"/>
              </w:rPr>
            </w:pPr>
          </w:p>
        </w:tc>
      </w:tr>
      <w:tr w:rsidR="000A1814" w:rsidRPr="00F47242" w14:paraId="1E8CC7F3" w14:textId="77777777" w:rsidTr="00C66B3B">
        <w:tc>
          <w:tcPr>
            <w:tcW w:w="3227" w:type="dxa"/>
          </w:tcPr>
          <w:p w14:paraId="2EA31C69" w14:textId="77777777" w:rsidR="000A1814" w:rsidRPr="00F47242" w:rsidRDefault="000A1814" w:rsidP="00C66B3B">
            <w:pPr>
              <w:rPr>
                <w:rFonts w:ascii="Calibri" w:hAnsi="Calibri" w:cs="Calibri"/>
                <w:b/>
                <w:sz w:val="24"/>
                <w:szCs w:val="24"/>
              </w:rPr>
            </w:pPr>
            <w:r w:rsidRPr="00F47242">
              <w:rPr>
                <w:rFonts w:ascii="Calibri" w:hAnsi="Calibri" w:cs="Calibri"/>
                <w:b/>
                <w:sz w:val="24"/>
                <w:szCs w:val="24"/>
              </w:rPr>
              <w:t>Date of Commencement:</w:t>
            </w:r>
          </w:p>
        </w:tc>
        <w:tc>
          <w:tcPr>
            <w:tcW w:w="6015" w:type="dxa"/>
          </w:tcPr>
          <w:p w14:paraId="4285B565" w14:textId="77777777" w:rsidR="000A1814" w:rsidRPr="00F47242" w:rsidRDefault="000A1814" w:rsidP="00C66B3B">
            <w:pPr>
              <w:rPr>
                <w:rFonts w:ascii="Calibri" w:hAnsi="Calibri" w:cs="Calibri"/>
                <w:b/>
                <w:sz w:val="24"/>
                <w:szCs w:val="24"/>
              </w:rPr>
            </w:pPr>
          </w:p>
        </w:tc>
      </w:tr>
      <w:tr w:rsidR="000A1814" w:rsidRPr="00F47242" w14:paraId="7FD1B304" w14:textId="77777777" w:rsidTr="00C66B3B">
        <w:tc>
          <w:tcPr>
            <w:tcW w:w="3227" w:type="dxa"/>
          </w:tcPr>
          <w:p w14:paraId="19DF6A1B" w14:textId="77777777" w:rsidR="000A1814" w:rsidRPr="00F47242" w:rsidRDefault="000A1814" w:rsidP="00C66B3B">
            <w:pPr>
              <w:rPr>
                <w:rFonts w:ascii="Calibri" w:hAnsi="Calibri" w:cs="Calibri"/>
                <w:b/>
                <w:sz w:val="24"/>
                <w:szCs w:val="24"/>
              </w:rPr>
            </w:pPr>
            <w:r w:rsidRPr="00F47242">
              <w:rPr>
                <w:rFonts w:ascii="Calibri" w:hAnsi="Calibri" w:cs="Calibri"/>
                <w:b/>
                <w:sz w:val="24"/>
                <w:szCs w:val="24"/>
              </w:rPr>
              <w:t>Inductor:</w:t>
            </w:r>
          </w:p>
          <w:p w14:paraId="2AF64375" w14:textId="77777777" w:rsidR="000A1814" w:rsidRPr="00F47242" w:rsidRDefault="000A1814" w:rsidP="00C66B3B">
            <w:pPr>
              <w:rPr>
                <w:rFonts w:ascii="Calibri" w:hAnsi="Calibri" w:cs="Calibri"/>
                <w:b/>
                <w:sz w:val="24"/>
                <w:szCs w:val="24"/>
              </w:rPr>
            </w:pPr>
            <w:r w:rsidRPr="00F47242">
              <w:rPr>
                <w:rFonts w:ascii="Calibri" w:hAnsi="Calibri" w:cs="Calibri"/>
                <w:b/>
                <w:sz w:val="24"/>
                <w:szCs w:val="24"/>
              </w:rPr>
              <w:t>Name and Role</w:t>
            </w:r>
          </w:p>
        </w:tc>
        <w:tc>
          <w:tcPr>
            <w:tcW w:w="6015" w:type="dxa"/>
          </w:tcPr>
          <w:p w14:paraId="4486BB71" w14:textId="77777777" w:rsidR="000A1814" w:rsidRPr="00F47242" w:rsidRDefault="000A1814" w:rsidP="00C66B3B">
            <w:pPr>
              <w:rPr>
                <w:rFonts w:ascii="Calibri" w:hAnsi="Calibri" w:cs="Calibri"/>
                <w:b/>
                <w:sz w:val="24"/>
                <w:szCs w:val="24"/>
              </w:rPr>
            </w:pPr>
          </w:p>
        </w:tc>
      </w:tr>
      <w:tr w:rsidR="000A1814" w:rsidRPr="00F47242" w14:paraId="6977E6BE" w14:textId="77777777" w:rsidTr="00C66B3B">
        <w:tc>
          <w:tcPr>
            <w:tcW w:w="3227" w:type="dxa"/>
          </w:tcPr>
          <w:p w14:paraId="2ACD9FE8" w14:textId="77777777" w:rsidR="000A1814" w:rsidRPr="00F47242" w:rsidRDefault="000A1814" w:rsidP="00C66B3B">
            <w:pPr>
              <w:rPr>
                <w:rFonts w:ascii="Calibri" w:hAnsi="Calibri" w:cs="Calibri"/>
                <w:b/>
                <w:sz w:val="24"/>
                <w:szCs w:val="24"/>
              </w:rPr>
            </w:pPr>
            <w:r w:rsidRPr="00F47242">
              <w:rPr>
                <w:rFonts w:ascii="Calibri" w:hAnsi="Calibri" w:cs="Calibri"/>
                <w:b/>
                <w:sz w:val="24"/>
                <w:szCs w:val="24"/>
              </w:rPr>
              <w:t>Date of Induction:</w:t>
            </w:r>
          </w:p>
          <w:p w14:paraId="2D7C6013" w14:textId="77777777" w:rsidR="000A1814" w:rsidRPr="00F47242" w:rsidRDefault="000A1814" w:rsidP="00C66B3B">
            <w:pPr>
              <w:rPr>
                <w:rFonts w:ascii="Calibri" w:hAnsi="Calibri" w:cs="Calibri"/>
                <w:b/>
                <w:sz w:val="24"/>
                <w:szCs w:val="24"/>
              </w:rPr>
            </w:pPr>
          </w:p>
        </w:tc>
        <w:tc>
          <w:tcPr>
            <w:tcW w:w="6015" w:type="dxa"/>
          </w:tcPr>
          <w:p w14:paraId="177E75BF" w14:textId="77777777" w:rsidR="000A1814" w:rsidRPr="00F47242" w:rsidRDefault="000A1814" w:rsidP="00C66B3B">
            <w:pPr>
              <w:rPr>
                <w:rFonts w:ascii="Calibri" w:hAnsi="Calibri" w:cs="Calibri"/>
                <w:b/>
                <w:sz w:val="24"/>
                <w:szCs w:val="24"/>
              </w:rPr>
            </w:pPr>
          </w:p>
        </w:tc>
      </w:tr>
      <w:tr w:rsidR="000A1814" w:rsidRPr="00F47242" w14:paraId="19DA321D" w14:textId="77777777" w:rsidTr="00C66B3B">
        <w:tc>
          <w:tcPr>
            <w:tcW w:w="3227" w:type="dxa"/>
          </w:tcPr>
          <w:p w14:paraId="37DBF65E" w14:textId="77777777" w:rsidR="000A1814" w:rsidRPr="00F47242" w:rsidRDefault="000A1814" w:rsidP="00C66B3B">
            <w:pPr>
              <w:rPr>
                <w:rFonts w:ascii="Calibri" w:hAnsi="Calibri" w:cs="Calibri"/>
                <w:b/>
                <w:sz w:val="24"/>
                <w:szCs w:val="24"/>
              </w:rPr>
            </w:pPr>
            <w:r w:rsidRPr="00F47242">
              <w:rPr>
                <w:rFonts w:ascii="Calibri" w:hAnsi="Calibri" w:cs="Calibri"/>
                <w:b/>
                <w:sz w:val="24"/>
                <w:szCs w:val="24"/>
              </w:rPr>
              <w:t>Signed by Inductee:</w:t>
            </w:r>
          </w:p>
          <w:p w14:paraId="0C874AD8" w14:textId="77777777" w:rsidR="000A1814" w:rsidRPr="00F47242" w:rsidRDefault="000A1814" w:rsidP="00C66B3B">
            <w:pPr>
              <w:rPr>
                <w:rFonts w:ascii="Calibri" w:hAnsi="Calibri" w:cs="Calibri"/>
                <w:b/>
                <w:sz w:val="24"/>
                <w:szCs w:val="24"/>
              </w:rPr>
            </w:pPr>
          </w:p>
        </w:tc>
        <w:tc>
          <w:tcPr>
            <w:tcW w:w="6015" w:type="dxa"/>
          </w:tcPr>
          <w:p w14:paraId="3D4EFA04" w14:textId="77777777" w:rsidR="000A1814" w:rsidRPr="00F47242" w:rsidRDefault="000A1814" w:rsidP="00C66B3B">
            <w:pPr>
              <w:rPr>
                <w:rFonts w:ascii="Calibri" w:hAnsi="Calibri" w:cs="Calibri"/>
                <w:b/>
                <w:sz w:val="24"/>
                <w:szCs w:val="24"/>
              </w:rPr>
            </w:pPr>
          </w:p>
        </w:tc>
      </w:tr>
      <w:tr w:rsidR="000A1814" w:rsidRPr="00F47242" w14:paraId="4370AF77" w14:textId="77777777" w:rsidTr="00C66B3B">
        <w:tc>
          <w:tcPr>
            <w:tcW w:w="3227" w:type="dxa"/>
          </w:tcPr>
          <w:p w14:paraId="62C14106" w14:textId="77777777" w:rsidR="000A1814" w:rsidRPr="00F47242" w:rsidRDefault="000A1814" w:rsidP="00C66B3B">
            <w:pPr>
              <w:rPr>
                <w:rFonts w:ascii="Calibri" w:hAnsi="Calibri" w:cs="Calibri"/>
                <w:b/>
                <w:sz w:val="24"/>
                <w:szCs w:val="24"/>
              </w:rPr>
            </w:pPr>
            <w:r w:rsidRPr="00F47242">
              <w:rPr>
                <w:rFonts w:ascii="Calibri" w:hAnsi="Calibri" w:cs="Calibri"/>
                <w:b/>
                <w:sz w:val="24"/>
                <w:szCs w:val="24"/>
              </w:rPr>
              <w:t>Signed by Inductor:</w:t>
            </w:r>
          </w:p>
          <w:p w14:paraId="2AE86FC1" w14:textId="77777777" w:rsidR="000A1814" w:rsidRPr="00F47242" w:rsidRDefault="000A1814" w:rsidP="00C66B3B">
            <w:pPr>
              <w:rPr>
                <w:rFonts w:ascii="Calibri" w:hAnsi="Calibri" w:cs="Calibri"/>
                <w:b/>
                <w:sz w:val="24"/>
                <w:szCs w:val="24"/>
              </w:rPr>
            </w:pPr>
          </w:p>
        </w:tc>
        <w:tc>
          <w:tcPr>
            <w:tcW w:w="6015" w:type="dxa"/>
          </w:tcPr>
          <w:p w14:paraId="3213FA28" w14:textId="77777777" w:rsidR="000A1814" w:rsidRPr="00F47242" w:rsidRDefault="000A1814" w:rsidP="00C66B3B">
            <w:pPr>
              <w:rPr>
                <w:rFonts w:ascii="Calibri" w:hAnsi="Calibri" w:cs="Calibri"/>
                <w:b/>
                <w:sz w:val="24"/>
                <w:szCs w:val="24"/>
              </w:rPr>
            </w:pPr>
          </w:p>
        </w:tc>
      </w:tr>
    </w:tbl>
    <w:p w14:paraId="7D22DF45" w14:textId="77777777" w:rsidR="000F3DA2" w:rsidRDefault="000F3DA2" w:rsidP="000A1814">
      <w:pPr>
        <w:rPr>
          <w:rFonts w:ascii="Calibri" w:hAnsi="Calibri" w:cs="Calibri"/>
          <w:b/>
          <w:sz w:val="24"/>
          <w:szCs w:val="24"/>
        </w:rPr>
      </w:pPr>
    </w:p>
    <w:p w14:paraId="6D0D153E" w14:textId="6DA34F6F" w:rsidR="000A1814" w:rsidRPr="000F3DA2" w:rsidRDefault="000A1814" w:rsidP="000F3DA2">
      <w:pPr>
        <w:jc w:val="center"/>
        <w:rPr>
          <w:rFonts w:ascii="Calibri" w:hAnsi="Calibri" w:cs="Calibri"/>
          <w:b/>
          <w:sz w:val="32"/>
          <w:szCs w:val="32"/>
        </w:rPr>
      </w:pPr>
      <w:r w:rsidRPr="000F3DA2">
        <w:rPr>
          <w:rFonts w:ascii="Calibri" w:hAnsi="Calibri" w:cs="Calibri"/>
          <w:b/>
          <w:sz w:val="32"/>
          <w:szCs w:val="32"/>
        </w:rPr>
        <w:t xml:space="preserve">Welcome to </w:t>
      </w:r>
      <w:r w:rsidR="000F3DA2">
        <w:rPr>
          <w:rFonts w:ascii="Calibri" w:hAnsi="Calibri" w:cs="Calibri"/>
          <w:b/>
          <w:sz w:val="32"/>
          <w:szCs w:val="32"/>
        </w:rPr>
        <w:t>Brymore Academy</w:t>
      </w:r>
    </w:p>
    <w:p w14:paraId="29F4D45A" w14:textId="77777777" w:rsidR="000A1814" w:rsidRPr="00F47242" w:rsidRDefault="000A1814" w:rsidP="000A1814">
      <w:pPr>
        <w:rPr>
          <w:rFonts w:ascii="Calibri" w:hAnsi="Calibri" w:cs="Calibri"/>
          <w:b/>
          <w:sz w:val="24"/>
          <w:szCs w:val="24"/>
        </w:rPr>
      </w:pPr>
      <w:r w:rsidRPr="00F47242">
        <w:rPr>
          <w:rFonts w:ascii="Calibri" w:hAnsi="Calibri" w:cs="Calibri"/>
          <w:b/>
          <w:sz w:val="24"/>
          <w:szCs w:val="24"/>
        </w:rPr>
        <w:t>Outline of the safeguarding induction meeting</w:t>
      </w:r>
    </w:p>
    <w:p w14:paraId="3B034020" w14:textId="67694539" w:rsidR="000A1814" w:rsidRPr="003605D0" w:rsidRDefault="00263894" w:rsidP="00263894">
      <w:pPr>
        <w:pStyle w:val="ListParagraph"/>
        <w:numPr>
          <w:ilvl w:val="0"/>
          <w:numId w:val="31"/>
        </w:numPr>
        <w:spacing w:after="0"/>
        <w:rPr>
          <w:rFonts w:ascii="Calibri" w:hAnsi="Calibri" w:cs="Calibri"/>
          <w:sz w:val="24"/>
          <w:szCs w:val="24"/>
        </w:rPr>
      </w:pPr>
      <w:r w:rsidRPr="003605D0">
        <w:rPr>
          <w:rFonts w:ascii="Calibri" w:hAnsi="Calibri" w:cs="Calibri"/>
          <w:sz w:val="24"/>
          <w:szCs w:val="24"/>
        </w:rPr>
        <w:t>School Vision and Ethos</w:t>
      </w:r>
    </w:p>
    <w:p w14:paraId="4C9189C7" w14:textId="5816B92A" w:rsidR="00263894" w:rsidRDefault="00263894" w:rsidP="00263894">
      <w:pPr>
        <w:pStyle w:val="ListParagraph"/>
        <w:numPr>
          <w:ilvl w:val="0"/>
          <w:numId w:val="31"/>
        </w:numPr>
        <w:spacing w:after="0"/>
        <w:rPr>
          <w:rFonts w:ascii="Calibri" w:hAnsi="Calibri" w:cs="Calibri"/>
          <w:sz w:val="24"/>
          <w:szCs w:val="24"/>
        </w:rPr>
      </w:pPr>
      <w:r>
        <w:rPr>
          <w:rFonts w:ascii="Calibri" w:hAnsi="Calibri" w:cs="Calibri"/>
          <w:sz w:val="24"/>
          <w:szCs w:val="24"/>
        </w:rPr>
        <w:t>What is Safeguarding (Child Protection)</w:t>
      </w:r>
    </w:p>
    <w:p w14:paraId="7ACA6136" w14:textId="75D736CF" w:rsidR="00263894" w:rsidRDefault="00263894" w:rsidP="00263894">
      <w:pPr>
        <w:pStyle w:val="ListParagraph"/>
        <w:numPr>
          <w:ilvl w:val="0"/>
          <w:numId w:val="31"/>
        </w:numPr>
        <w:spacing w:after="0"/>
        <w:rPr>
          <w:rFonts w:ascii="Calibri" w:hAnsi="Calibri" w:cs="Calibri"/>
          <w:sz w:val="24"/>
          <w:szCs w:val="24"/>
        </w:rPr>
      </w:pPr>
      <w:r>
        <w:rPr>
          <w:rFonts w:ascii="Calibri" w:hAnsi="Calibri" w:cs="Calibri"/>
          <w:sz w:val="24"/>
          <w:szCs w:val="24"/>
        </w:rPr>
        <w:t>What safeguarding means for children and young people at our school</w:t>
      </w:r>
    </w:p>
    <w:p w14:paraId="5C5EA5A6" w14:textId="0D6AFC31" w:rsidR="00263894" w:rsidRDefault="00263894" w:rsidP="00263894">
      <w:pPr>
        <w:pStyle w:val="ListParagraph"/>
        <w:numPr>
          <w:ilvl w:val="0"/>
          <w:numId w:val="31"/>
        </w:numPr>
        <w:spacing w:after="0"/>
        <w:rPr>
          <w:rFonts w:ascii="Calibri" w:hAnsi="Calibri" w:cs="Calibri"/>
          <w:sz w:val="24"/>
          <w:szCs w:val="24"/>
        </w:rPr>
      </w:pPr>
      <w:r>
        <w:rPr>
          <w:rFonts w:ascii="Calibri" w:hAnsi="Calibri" w:cs="Calibri"/>
          <w:sz w:val="24"/>
          <w:szCs w:val="24"/>
        </w:rPr>
        <w:t>Vision and influence</w:t>
      </w:r>
    </w:p>
    <w:p w14:paraId="5C598B5D" w14:textId="10D13672" w:rsidR="00263894" w:rsidRDefault="00263894" w:rsidP="00263894">
      <w:pPr>
        <w:pStyle w:val="ListParagraph"/>
        <w:numPr>
          <w:ilvl w:val="0"/>
          <w:numId w:val="31"/>
        </w:numPr>
        <w:spacing w:after="0"/>
        <w:rPr>
          <w:rFonts w:ascii="Calibri" w:hAnsi="Calibri" w:cs="Calibri"/>
          <w:sz w:val="24"/>
          <w:szCs w:val="24"/>
        </w:rPr>
      </w:pPr>
      <w:r>
        <w:rPr>
          <w:rFonts w:ascii="Calibri" w:hAnsi="Calibri" w:cs="Calibri"/>
          <w:sz w:val="24"/>
          <w:szCs w:val="24"/>
        </w:rPr>
        <w:t>Action to be taken if you have a concern</w:t>
      </w:r>
    </w:p>
    <w:p w14:paraId="45225EB9" w14:textId="77777777" w:rsidR="00263894" w:rsidRPr="00263894" w:rsidRDefault="00263894" w:rsidP="004861C5">
      <w:pPr>
        <w:pStyle w:val="ListParagraph"/>
        <w:spacing w:after="0"/>
        <w:rPr>
          <w:rFonts w:ascii="Calibri" w:hAnsi="Calibri" w:cs="Calibri"/>
          <w:sz w:val="24"/>
          <w:szCs w:val="24"/>
        </w:rPr>
      </w:pPr>
    </w:p>
    <w:p w14:paraId="06BFE9D0" w14:textId="77777777" w:rsidR="000A1814" w:rsidRPr="00F47242" w:rsidRDefault="000A1814" w:rsidP="000A1814">
      <w:pPr>
        <w:spacing w:after="0"/>
        <w:rPr>
          <w:rFonts w:ascii="Calibri" w:hAnsi="Calibri" w:cs="Calibri"/>
          <w:sz w:val="24"/>
          <w:szCs w:val="24"/>
          <w:lang w:val="en-GB"/>
        </w:rPr>
      </w:pPr>
      <w:r w:rsidRPr="00F47242">
        <w:rPr>
          <w:rFonts w:ascii="Calibri" w:hAnsi="Calibri" w:cs="Calibri"/>
          <w:sz w:val="24"/>
          <w:szCs w:val="24"/>
          <w:lang w:val="en-GB"/>
        </w:rPr>
        <w:t>All members of staff and volunteers need to read and complete a declaration to acknowledge the following key safeguarding documents:</w:t>
      </w:r>
    </w:p>
    <w:p w14:paraId="0B799068" w14:textId="77777777" w:rsidR="000A1814" w:rsidRPr="00F47242" w:rsidRDefault="000A1814" w:rsidP="000A1814">
      <w:pPr>
        <w:spacing w:after="0"/>
        <w:rPr>
          <w:rFonts w:ascii="Calibri" w:hAnsi="Calibri" w:cs="Calibri"/>
          <w:sz w:val="24"/>
          <w:szCs w:val="24"/>
          <w:lang w:val="en-GB"/>
        </w:rPr>
      </w:pPr>
      <w:r w:rsidRPr="00F47242">
        <w:rPr>
          <w:rFonts w:ascii="Calibri" w:hAnsi="Calibri" w:cs="Calibri"/>
          <w:sz w:val="24"/>
          <w:szCs w:val="24"/>
          <w:lang w:val="en-GB"/>
        </w:rPr>
        <w:t xml:space="preserve"> </w:t>
      </w:r>
    </w:p>
    <w:p w14:paraId="51A58FF7" w14:textId="77777777" w:rsidR="000A1814" w:rsidRPr="00F47242" w:rsidRDefault="000A1814" w:rsidP="000A1814">
      <w:pPr>
        <w:numPr>
          <w:ilvl w:val="0"/>
          <w:numId w:val="27"/>
        </w:numPr>
        <w:spacing w:after="0"/>
        <w:rPr>
          <w:rFonts w:ascii="Calibri" w:hAnsi="Calibri" w:cs="Calibri"/>
          <w:sz w:val="24"/>
          <w:szCs w:val="24"/>
          <w:lang w:val="en-GB"/>
        </w:rPr>
      </w:pPr>
      <w:r w:rsidRPr="003605D0">
        <w:rPr>
          <w:rFonts w:ascii="Calibri" w:hAnsi="Calibri" w:cs="Calibri"/>
          <w:sz w:val="24"/>
          <w:szCs w:val="24"/>
          <w:lang w:val="en-GB"/>
        </w:rPr>
        <w:t>School</w:t>
      </w:r>
      <w:r w:rsidRPr="00F47242">
        <w:rPr>
          <w:rFonts w:ascii="Calibri" w:hAnsi="Calibri" w:cs="Calibri"/>
          <w:sz w:val="24"/>
          <w:szCs w:val="24"/>
          <w:lang w:val="en-GB"/>
        </w:rPr>
        <w:t xml:space="preserve"> Safeguarding/Child Protection Policy (including any appendix templates)</w:t>
      </w:r>
    </w:p>
    <w:p w14:paraId="5790DAAF" w14:textId="7F5B4098" w:rsidR="000A1814" w:rsidRPr="00F47242" w:rsidRDefault="000A1814" w:rsidP="000A1814">
      <w:pPr>
        <w:numPr>
          <w:ilvl w:val="0"/>
          <w:numId w:val="27"/>
        </w:numPr>
        <w:spacing w:after="0"/>
        <w:rPr>
          <w:rFonts w:ascii="Calibri" w:hAnsi="Calibri" w:cs="Calibri"/>
          <w:sz w:val="24"/>
          <w:szCs w:val="24"/>
          <w:lang w:val="en-GB"/>
        </w:rPr>
      </w:pPr>
      <w:r w:rsidRPr="00F47242">
        <w:rPr>
          <w:rFonts w:ascii="Calibri" w:hAnsi="Calibri" w:cs="Calibri"/>
          <w:sz w:val="24"/>
          <w:szCs w:val="24"/>
          <w:lang w:val="en-GB"/>
        </w:rPr>
        <w:t>BTCT Staff Code of Conduct</w:t>
      </w:r>
    </w:p>
    <w:p w14:paraId="6B225140" w14:textId="29B6494D" w:rsidR="000A1814" w:rsidRPr="00F47242" w:rsidRDefault="000A1814" w:rsidP="000A1814">
      <w:pPr>
        <w:numPr>
          <w:ilvl w:val="0"/>
          <w:numId w:val="27"/>
        </w:numPr>
        <w:spacing w:after="0"/>
        <w:rPr>
          <w:rFonts w:ascii="Calibri" w:hAnsi="Calibri" w:cs="Calibri"/>
          <w:sz w:val="24"/>
          <w:szCs w:val="24"/>
          <w:lang w:val="en-GB"/>
        </w:rPr>
      </w:pPr>
      <w:r w:rsidRPr="00F47242">
        <w:rPr>
          <w:rFonts w:ascii="Calibri" w:hAnsi="Calibri" w:cs="Calibri"/>
          <w:sz w:val="24"/>
          <w:szCs w:val="24"/>
          <w:lang w:val="en-GB"/>
        </w:rPr>
        <w:t xml:space="preserve">Keeping Children Safe in Education </w:t>
      </w:r>
      <w:r w:rsidRPr="0060687D">
        <w:rPr>
          <w:rFonts w:ascii="Calibri" w:hAnsi="Calibri" w:cs="Calibri"/>
          <w:sz w:val="24"/>
          <w:szCs w:val="24"/>
          <w:lang w:val="en-GB"/>
        </w:rPr>
        <w:t>2020 Part One &amp; Annex A</w:t>
      </w:r>
    </w:p>
    <w:p w14:paraId="2C87A9D4" w14:textId="42FB47F3" w:rsidR="000A1814" w:rsidRDefault="000A1814" w:rsidP="000A1814">
      <w:pPr>
        <w:numPr>
          <w:ilvl w:val="0"/>
          <w:numId w:val="27"/>
        </w:numPr>
        <w:spacing w:after="0"/>
        <w:rPr>
          <w:rFonts w:ascii="Calibri" w:hAnsi="Calibri" w:cs="Calibri"/>
          <w:sz w:val="24"/>
          <w:szCs w:val="24"/>
          <w:lang w:val="en-GB"/>
        </w:rPr>
      </w:pPr>
      <w:r w:rsidRPr="00F47242">
        <w:rPr>
          <w:rFonts w:ascii="Calibri" w:hAnsi="Calibri" w:cs="Calibri"/>
          <w:sz w:val="24"/>
          <w:szCs w:val="24"/>
          <w:lang w:val="en-GB"/>
        </w:rPr>
        <w:t>BTCT Whistleblowing Policy</w:t>
      </w:r>
    </w:p>
    <w:p w14:paraId="3D040719" w14:textId="7250B36A" w:rsidR="00263894" w:rsidRPr="00F47242" w:rsidRDefault="00263894" w:rsidP="000A1814">
      <w:pPr>
        <w:numPr>
          <w:ilvl w:val="0"/>
          <w:numId w:val="27"/>
        </w:numPr>
        <w:spacing w:after="0"/>
        <w:rPr>
          <w:rFonts w:ascii="Calibri" w:hAnsi="Calibri" w:cs="Calibri"/>
          <w:sz w:val="24"/>
          <w:szCs w:val="24"/>
          <w:lang w:val="en-GB"/>
        </w:rPr>
      </w:pPr>
      <w:r>
        <w:rPr>
          <w:rFonts w:ascii="Calibri" w:hAnsi="Calibri" w:cs="Calibri"/>
          <w:sz w:val="24"/>
          <w:szCs w:val="24"/>
          <w:lang w:val="en-GB"/>
        </w:rPr>
        <w:t xml:space="preserve">What to do if </w:t>
      </w:r>
      <w:proofErr w:type="gramStart"/>
      <w:r>
        <w:rPr>
          <w:rFonts w:ascii="Calibri" w:hAnsi="Calibri" w:cs="Calibri"/>
          <w:sz w:val="24"/>
          <w:szCs w:val="24"/>
          <w:lang w:val="en-GB"/>
        </w:rPr>
        <w:t>you’re</w:t>
      </w:r>
      <w:proofErr w:type="gramEnd"/>
      <w:r>
        <w:rPr>
          <w:rFonts w:ascii="Calibri" w:hAnsi="Calibri" w:cs="Calibri"/>
          <w:sz w:val="24"/>
          <w:szCs w:val="24"/>
          <w:lang w:val="en-GB"/>
        </w:rPr>
        <w:t xml:space="preserve"> worried a child is being abused (DfE March 2015)</w:t>
      </w:r>
    </w:p>
    <w:p w14:paraId="4AC18C8A" w14:textId="0BA9FD77" w:rsidR="000A1814" w:rsidRDefault="000A1814" w:rsidP="000A1814">
      <w:pPr>
        <w:numPr>
          <w:ilvl w:val="0"/>
          <w:numId w:val="27"/>
        </w:numPr>
        <w:spacing w:after="0"/>
        <w:rPr>
          <w:rFonts w:ascii="Calibri" w:hAnsi="Calibri" w:cs="Calibri"/>
          <w:sz w:val="24"/>
          <w:szCs w:val="24"/>
          <w:lang w:val="en-GB"/>
        </w:rPr>
      </w:pPr>
      <w:r w:rsidRPr="003605D0">
        <w:rPr>
          <w:rFonts w:ascii="Calibri" w:hAnsi="Calibri" w:cs="Calibri"/>
          <w:sz w:val="24"/>
          <w:szCs w:val="24"/>
          <w:lang w:val="en-GB"/>
        </w:rPr>
        <w:t>School</w:t>
      </w:r>
      <w:r w:rsidRPr="00F47242">
        <w:rPr>
          <w:rFonts w:ascii="Calibri" w:hAnsi="Calibri" w:cs="Calibri"/>
          <w:sz w:val="24"/>
          <w:szCs w:val="24"/>
          <w:lang w:val="en-GB"/>
        </w:rPr>
        <w:t xml:space="preserve"> Behaviour Policy</w:t>
      </w:r>
    </w:p>
    <w:p w14:paraId="136D7BD3" w14:textId="27223722" w:rsidR="00263894" w:rsidRDefault="00263894" w:rsidP="000A1814">
      <w:pPr>
        <w:numPr>
          <w:ilvl w:val="0"/>
          <w:numId w:val="27"/>
        </w:numPr>
        <w:spacing w:after="0"/>
        <w:rPr>
          <w:rFonts w:ascii="Calibri" w:hAnsi="Calibri" w:cs="Calibri"/>
          <w:sz w:val="24"/>
          <w:szCs w:val="24"/>
          <w:lang w:val="en-GB"/>
        </w:rPr>
      </w:pPr>
      <w:r w:rsidRPr="003605D0">
        <w:rPr>
          <w:rFonts w:ascii="Calibri" w:hAnsi="Calibri" w:cs="Calibri"/>
          <w:sz w:val="24"/>
          <w:szCs w:val="24"/>
          <w:lang w:val="en-GB"/>
        </w:rPr>
        <w:t>Safeguarding</w:t>
      </w:r>
      <w:r>
        <w:rPr>
          <w:rFonts w:ascii="Calibri" w:hAnsi="Calibri" w:cs="Calibri"/>
          <w:sz w:val="24"/>
          <w:szCs w:val="24"/>
          <w:lang w:val="en-GB"/>
        </w:rPr>
        <w:t xml:space="preserve"> response to child who go missing from education and</w:t>
      </w:r>
    </w:p>
    <w:p w14:paraId="66A9EB9D" w14:textId="24123741" w:rsidR="00263894" w:rsidRDefault="00263894" w:rsidP="000A1814">
      <w:pPr>
        <w:numPr>
          <w:ilvl w:val="0"/>
          <w:numId w:val="27"/>
        </w:numPr>
        <w:spacing w:after="0"/>
        <w:rPr>
          <w:rFonts w:ascii="Calibri" w:hAnsi="Calibri" w:cs="Calibri"/>
          <w:sz w:val="24"/>
          <w:szCs w:val="24"/>
          <w:lang w:val="en-GB"/>
        </w:rPr>
      </w:pPr>
      <w:r>
        <w:rPr>
          <w:rFonts w:ascii="Calibri" w:hAnsi="Calibri" w:cs="Calibri"/>
          <w:sz w:val="24"/>
          <w:szCs w:val="24"/>
          <w:lang w:val="en-GB"/>
        </w:rPr>
        <w:t>The role of the designated safeguarding lead (including the identity of DSL and DDSL)</w:t>
      </w:r>
    </w:p>
    <w:p w14:paraId="161CBE76" w14:textId="77777777" w:rsidR="00263894" w:rsidRPr="00263894" w:rsidRDefault="00263894" w:rsidP="00263894">
      <w:pPr>
        <w:keepNext/>
        <w:keepLines/>
        <w:spacing w:after="0" w:line="276" w:lineRule="auto"/>
        <w:jc w:val="both"/>
        <w:outlineLvl w:val="0"/>
        <w:rPr>
          <w:rFonts w:ascii="Calibri" w:eastAsiaTheme="majorEastAsia" w:hAnsi="Calibri" w:cs="Calibri"/>
          <w:b/>
          <w:bCs/>
          <w:color w:val="000000" w:themeColor="text1"/>
          <w:sz w:val="24"/>
          <w:szCs w:val="24"/>
        </w:rPr>
      </w:pPr>
      <w:bookmarkStart w:id="46" w:name="_Toc456774360"/>
    </w:p>
    <w:p w14:paraId="275E0115" w14:textId="77777777" w:rsidR="00F80B9E" w:rsidRDefault="00F80B9E" w:rsidP="00263894">
      <w:pPr>
        <w:keepNext/>
        <w:keepLines/>
        <w:spacing w:after="0" w:line="276" w:lineRule="auto"/>
        <w:jc w:val="both"/>
        <w:outlineLvl w:val="0"/>
        <w:rPr>
          <w:rFonts w:ascii="Calibri" w:eastAsiaTheme="majorEastAsia" w:hAnsi="Calibri" w:cs="Calibri"/>
          <w:b/>
          <w:bCs/>
          <w:color w:val="000000" w:themeColor="text1"/>
          <w:sz w:val="24"/>
          <w:szCs w:val="24"/>
        </w:rPr>
      </w:pPr>
      <w:bookmarkStart w:id="47" w:name="_Toc14180170"/>
      <w:bookmarkStart w:id="48" w:name="_Toc14180268"/>
      <w:bookmarkStart w:id="49" w:name="_Toc14180348"/>
      <w:bookmarkStart w:id="50" w:name="_Toc45621221"/>
    </w:p>
    <w:p w14:paraId="1475E5CE" w14:textId="77777777" w:rsidR="00F80B9E" w:rsidRDefault="00F80B9E" w:rsidP="00263894">
      <w:pPr>
        <w:keepNext/>
        <w:keepLines/>
        <w:spacing w:after="0" w:line="276" w:lineRule="auto"/>
        <w:jc w:val="both"/>
        <w:outlineLvl w:val="0"/>
        <w:rPr>
          <w:rFonts w:ascii="Calibri" w:eastAsiaTheme="majorEastAsia" w:hAnsi="Calibri" w:cs="Calibri"/>
          <w:b/>
          <w:bCs/>
          <w:color w:val="000000" w:themeColor="text1"/>
          <w:sz w:val="24"/>
          <w:szCs w:val="24"/>
        </w:rPr>
      </w:pPr>
    </w:p>
    <w:bookmarkEnd w:id="46"/>
    <w:bookmarkEnd w:id="47"/>
    <w:bookmarkEnd w:id="48"/>
    <w:bookmarkEnd w:id="49"/>
    <w:bookmarkEnd w:id="50"/>
    <w:p w14:paraId="63E22FB6" w14:textId="7AA2ED20" w:rsidR="00EC1212" w:rsidRPr="00EC1212" w:rsidRDefault="00EC1212" w:rsidP="00263894">
      <w:pPr>
        <w:spacing w:after="0"/>
        <w:rPr>
          <w:rFonts w:ascii="Calibri" w:hAnsi="Calibri" w:cs="Calibri"/>
          <w:b/>
          <w:bCs/>
          <w:sz w:val="24"/>
          <w:szCs w:val="24"/>
        </w:rPr>
      </w:pPr>
      <w:r>
        <w:rPr>
          <w:rFonts w:ascii="Calibri" w:hAnsi="Calibri" w:cs="Calibri"/>
          <w:b/>
          <w:bCs/>
          <w:sz w:val="24"/>
          <w:szCs w:val="24"/>
        </w:rPr>
        <w:t>Our School (Vision and Ethos)</w:t>
      </w:r>
    </w:p>
    <w:p w14:paraId="5387A8EE" w14:textId="5CF95296" w:rsidR="00EC1212" w:rsidRPr="00EC1212" w:rsidRDefault="00EC1212" w:rsidP="00263894">
      <w:pPr>
        <w:spacing w:after="0"/>
        <w:rPr>
          <w:rFonts w:ascii="Calibri" w:hAnsi="Calibri" w:cs="Calibri"/>
          <w:sz w:val="24"/>
          <w:szCs w:val="24"/>
        </w:rPr>
      </w:pPr>
      <w:r w:rsidRPr="00EC1212">
        <w:rPr>
          <w:rFonts w:ascii="Calibri" w:hAnsi="Calibri" w:cs="Calibri"/>
          <w:sz w:val="24"/>
          <w:szCs w:val="24"/>
        </w:rPr>
        <w:t xml:space="preserve">Brymore is a state boarding academy for boys situated in its own beautiful grounds of 60 acres in Cannington, near </w:t>
      </w:r>
      <w:proofErr w:type="spellStart"/>
      <w:r w:rsidRPr="00EC1212">
        <w:rPr>
          <w:rFonts w:ascii="Calibri" w:hAnsi="Calibri" w:cs="Calibri"/>
          <w:sz w:val="24"/>
          <w:szCs w:val="24"/>
        </w:rPr>
        <w:t>Bridgwater</w:t>
      </w:r>
      <w:proofErr w:type="spellEnd"/>
      <w:r w:rsidRPr="00EC1212">
        <w:rPr>
          <w:rFonts w:ascii="Calibri" w:hAnsi="Calibri" w:cs="Calibri"/>
          <w:sz w:val="24"/>
          <w:szCs w:val="24"/>
        </w:rPr>
        <w:t xml:space="preserve">. In 1951 Somerset County Council purchased the estate at Brymore for £6,600 and following extensive repairs and alterations it was opened as a Secondary Technical School in September 1952 for boys aged 13 - 17. Today, Brymore is a sponsored academy and is part of the </w:t>
      </w:r>
      <w:proofErr w:type="spellStart"/>
      <w:r w:rsidRPr="00EC1212">
        <w:rPr>
          <w:rFonts w:ascii="Calibri" w:hAnsi="Calibri" w:cs="Calibri"/>
          <w:sz w:val="24"/>
          <w:szCs w:val="24"/>
        </w:rPr>
        <w:t>Bridgwater</w:t>
      </w:r>
      <w:proofErr w:type="spellEnd"/>
      <w:r w:rsidRPr="00EC1212">
        <w:rPr>
          <w:rFonts w:ascii="Calibri" w:hAnsi="Calibri" w:cs="Calibri"/>
          <w:sz w:val="24"/>
          <w:szCs w:val="24"/>
        </w:rPr>
        <w:t xml:space="preserve"> and Taunton College Multi-Academy Trust. From September 2014, the academy extended its age range to admit boys from the age of 11 and we reached capacity in September 2015.</w:t>
      </w:r>
    </w:p>
    <w:p w14:paraId="6D52128F" w14:textId="7373CB28" w:rsidR="00EC1212" w:rsidRPr="00EC1212" w:rsidRDefault="00EC1212" w:rsidP="00263894">
      <w:pPr>
        <w:spacing w:after="0"/>
        <w:rPr>
          <w:rFonts w:ascii="Calibri" w:hAnsi="Calibri" w:cs="Calibri"/>
          <w:sz w:val="24"/>
          <w:szCs w:val="24"/>
        </w:rPr>
      </w:pPr>
      <w:r w:rsidRPr="00EC1212">
        <w:rPr>
          <w:rFonts w:ascii="Calibri" w:hAnsi="Calibri" w:cs="Calibri"/>
          <w:sz w:val="24"/>
          <w:szCs w:val="24"/>
        </w:rPr>
        <w:t xml:space="preserve">The four corner stones of the Brymore experience are the farm, gardens, workshops and sport - plus, of course, the fact that it is a boarding school. Brymore has excellent facilities. It has a </w:t>
      </w:r>
      <w:proofErr w:type="gramStart"/>
      <w:r w:rsidRPr="00EC1212">
        <w:rPr>
          <w:rFonts w:ascii="Calibri" w:hAnsi="Calibri" w:cs="Calibri"/>
          <w:sz w:val="24"/>
          <w:szCs w:val="24"/>
        </w:rPr>
        <w:t>90 acre</w:t>
      </w:r>
      <w:proofErr w:type="gramEnd"/>
      <w:r w:rsidRPr="00EC1212">
        <w:rPr>
          <w:rFonts w:ascii="Calibri" w:hAnsi="Calibri" w:cs="Calibri"/>
          <w:sz w:val="24"/>
          <w:szCs w:val="24"/>
        </w:rPr>
        <w:t xml:space="preserve"> farm including its own dairy herd, beef, pigs, sheep and chickens. It has extensive horticultural facilities including a one acre walled garden, glasshouses and each boy has access to his own plot. We have three workshops, a forge and a CAD/CAM room so that boys can work with a variety of materials. Boys enjoy a wide range of sports including the traditional rugby, hockey, cricket and athletics. They also have access to an outdoor pool and mountain bike track both within the school grounds.</w:t>
      </w:r>
    </w:p>
    <w:p w14:paraId="34D37682" w14:textId="6E3A742C" w:rsidR="00263894" w:rsidRPr="00EC1212" w:rsidRDefault="000F3DA2" w:rsidP="00263894">
      <w:pPr>
        <w:spacing w:after="0"/>
        <w:rPr>
          <w:rFonts w:ascii="Calibri" w:hAnsi="Calibri" w:cs="Calibri"/>
          <w:sz w:val="24"/>
          <w:szCs w:val="24"/>
          <w:lang w:val="en-GB"/>
        </w:rPr>
      </w:pPr>
      <w:r w:rsidRPr="00EC1212">
        <w:rPr>
          <w:rFonts w:ascii="Calibri" w:hAnsi="Calibri" w:cs="Calibri"/>
          <w:sz w:val="24"/>
          <w:szCs w:val="24"/>
        </w:rPr>
        <w:t>Brymore is also about student development as well as academic success, so the context is one of encouraging the best in boys who frequently, have not thought of themselves as successful at school. We change that by finding out what they are good at, by building self-esteem and confidence and by encouraging them to live by our own three Rs - Resilience, Resourcefulness and Responsibility. We expect boys to be polite, courteous, to be able to hold a conversation and to mix well with people they do not know.</w:t>
      </w:r>
    </w:p>
    <w:p w14:paraId="281EB8D8" w14:textId="77777777" w:rsidR="000A1814" w:rsidRPr="00F47242" w:rsidRDefault="000A1814" w:rsidP="000A1814">
      <w:pPr>
        <w:spacing w:after="0"/>
        <w:rPr>
          <w:rFonts w:ascii="Calibri" w:hAnsi="Calibri" w:cs="Calibri"/>
          <w:b/>
          <w:sz w:val="24"/>
          <w:szCs w:val="24"/>
        </w:rPr>
      </w:pPr>
    </w:p>
    <w:p w14:paraId="3DA6006C" w14:textId="77777777" w:rsidR="000A1814" w:rsidRPr="00F80B9E" w:rsidRDefault="000A1814" w:rsidP="000A1814">
      <w:pPr>
        <w:pStyle w:val="Heading1"/>
        <w:spacing w:before="0"/>
        <w:rPr>
          <w:rFonts w:ascii="Calibri" w:hAnsi="Calibri" w:cs="Calibri"/>
          <w:color w:val="auto"/>
          <w:sz w:val="24"/>
          <w:szCs w:val="24"/>
        </w:rPr>
      </w:pPr>
      <w:bookmarkStart w:id="51" w:name="_Toc456774361"/>
      <w:bookmarkStart w:id="52" w:name="_Toc14180171"/>
      <w:bookmarkStart w:id="53" w:name="_Toc14180269"/>
      <w:bookmarkStart w:id="54" w:name="_Toc14180349"/>
      <w:bookmarkStart w:id="55" w:name="_Toc52211193"/>
      <w:r w:rsidRPr="00F80B9E">
        <w:rPr>
          <w:rFonts w:ascii="Calibri" w:hAnsi="Calibri" w:cs="Calibri"/>
          <w:color w:val="auto"/>
          <w:sz w:val="24"/>
          <w:szCs w:val="24"/>
        </w:rPr>
        <w:t>What is Safeguarding (Child Protection)</w:t>
      </w:r>
      <w:bookmarkEnd w:id="51"/>
      <w:bookmarkEnd w:id="52"/>
      <w:bookmarkEnd w:id="53"/>
      <w:bookmarkEnd w:id="54"/>
      <w:bookmarkEnd w:id="55"/>
    </w:p>
    <w:p w14:paraId="0DF5A989" w14:textId="34D182E6" w:rsidR="00263894" w:rsidRPr="00263894" w:rsidRDefault="00263894" w:rsidP="00263894">
      <w:pPr>
        <w:spacing w:after="0" w:line="276" w:lineRule="auto"/>
        <w:jc w:val="both"/>
        <w:rPr>
          <w:rFonts w:ascii="Calibri" w:eastAsia="Times New Roman" w:hAnsi="Calibri" w:cs="Calibri"/>
          <w:color w:val="000000" w:themeColor="text1"/>
          <w:sz w:val="24"/>
          <w:szCs w:val="24"/>
        </w:rPr>
      </w:pPr>
      <w:r w:rsidRPr="00263894">
        <w:rPr>
          <w:rFonts w:ascii="Calibri" w:hAnsi="Calibri" w:cs="Calibri"/>
          <w:color w:val="000000" w:themeColor="text1"/>
          <w:sz w:val="24"/>
          <w:szCs w:val="24"/>
        </w:rPr>
        <w:t xml:space="preserve">Safeguarding is an overarching term used to ensure that the welfare of children and young people is paramount, and they are protected </w:t>
      </w:r>
      <w:r w:rsidRPr="00263894">
        <w:rPr>
          <w:rFonts w:ascii="Calibri" w:hAnsi="Calibri" w:cs="Calibri"/>
          <w:color w:val="000000" w:themeColor="text1"/>
          <w:sz w:val="24"/>
          <w:szCs w:val="24"/>
          <w:lang w:val="en-GB"/>
        </w:rPr>
        <w:t xml:space="preserve">from abuse and neglect. </w:t>
      </w:r>
      <w:r w:rsidRPr="00263894">
        <w:rPr>
          <w:rFonts w:ascii="Calibri" w:hAnsi="Calibri" w:cs="Calibri"/>
          <w:b/>
          <w:color w:val="000000" w:themeColor="text1"/>
          <w:sz w:val="24"/>
          <w:szCs w:val="24"/>
          <w:lang w:val="en-GB"/>
        </w:rPr>
        <w:t xml:space="preserve">We all have a statutory duty to safeguard </w:t>
      </w:r>
      <w:r w:rsidRPr="00263894">
        <w:rPr>
          <w:rFonts w:ascii="Calibri" w:eastAsia="Times New Roman" w:hAnsi="Calibri" w:cs="Calibri"/>
          <w:b/>
          <w:color w:val="000000" w:themeColor="text1"/>
          <w:sz w:val="24"/>
          <w:szCs w:val="24"/>
        </w:rPr>
        <w:t xml:space="preserve">and promote the welfare of children. </w:t>
      </w:r>
      <w:r w:rsidRPr="00263894">
        <w:rPr>
          <w:rFonts w:ascii="Calibri" w:eastAsia="Times New Roman" w:hAnsi="Calibri" w:cs="Calibri"/>
          <w:color w:val="000000" w:themeColor="text1"/>
          <w:sz w:val="24"/>
          <w:szCs w:val="24"/>
        </w:rPr>
        <w:t xml:space="preserve"> This means protecting children and young people from abuse and neglect; preventing impairment of health or development; ensuring they are growing up in circumstances consistent with the provision of safe and effective care and taking action to enable all children and young people to have the best life chances.</w:t>
      </w:r>
    </w:p>
    <w:p w14:paraId="247595C2" w14:textId="77777777" w:rsidR="00263894" w:rsidRPr="00263894" w:rsidRDefault="00263894" w:rsidP="00263894">
      <w:pPr>
        <w:spacing w:after="0" w:line="276" w:lineRule="auto"/>
        <w:jc w:val="both"/>
        <w:rPr>
          <w:rFonts w:ascii="Calibri" w:eastAsia="Times New Roman" w:hAnsi="Calibri" w:cs="Calibri"/>
          <w:color w:val="000000" w:themeColor="text1"/>
          <w:sz w:val="24"/>
          <w:szCs w:val="24"/>
        </w:rPr>
      </w:pPr>
    </w:p>
    <w:p w14:paraId="4DFEF4AA" w14:textId="77777777" w:rsidR="00263894" w:rsidRPr="00263894" w:rsidRDefault="00263894" w:rsidP="00263894">
      <w:pPr>
        <w:spacing w:after="0" w:line="276" w:lineRule="auto"/>
        <w:jc w:val="both"/>
        <w:rPr>
          <w:rFonts w:ascii="Calibri" w:hAnsi="Calibri" w:cs="Calibri"/>
          <w:color w:val="000000" w:themeColor="text1"/>
          <w:sz w:val="24"/>
          <w:szCs w:val="24"/>
        </w:rPr>
      </w:pPr>
      <w:r w:rsidRPr="00263894">
        <w:rPr>
          <w:rFonts w:ascii="Calibri" w:hAnsi="Calibri" w:cs="Calibri"/>
          <w:color w:val="000000" w:themeColor="text1"/>
          <w:sz w:val="24"/>
          <w:szCs w:val="24"/>
          <w:lang w:val="en-GB"/>
        </w:rPr>
        <w:t>Every member of staff, irrespective of their role in the organisation, has a responsibility</w:t>
      </w:r>
      <w:r w:rsidRPr="00263894">
        <w:rPr>
          <w:rFonts w:ascii="Calibri" w:hAnsi="Calibri" w:cs="Calibri"/>
          <w:color w:val="000000" w:themeColor="text1"/>
          <w:sz w:val="24"/>
          <w:szCs w:val="24"/>
        </w:rPr>
        <w:t xml:space="preserve"> to keep children or young people safe and to take appropriate action whenever they hear, observe or are told information that could impact on their welfare and safety.</w:t>
      </w:r>
    </w:p>
    <w:p w14:paraId="48FCF8A5" w14:textId="77777777" w:rsidR="00263894" w:rsidRPr="00263894" w:rsidRDefault="00263894" w:rsidP="00263894">
      <w:pPr>
        <w:spacing w:after="0" w:line="276" w:lineRule="auto"/>
        <w:jc w:val="both"/>
        <w:rPr>
          <w:rFonts w:ascii="Calibri" w:hAnsi="Calibri" w:cs="Calibri"/>
          <w:color w:val="000000" w:themeColor="text1"/>
          <w:sz w:val="24"/>
          <w:szCs w:val="24"/>
        </w:rPr>
      </w:pPr>
    </w:p>
    <w:p w14:paraId="2BDBB872" w14:textId="77777777" w:rsidR="00263894" w:rsidRPr="00263894" w:rsidRDefault="00263894" w:rsidP="00263894">
      <w:pPr>
        <w:spacing w:after="0" w:line="276" w:lineRule="auto"/>
        <w:jc w:val="both"/>
        <w:rPr>
          <w:rFonts w:ascii="Calibri" w:hAnsi="Calibri" w:cs="Calibri"/>
          <w:color w:val="000000" w:themeColor="text1"/>
          <w:sz w:val="24"/>
          <w:szCs w:val="24"/>
          <w:lang w:val="en-GB"/>
        </w:rPr>
      </w:pPr>
      <w:r w:rsidRPr="00263894">
        <w:rPr>
          <w:rFonts w:ascii="Calibri" w:hAnsi="Calibri" w:cs="Calibri"/>
          <w:color w:val="000000" w:themeColor="text1"/>
          <w:sz w:val="24"/>
          <w:szCs w:val="24"/>
        </w:rPr>
        <w:t xml:space="preserve">Child protection is the statutory threshold for intervention in family life </w:t>
      </w:r>
      <w:proofErr w:type="spellStart"/>
      <w:r w:rsidRPr="00263894">
        <w:rPr>
          <w:rFonts w:ascii="Calibri" w:hAnsi="Calibri" w:cs="Calibri"/>
          <w:color w:val="000000" w:themeColor="text1"/>
          <w:sz w:val="24"/>
          <w:szCs w:val="24"/>
        </w:rPr>
        <w:t>wh</w:t>
      </w:r>
      <w:r w:rsidRPr="00263894">
        <w:rPr>
          <w:rFonts w:ascii="Calibri" w:hAnsi="Calibri" w:cs="Calibri"/>
          <w:color w:val="000000" w:themeColor="text1"/>
          <w:sz w:val="24"/>
          <w:szCs w:val="24"/>
          <w:lang w:val="en-GB"/>
        </w:rPr>
        <w:t>ereby</w:t>
      </w:r>
      <w:proofErr w:type="spellEnd"/>
      <w:r w:rsidRPr="00263894">
        <w:rPr>
          <w:rFonts w:ascii="Calibri" w:hAnsi="Calibri" w:cs="Calibri"/>
          <w:color w:val="000000" w:themeColor="text1"/>
          <w:sz w:val="24"/>
          <w:szCs w:val="24"/>
          <w:lang w:val="en-GB"/>
        </w:rPr>
        <w:t xml:space="preserve"> a child or young person is suffering or at risk of significant harm. As an organisation </w:t>
      </w:r>
      <w:r w:rsidRPr="003605D0">
        <w:rPr>
          <w:rFonts w:ascii="Calibri" w:hAnsi="Calibri" w:cs="Calibri"/>
          <w:color w:val="000000" w:themeColor="text1"/>
          <w:sz w:val="24"/>
          <w:szCs w:val="24"/>
          <w:lang w:val="en-GB"/>
        </w:rPr>
        <w:t>[Our School]</w:t>
      </w:r>
      <w:r w:rsidRPr="00263894">
        <w:rPr>
          <w:rFonts w:ascii="Calibri" w:hAnsi="Calibri" w:cs="Calibri"/>
          <w:color w:val="000000" w:themeColor="text1"/>
          <w:sz w:val="24"/>
          <w:szCs w:val="24"/>
          <w:lang w:val="en-GB"/>
        </w:rPr>
        <w:t xml:space="preserve"> has </w:t>
      </w:r>
      <w:proofErr w:type="gramStart"/>
      <w:r w:rsidRPr="00263894">
        <w:rPr>
          <w:rFonts w:ascii="Calibri" w:hAnsi="Calibri" w:cs="Calibri"/>
          <w:color w:val="000000" w:themeColor="text1"/>
          <w:sz w:val="24"/>
          <w:szCs w:val="24"/>
          <w:lang w:val="en-GB"/>
        </w:rPr>
        <w:t>a number of</w:t>
      </w:r>
      <w:proofErr w:type="gramEnd"/>
      <w:r w:rsidRPr="00263894">
        <w:rPr>
          <w:rFonts w:ascii="Calibri" w:hAnsi="Calibri" w:cs="Calibri"/>
          <w:color w:val="000000" w:themeColor="text1"/>
          <w:sz w:val="24"/>
          <w:szCs w:val="24"/>
          <w:lang w:val="en-GB"/>
        </w:rPr>
        <w:t xml:space="preserve"> statutory responsibilities that must be fulfilled which are set out in legislation and statutory guidance.</w:t>
      </w:r>
    </w:p>
    <w:p w14:paraId="273FB379" w14:textId="77777777" w:rsidR="00263894" w:rsidRPr="00263894" w:rsidRDefault="00263894" w:rsidP="00263894">
      <w:pPr>
        <w:spacing w:after="0" w:line="276" w:lineRule="auto"/>
        <w:jc w:val="both"/>
        <w:rPr>
          <w:rFonts w:ascii="Calibri" w:hAnsi="Calibri" w:cs="Calibri"/>
          <w:color w:val="000000" w:themeColor="text1"/>
          <w:sz w:val="24"/>
          <w:szCs w:val="24"/>
          <w:lang w:val="en-GB"/>
        </w:rPr>
      </w:pPr>
    </w:p>
    <w:p w14:paraId="51D4FC6D" w14:textId="5CC0E67D" w:rsidR="00263894" w:rsidRPr="00263894" w:rsidRDefault="00263894" w:rsidP="00263894">
      <w:pPr>
        <w:shd w:val="clear" w:color="auto" w:fill="D9D9D9" w:themeFill="background1" w:themeFillShade="D9"/>
        <w:spacing w:after="0" w:line="276" w:lineRule="auto"/>
        <w:jc w:val="both"/>
        <w:rPr>
          <w:rFonts w:ascii="Calibri" w:hAnsi="Calibri" w:cs="Calibri"/>
          <w:color w:val="000000" w:themeColor="text1"/>
          <w:sz w:val="24"/>
          <w:szCs w:val="24"/>
        </w:rPr>
      </w:pPr>
      <w:bookmarkStart w:id="56" w:name="_Toc456774362"/>
      <w:r w:rsidRPr="00263894">
        <w:rPr>
          <w:rFonts w:ascii="Calibri" w:hAnsi="Calibri" w:cs="Calibri"/>
          <w:color w:val="000000" w:themeColor="text1"/>
          <w:sz w:val="24"/>
          <w:szCs w:val="24"/>
        </w:rPr>
        <w:t xml:space="preserve">You have been issued with Part 1 of </w:t>
      </w:r>
      <w:r w:rsidRPr="00263894">
        <w:rPr>
          <w:rFonts w:ascii="Calibri" w:hAnsi="Calibri" w:cs="Calibri"/>
          <w:b/>
          <w:color w:val="000000" w:themeColor="text1"/>
          <w:sz w:val="24"/>
          <w:szCs w:val="24"/>
        </w:rPr>
        <w:t>Keeping Children Safe in Education (September 2020 and Annex A)</w:t>
      </w:r>
      <w:r w:rsidRPr="00263894">
        <w:rPr>
          <w:rFonts w:ascii="Calibri" w:hAnsi="Calibri" w:cs="Calibri"/>
          <w:color w:val="000000" w:themeColor="text1"/>
          <w:sz w:val="24"/>
          <w:szCs w:val="24"/>
        </w:rPr>
        <w:t xml:space="preserve"> and you will have been asked to read the document ahead of today’s induction. Have you had an opportunity to do so? Do you have any questions? </w:t>
      </w:r>
    </w:p>
    <w:p w14:paraId="72E4C8C5" w14:textId="77777777" w:rsidR="00263894" w:rsidRPr="00263894" w:rsidRDefault="00263894" w:rsidP="00263894">
      <w:pPr>
        <w:keepNext/>
        <w:keepLines/>
        <w:spacing w:after="0" w:line="276" w:lineRule="auto"/>
        <w:jc w:val="both"/>
        <w:outlineLvl w:val="0"/>
        <w:rPr>
          <w:rFonts w:ascii="Calibri" w:eastAsiaTheme="majorEastAsia" w:hAnsi="Calibri" w:cs="Calibri"/>
          <w:b/>
          <w:bCs/>
          <w:color w:val="000000" w:themeColor="text1"/>
          <w:sz w:val="24"/>
          <w:szCs w:val="24"/>
        </w:rPr>
      </w:pPr>
      <w:bookmarkStart w:id="57" w:name="_Toc14180172"/>
      <w:bookmarkStart w:id="58" w:name="_Toc14180270"/>
      <w:bookmarkStart w:id="59" w:name="_Toc14180350"/>
    </w:p>
    <w:p w14:paraId="4DF73257" w14:textId="77777777" w:rsidR="00263894" w:rsidRPr="00F80B9E" w:rsidRDefault="00263894" w:rsidP="00263894">
      <w:pPr>
        <w:keepNext/>
        <w:keepLines/>
        <w:spacing w:after="0" w:line="276" w:lineRule="auto"/>
        <w:jc w:val="both"/>
        <w:outlineLvl w:val="0"/>
        <w:rPr>
          <w:rFonts w:ascii="Calibri" w:eastAsiaTheme="majorEastAsia" w:hAnsi="Calibri" w:cs="Calibri"/>
          <w:b/>
          <w:bCs/>
          <w:sz w:val="24"/>
          <w:szCs w:val="24"/>
        </w:rPr>
      </w:pPr>
      <w:bookmarkStart w:id="60" w:name="_Toc45621223"/>
      <w:bookmarkStart w:id="61" w:name="_Toc52211194"/>
      <w:r w:rsidRPr="00F80B9E">
        <w:rPr>
          <w:rFonts w:ascii="Calibri" w:eastAsiaTheme="majorEastAsia" w:hAnsi="Calibri" w:cs="Calibri"/>
          <w:b/>
          <w:bCs/>
          <w:sz w:val="24"/>
          <w:szCs w:val="24"/>
        </w:rPr>
        <w:t>What Safeguarding means for children or young people at</w:t>
      </w:r>
      <w:bookmarkEnd w:id="56"/>
      <w:r w:rsidRPr="00F80B9E">
        <w:rPr>
          <w:rFonts w:ascii="Calibri" w:eastAsiaTheme="majorEastAsia" w:hAnsi="Calibri" w:cs="Calibri"/>
          <w:b/>
          <w:bCs/>
          <w:sz w:val="24"/>
          <w:szCs w:val="24"/>
        </w:rPr>
        <w:t xml:space="preserve"> [Our School]</w:t>
      </w:r>
      <w:bookmarkEnd w:id="57"/>
      <w:bookmarkEnd w:id="58"/>
      <w:bookmarkEnd w:id="59"/>
      <w:bookmarkEnd w:id="60"/>
      <w:bookmarkEnd w:id="61"/>
    </w:p>
    <w:p w14:paraId="1F53085A" w14:textId="61D0D077" w:rsidR="00263894" w:rsidRPr="00263894" w:rsidRDefault="00263894" w:rsidP="00263894">
      <w:pPr>
        <w:spacing w:after="0" w:line="276" w:lineRule="auto"/>
        <w:jc w:val="both"/>
        <w:rPr>
          <w:rFonts w:ascii="Calibri" w:hAnsi="Calibri" w:cs="Calibri"/>
          <w:color w:val="000000" w:themeColor="text1"/>
          <w:sz w:val="24"/>
          <w:szCs w:val="24"/>
        </w:rPr>
      </w:pPr>
      <w:r w:rsidRPr="00263894">
        <w:rPr>
          <w:rFonts w:ascii="Calibri" w:hAnsi="Calibri" w:cs="Calibri"/>
          <w:color w:val="000000" w:themeColor="text1"/>
          <w:sz w:val="24"/>
          <w:szCs w:val="24"/>
        </w:rPr>
        <w:t xml:space="preserve">At </w:t>
      </w:r>
      <w:r w:rsidR="00EC1212">
        <w:rPr>
          <w:rFonts w:ascii="Calibri" w:hAnsi="Calibri" w:cs="Calibri"/>
          <w:color w:val="000000" w:themeColor="text1"/>
          <w:sz w:val="24"/>
          <w:szCs w:val="24"/>
        </w:rPr>
        <w:t xml:space="preserve">Brymore Academy </w:t>
      </w:r>
      <w:r w:rsidRPr="00263894">
        <w:rPr>
          <w:rFonts w:ascii="Calibri" w:hAnsi="Calibri" w:cs="Calibri"/>
          <w:color w:val="000000" w:themeColor="text1"/>
          <w:sz w:val="24"/>
          <w:szCs w:val="24"/>
        </w:rPr>
        <w:t xml:space="preserve">we expect our staff to exercise high standards of </w:t>
      </w:r>
      <w:proofErr w:type="spellStart"/>
      <w:r w:rsidRPr="00263894">
        <w:rPr>
          <w:rFonts w:ascii="Calibri" w:hAnsi="Calibri" w:cs="Calibri"/>
          <w:color w:val="000000" w:themeColor="text1"/>
          <w:sz w:val="24"/>
          <w:szCs w:val="24"/>
        </w:rPr>
        <w:t>behaviour</w:t>
      </w:r>
      <w:proofErr w:type="spellEnd"/>
      <w:r w:rsidRPr="00263894">
        <w:rPr>
          <w:rFonts w:ascii="Calibri" w:hAnsi="Calibri" w:cs="Calibri"/>
          <w:color w:val="000000" w:themeColor="text1"/>
          <w:sz w:val="24"/>
          <w:szCs w:val="24"/>
        </w:rPr>
        <w:t xml:space="preserve"> and provide high quality professional support to our children. It is therefore important that we all understand that the nature of our work and the responsibilities related to it, which places us in unique position of trust. During the course of your </w:t>
      </w:r>
      <w:proofErr w:type="gramStart"/>
      <w:r w:rsidRPr="00263894">
        <w:rPr>
          <w:rFonts w:ascii="Calibri" w:hAnsi="Calibri" w:cs="Calibri"/>
          <w:color w:val="000000" w:themeColor="text1"/>
          <w:sz w:val="24"/>
          <w:szCs w:val="24"/>
        </w:rPr>
        <w:t>induction</w:t>
      </w:r>
      <w:proofErr w:type="gramEnd"/>
      <w:r w:rsidRPr="00263894">
        <w:rPr>
          <w:rFonts w:ascii="Calibri" w:hAnsi="Calibri" w:cs="Calibri"/>
          <w:color w:val="000000" w:themeColor="text1"/>
          <w:sz w:val="24"/>
          <w:szCs w:val="24"/>
        </w:rPr>
        <w:t xml:space="preserve"> you will have the opportunity to access a range of training that will provide you with the knowledge and skills you need to do your job. In addition, you will be required to read </w:t>
      </w:r>
      <w:proofErr w:type="gramStart"/>
      <w:r w:rsidRPr="00263894">
        <w:rPr>
          <w:rFonts w:ascii="Calibri" w:hAnsi="Calibri" w:cs="Calibri"/>
          <w:color w:val="000000" w:themeColor="text1"/>
          <w:sz w:val="24"/>
          <w:szCs w:val="24"/>
        </w:rPr>
        <w:t>a number of</w:t>
      </w:r>
      <w:proofErr w:type="gramEnd"/>
      <w:r w:rsidRPr="00263894">
        <w:rPr>
          <w:rFonts w:ascii="Calibri" w:hAnsi="Calibri" w:cs="Calibri"/>
          <w:color w:val="000000" w:themeColor="text1"/>
          <w:sz w:val="24"/>
          <w:szCs w:val="24"/>
        </w:rPr>
        <w:t xml:space="preserve"> different policies and procedures that will provide you with contextual information and guidance.  </w:t>
      </w:r>
    </w:p>
    <w:p w14:paraId="4F7428E1" w14:textId="77777777" w:rsidR="00263894" w:rsidRPr="00263894" w:rsidRDefault="00263894" w:rsidP="00263894">
      <w:pPr>
        <w:spacing w:after="0" w:line="276" w:lineRule="auto"/>
        <w:jc w:val="both"/>
        <w:rPr>
          <w:rFonts w:ascii="Calibri" w:hAnsi="Calibri" w:cs="Calibri"/>
          <w:color w:val="000000" w:themeColor="text1"/>
          <w:sz w:val="24"/>
          <w:szCs w:val="24"/>
        </w:rPr>
      </w:pPr>
    </w:p>
    <w:p w14:paraId="365124D1" w14:textId="77777777" w:rsidR="00263894" w:rsidRPr="00263894" w:rsidRDefault="00263894" w:rsidP="00263894">
      <w:pPr>
        <w:spacing w:after="0" w:line="276" w:lineRule="auto"/>
        <w:jc w:val="both"/>
        <w:rPr>
          <w:rFonts w:ascii="Calibri" w:hAnsi="Calibri" w:cs="Calibri"/>
          <w:color w:val="000000" w:themeColor="text1"/>
          <w:sz w:val="24"/>
          <w:szCs w:val="24"/>
        </w:rPr>
      </w:pPr>
      <w:r w:rsidRPr="00263894">
        <w:rPr>
          <w:rFonts w:ascii="Calibri" w:hAnsi="Calibri" w:cs="Calibri"/>
          <w:color w:val="000000" w:themeColor="text1"/>
          <w:sz w:val="24"/>
          <w:szCs w:val="24"/>
        </w:rPr>
        <w:t xml:space="preserve">All staff, irrespective of their role in the </w:t>
      </w:r>
      <w:proofErr w:type="spellStart"/>
      <w:r w:rsidRPr="00263894">
        <w:rPr>
          <w:rFonts w:ascii="Calibri" w:hAnsi="Calibri" w:cs="Calibri"/>
          <w:color w:val="000000" w:themeColor="text1"/>
          <w:sz w:val="24"/>
          <w:szCs w:val="24"/>
        </w:rPr>
        <w:t>organisation</w:t>
      </w:r>
      <w:proofErr w:type="spellEnd"/>
      <w:r w:rsidRPr="00263894">
        <w:rPr>
          <w:rFonts w:ascii="Calibri" w:hAnsi="Calibri" w:cs="Calibri"/>
          <w:color w:val="000000" w:themeColor="text1"/>
          <w:sz w:val="24"/>
          <w:szCs w:val="24"/>
        </w:rPr>
        <w:t xml:space="preserve">, have a responsibly to ensure that illegal, unsafe, unprofessional or irresponsible </w:t>
      </w:r>
      <w:proofErr w:type="spellStart"/>
      <w:r w:rsidRPr="00263894">
        <w:rPr>
          <w:rFonts w:ascii="Calibri" w:hAnsi="Calibri" w:cs="Calibri"/>
          <w:color w:val="000000" w:themeColor="text1"/>
          <w:sz w:val="24"/>
          <w:szCs w:val="24"/>
        </w:rPr>
        <w:t>behaviour</w:t>
      </w:r>
      <w:proofErr w:type="spellEnd"/>
      <w:r w:rsidRPr="00263894">
        <w:rPr>
          <w:rFonts w:ascii="Calibri" w:hAnsi="Calibri" w:cs="Calibri"/>
          <w:color w:val="000000" w:themeColor="text1"/>
          <w:sz w:val="24"/>
          <w:szCs w:val="24"/>
        </w:rPr>
        <w:t xml:space="preserve"> exhibited by staff is challenged and reported. It is always difficult to raise concerns about a colleagues’ </w:t>
      </w:r>
      <w:proofErr w:type="spellStart"/>
      <w:r w:rsidRPr="00263894">
        <w:rPr>
          <w:rFonts w:ascii="Calibri" w:hAnsi="Calibri" w:cs="Calibri"/>
          <w:color w:val="000000" w:themeColor="text1"/>
          <w:sz w:val="24"/>
          <w:szCs w:val="24"/>
        </w:rPr>
        <w:t>behaviour</w:t>
      </w:r>
      <w:proofErr w:type="spellEnd"/>
      <w:r w:rsidRPr="00263894">
        <w:rPr>
          <w:rFonts w:ascii="Calibri" w:hAnsi="Calibri" w:cs="Calibri"/>
          <w:color w:val="000000" w:themeColor="text1"/>
          <w:sz w:val="24"/>
          <w:szCs w:val="24"/>
        </w:rPr>
        <w:t xml:space="preserve">, but you must discuss any concerns with the designated or deputy safeguarding lead. </w:t>
      </w:r>
    </w:p>
    <w:p w14:paraId="61FE4109" w14:textId="77777777" w:rsidR="00263894" w:rsidRPr="00263894" w:rsidRDefault="00263894" w:rsidP="00263894">
      <w:pPr>
        <w:spacing w:after="0" w:line="276" w:lineRule="auto"/>
        <w:jc w:val="both"/>
        <w:rPr>
          <w:rFonts w:ascii="Calibri" w:hAnsi="Calibri" w:cs="Calibri"/>
          <w:color w:val="000000" w:themeColor="text1"/>
          <w:sz w:val="24"/>
          <w:szCs w:val="24"/>
        </w:rPr>
      </w:pPr>
    </w:p>
    <w:p w14:paraId="7211F1AC" w14:textId="77777777" w:rsidR="00263894" w:rsidRPr="00263894" w:rsidRDefault="00263894" w:rsidP="00263894">
      <w:pPr>
        <w:spacing w:after="0" w:line="276" w:lineRule="auto"/>
        <w:jc w:val="both"/>
        <w:rPr>
          <w:rFonts w:ascii="Calibri" w:hAnsi="Calibri" w:cs="Calibri"/>
          <w:color w:val="000000" w:themeColor="text1"/>
          <w:sz w:val="24"/>
          <w:szCs w:val="24"/>
        </w:rPr>
      </w:pPr>
      <w:r w:rsidRPr="00263894">
        <w:rPr>
          <w:rFonts w:ascii="Calibri" w:hAnsi="Calibri" w:cs="Calibri"/>
          <w:color w:val="000000" w:themeColor="text1"/>
          <w:sz w:val="24"/>
          <w:szCs w:val="24"/>
        </w:rPr>
        <w:t xml:space="preserve">If you do not feel you can raise concerns within the </w:t>
      </w:r>
      <w:proofErr w:type="spellStart"/>
      <w:r w:rsidRPr="00263894">
        <w:rPr>
          <w:rFonts w:ascii="Calibri" w:hAnsi="Calibri" w:cs="Calibri"/>
          <w:color w:val="000000" w:themeColor="text1"/>
          <w:sz w:val="24"/>
          <w:szCs w:val="24"/>
        </w:rPr>
        <w:t>organisation</w:t>
      </w:r>
      <w:proofErr w:type="spellEnd"/>
      <w:r w:rsidRPr="00263894">
        <w:rPr>
          <w:rFonts w:ascii="Calibri" w:hAnsi="Calibri" w:cs="Calibri"/>
          <w:color w:val="000000" w:themeColor="text1"/>
          <w:sz w:val="24"/>
          <w:szCs w:val="24"/>
        </w:rPr>
        <w:t xml:space="preserve"> then you can access the NSPCC Whistleblowing helpline on 0800 028 0285 between 8 a.m. and 8 p.m. or email </w:t>
      </w:r>
      <w:hyperlink r:id="rId31" w:history="1">
        <w:r w:rsidRPr="00263894">
          <w:rPr>
            <w:rFonts w:ascii="Calibri" w:hAnsi="Calibri" w:cs="Calibri"/>
            <w:color w:val="000000" w:themeColor="text1"/>
            <w:sz w:val="24"/>
            <w:szCs w:val="24"/>
            <w:u w:val="single"/>
          </w:rPr>
          <w:t>help@nspcc.org.uk</w:t>
        </w:r>
      </w:hyperlink>
      <w:r w:rsidRPr="00263894">
        <w:rPr>
          <w:rFonts w:ascii="Calibri" w:hAnsi="Calibri" w:cs="Calibri"/>
          <w:color w:val="000000" w:themeColor="text1"/>
          <w:sz w:val="24"/>
          <w:szCs w:val="24"/>
        </w:rPr>
        <w:t xml:space="preserve"> </w:t>
      </w:r>
    </w:p>
    <w:p w14:paraId="357159E8" w14:textId="77777777" w:rsidR="00263894" w:rsidRPr="00263894" w:rsidRDefault="00263894" w:rsidP="00263894">
      <w:pPr>
        <w:spacing w:after="0" w:line="276" w:lineRule="auto"/>
        <w:jc w:val="both"/>
        <w:rPr>
          <w:rFonts w:ascii="Calibri" w:hAnsi="Calibri" w:cs="Calibri"/>
          <w:color w:val="000000" w:themeColor="text1"/>
          <w:sz w:val="24"/>
          <w:szCs w:val="24"/>
        </w:rPr>
      </w:pPr>
    </w:p>
    <w:p w14:paraId="5892EE06" w14:textId="77777777" w:rsidR="00263894" w:rsidRPr="00263894" w:rsidRDefault="00263894" w:rsidP="00263894">
      <w:pPr>
        <w:spacing w:after="0" w:line="276" w:lineRule="auto"/>
        <w:jc w:val="both"/>
        <w:rPr>
          <w:rFonts w:ascii="Calibri" w:hAnsi="Calibri" w:cs="Calibri"/>
          <w:color w:val="000000" w:themeColor="text1"/>
          <w:sz w:val="24"/>
          <w:szCs w:val="24"/>
        </w:rPr>
      </w:pPr>
      <w:r w:rsidRPr="00263894">
        <w:rPr>
          <w:rFonts w:ascii="Calibri" w:hAnsi="Calibri" w:cs="Calibri"/>
          <w:color w:val="000000" w:themeColor="text1"/>
          <w:sz w:val="24"/>
          <w:szCs w:val="24"/>
        </w:rPr>
        <w:t xml:space="preserve">You must </w:t>
      </w:r>
      <w:proofErr w:type="spellStart"/>
      <w:r w:rsidRPr="00263894">
        <w:rPr>
          <w:rFonts w:ascii="Calibri" w:hAnsi="Calibri" w:cs="Calibri"/>
          <w:color w:val="000000" w:themeColor="text1"/>
          <w:sz w:val="24"/>
          <w:szCs w:val="24"/>
        </w:rPr>
        <w:t>familiarise</w:t>
      </w:r>
      <w:proofErr w:type="spellEnd"/>
      <w:r w:rsidRPr="00263894">
        <w:rPr>
          <w:rFonts w:ascii="Calibri" w:hAnsi="Calibri" w:cs="Calibri"/>
          <w:color w:val="000000" w:themeColor="text1"/>
          <w:sz w:val="24"/>
          <w:szCs w:val="24"/>
        </w:rPr>
        <w:t xml:space="preserve"> yourself with the following polices which are available on the </w:t>
      </w:r>
      <w:r w:rsidRPr="003605D0">
        <w:rPr>
          <w:rFonts w:ascii="Calibri" w:hAnsi="Calibri" w:cs="Calibri"/>
          <w:sz w:val="24"/>
          <w:szCs w:val="24"/>
        </w:rPr>
        <w:t>Safeguarding Notice Board (Staff Room)</w:t>
      </w:r>
      <w:r w:rsidRPr="00263894">
        <w:rPr>
          <w:rFonts w:ascii="Calibri" w:hAnsi="Calibri" w:cs="Calibri"/>
          <w:sz w:val="24"/>
          <w:szCs w:val="24"/>
        </w:rPr>
        <w:t xml:space="preserve"> </w:t>
      </w:r>
      <w:r w:rsidRPr="00263894">
        <w:rPr>
          <w:rFonts w:ascii="Calibri" w:hAnsi="Calibri" w:cs="Calibri"/>
          <w:color w:val="000000" w:themeColor="text1"/>
          <w:sz w:val="24"/>
          <w:szCs w:val="24"/>
        </w:rPr>
        <w:t>and on the School Website:</w:t>
      </w:r>
    </w:p>
    <w:p w14:paraId="17C246BB" w14:textId="77777777" w:rsidR="00263894" w:rsidRPr="00263894" w:rsidRDefault="00263894" w:rsidP="00263894">
      <w:pPr>
        <w:spacing w:after="0" w:line="276" w:lineRule="auto"/>
        <w:jc w:val="both"/>
        <w:rPr>
          <w:rFonts w:ascii="Calibri" w:hAnsi="Calibri" w:cs="Calibri"/>
          <w:color w:val="000000" w:themeColor="text1"/>
          <w:sz w:val="24"/>
          <w:szCs w:val="24"/>
        </w:rPr>
      </w:pPr>
    </w:p>
    <w:p w14:paraId="132032A7" w14:textId="6F246E5F" w:rsidR="00263894" w:rsidRPr="00263894" w:rsidRDefault="00263894" w:rsidP="00263894">
      <w:pPr>
        <w:numPr>
          <w:ilvl w:val="0"/>
          <w:numId w:val="22"/>
        </w:numPr>
        <w:spacing w:after="0" w:line="276" w:lineRule="auto"/>
        <w:contextualSpacing/>
        <w:jc w:val="both"/>
        <w:rPr>
          <w:rFonts w:ascii="Calibri" w:hAnsi="Calibri" w:cs="Calibri"/>
          <w:color w:val="000000" w:themeColor="text1"/>
          <w:sz w:val="24"/>
          <w:szCs w:val="24"/>
        </w:rPr>
      </w:pPr>
      <w:r w:rsidRPr="00263894">
        <w:rPr>
          <w:rFonts w:ascii="Calibri" w:hAnsi="Calibri" w:cs="Calibri"/>
          <w:b/>
          <w:color w:val="000000" w:themeColor="text1"/>
          <w:sz w:val="24"/>
          <w:szCs w:val="24"/>
        </w:rPr>
        <w:t>Guidance on safer working practice for those working with children and young people in education settings (April 2020)</w:t>
      </w:r>
      <w:r w:rsidRPr="00263894">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Our Trust </w:t>
      </w:r>
      <w:r w:rsidRPr="00263894">
        <w:rPr>
          <w:rFonts w:ascii="Calibri" w:hAnsi="Calibri" w:cs="Calibri"/>
          <w:color w:val="000000" w:themeColor="text1"/>
          <w:sz w:val="24"/>
          <w:szCs w:val="24"/>
        </w:rPr>
        <w:t xml:space="preserve">has adopted this as our staff code of conduct which is </w:t>
      </w:r>
      <w:r w:rsidRPr="003605D0">
        <w:rPr>
          <w:rFonts w:ascii="Calibri" w:hAnsi="Calibri" w:cs="Calibri"/>
          <w:color w:val="000000" w:themeColor="text1"/>
          <w:sz w:val="24"/>
          <w:szCs w:val="24"/>
        </w:rPr>
        <w:t>available in the staff room on the safeguarding notice board</w:t>
      </w:r>
      <w:r w:rsidRPr="00263894">
        <w:rPr>
          <w:rFonts w:ascii="Calibri" w:hAnsi="Calibri" w:cs="Calibri"/>
          <w:color w:val="000000" w:themeColor="text1"/>
          <w:sz w:val="24"/>
          <w:szCs w:val="24"/>
        </w:rPr>
        <w:t xml:space="preserve"> </w:t>
      </w:r>
    </w:p>
    <w:p w14:paraId="5543E56B" w14:textId="77777777" w:rsidR="00263894" w:rsidRPr="00263894" w:rsidRDefault="00263894" w:rsidP="00263894">
      <w:pPr>
        <w:spacing w:after="0" w:line="276" w:lineRule="auto"/>
        <w:ind w:left="720"/>
        <w:contextualSpacing/>
        <w:jc w:val="both"/>
        <w:rPr>
          <w:rFonts w:ascii="Calibri" w:hAnsi="Calibri" w:cs="Calibri"/>
          <w:color w:val="000000" w:themeColor="text1"/>
          <w:sz w:val="24"/>
          <w:szCs w:val="24"/>
        </w:rPr>
      </w:pPr>
    </w:p>
    <w:p w14:paraId="28C50EEB" w14:textId="77777777" w:rsidR="00263894" w:rsidRPr="00263894" w:rsidRDefault="00263894" w:rsidP="00263894">
      <w:pPr>
        <w:numPr>
          <w:ilvl w:val="0"/>
          <w:numId w:val="22"/>
        </w:numPr>
        <w:spacing w:after="0" w:line="276" w:lineRule="auto"/>
        <w:contextualSpacing/>
        <w:jc w:val="both"/>
        <w:rPr>
          <w:rFonts w:ascii="Calibri" w:hAnsi="Calibri" w:cs="Calibri"/>
          <w:color w:val="000000" w:themeColor="text1"/>
          <w:sz w:val="24"/>
          <w:szCs w:val="24"/>
        </w:rPr>
      </w:pPr>
      <w:r w:rsidRPr="00263894">
        <w:rPr>
          <w:rFonts w:ascii="Calibri" w:hAnsi="Calibri" w:cs="Calibri"/>
          <w:b/>
          <w:color w:val="000000" w:themeColor="text1"/>
          <w:sz w:val="24"/>
          <w:szCs w:val="24"/>
        </w:rPr>
        <w:t xml:space="preserve">What to do if </w:t>
      </w:r>
      <w:proofErr w:type="gramStart"/>
      <w:r w:rsidRPr="00263894">
        <w:rPr>
          <w:rFonts w:ascii="Calibri" w:hAnsi="Calibri" w:cs="Calibri"/>
          <w:b/>
          <w:color w:val="000000" w:themeColor="text1"/>
          <w:sz w:val="24"/>
          <w:szCs w:val="24"/>
        </w:rPr>
        <w:t>you’re</w:t>
      </w:r>
      <w:proofErr w:type="gramEnd"/>
      <w:r w:rsidRPr="00263894">
        <w:rPr>
          <w:rFonts w:ascii="Calibri" w:hAnsi="Calibri" w:cs="Calibri"/>
          <w:b/>
          <w:color w:val="000000" w:themeColor="text1"/>
          <w:sz w:val="24"/>
          <w:szCs w:val="24"/>
        </w:rPr>
        <w:t xml:space="preserve"> worried a child is being abused (DfE March 2015)</w:t>
      </w:r>
      <w:r w:rsidRPr="00263894">
        <w:rPr>
          <w:rFonts w:ascii="Calibri" w:hAnsi="Calibri" w:cs="Calibri"/>
          <w:color w:val="000000" w:themeColor="text1"/>
          <w:sz w:val="24"/>
          <w:szCs w:val="24"/>
        </w:rPr>
        <w:t xml:space="preserve"> advice for practitioners </w:t>
      </w:r>
    </w:p>
    <w:p w14:paraId="2ADA0711" w14:textId="77777777" w:rsidR="00263894" w:rsidRPr="00263894" w:rsidRDefault="00263894" w:rsidP="00263894">
      <w:pPr>
        <w:spacing w:after="0" w:line="276" w:lineRule="auto"/>
        <w:ind w:left="720"/>
        <w:contextualSpacing/>
        <w:jc w:val="both"/>
        <w:rPr>
          <w:rFonts w:ascii="Calibri" w:hAnsi="Calibri" w:cs="Calibri"/>
          <w:color w:val="000000" w:themeColor="text1"/>
          <w:sz w:val="24"/>
          <w:szCs w:val="24"/>
        </w:rPr>
      </w:pPr>
    </w:p>
    <w:p w14:paraId="094DEBC6" w14:textId="2B57D111" w:rsidR="00263894" w:rsidRPr="00263894" w:rsidRDefault="00EC1212" w:rsidP="00263894">
      <w:pPr>
        <w:numPr>
          <w:ilvl w:val="0"/>
          <w:numId w:val="22"/>
        </w:numPr>
        <w:spacing w:after="0" w:line="276" w:lineRule="auto"/>
        <w:contextualSpacing/>
        <w:jc w:val="both"/>
        <w:rPr>
          <w:rFonts w:ascii="Calibri" w:hAnsi="Calibri" w:cs="Calibri"/>
          <w:color w:val="000000" w:themeColor="text1"/>
          <w:sz w:val="24"/>
          <w:szCs w:val="24"/>
        </w:rPr>
      </w:pPr>
      <w:r>
        <w:rPr>
          <w:rFonts w:ascii="Calibri" w:hAnsi="Calibri" w:cs="Calibri"/>
          <w:b/>
          <w:color w:val="000000" w:themeColor="text1"/>
          <w:sz w:val="24"/>
          <w:szCs w:val="24"/>
        </w:rPr>
        <w:t>Brymore Academy</w:t>
      </w:r>
      <w:r w:rsidR="00263894" w:rsidRPr="00263894">
        <w:rPr>
          <w:rFonts w:ascii="Calibri" w:hAnsi="Calibri" w:cs="Calibri"/>
          <w:b/>
          <w:color w:val="000000" w:themeColor="text1"/>
          <w:sz w:val="24"/>
          <w:szCs w:val="24"/>
        </w:rPr>
        <w:t xml:space="preserve"> Safeguarding (Child Protection) Policy and Procedures </w:t>
      </w:r>
      <w:r w:rsidR="00263894" w:rsidRPr="00263894">
        <w:rPr>
          <w:rFonts w:ascii="Calibri" w:hAnsi="Calibri" w:cs="Calibri"/>
          <w:color w:val="000000" w:themeColor="text1"/>
          <w:sz w:val="24"/>
          <w:szCs w:val="24"/>
        </w:rPr>
        <w:t xml:space="preserve">can be accessed </w:t>
      </w:r>
      <w:r w:rsidR="00263894" w:rsidRPr="003605D0">
        <w:rPr>
          <w:rFonts w:ascii="Calibri" w:hAnsi="Calibri" w:cs="Calibri"/>
          <w:color w:val="000000" w:themeColor="text1"/>
          <w:sz w:val="24"/>
          <w:szCs w:val="24"/>
        </w:rPr>
        <w:t>in the staff room and on the school website.</w:t>
      </w:r>
    </w:p>
    <w:p w14:paraId="0D5AC12E" w14:textId="77777777" w:rsidR="00263894" w:rsidRPr="00263894" w:rsidRDefault="00263894" w:rsidP="00263894">
      <w:pPr>
        <w:spacing w:after="0" w:line="276" w:lineRule="auto"/>
        <w:ind w:left="720"/>
        <w:contextualSpacing/>
        <w:jc w:val="both"/>
        <w:rPr>
          <w:rFonts w:ascii="Calibri" w:hAnsi="Calibri" w:cs="Calibri"/>
          <w:color w:val="000000" w:themeColor="text1"/>
          <w:sz w:val="24"/>
          <w:szCs w:val="24"/>
        </w:rPr>
      </w:pPr>
    </w:p>
    <w:p w14:paraId="6DB1C8AA" w14:textId="6FAD2279" w:rsidR="00263894" w:rsidRPr="00263894" w:rsidRDefault="00EC1212" w:rsidP="00263894">
      <w:pPr>
        <w:numPr>
          <w:ilvl w:val="0"/>
          <w:numId w:val="22"/>
        </w:numPr>
        <w:spacing w:after="0" w:line="276" w:lineRule="auto"/>
        <w:contextualSpacing/>
        <w:jc w:val="both"/>
        <w:rPr>
          <w:rFonts w:ascii="Calibri" w:hAnsi="Calibri" w:cs="Calibri"/>
          <w:color w:val="000000" w:themeColor="text1"/>
          <w:sz w:val="24"/>
          <w:szCs w:val="24"/>
        </w:rPr>
      </w:pPr>
      <w:r w:rsidRPr="00EC1212">
        <w:rPr>
          <w:rFonts w:ascii="Calibri" w:hAnsi="Calibri" w:cs="Calibri"/>
          <w:b/>
          <w:bCs/>
          <w:color w:val="000000" w:themeColor="text1"/>
          <w:sz w:val="24"/>
          <w:szCs w:val="24"/>
        </w:rPr>
        <w:t>Brymore Academy</w:t>
      </w:r>
      <w:r>
        <w:rPr>
          <w:rFonts w:ascii="Calibri" w:hAnsi="Calibri" w:cs="Calibri"/>
          <w:color w:val="000000" w:themeColor="text1"/>
          <w:sz w:val="24"/>
          <w:szCs w:val="24"/>
        </w:rPr>
        <w:t xml:space="preserve"> </w:t>
      </w:r>
      <w:proofErr w:type="spellStart"/>
      <w:r w:rsidR="00263894" w:rsidRPr="00263894">
        <w:rPr>
          <w:rFonts w:ascii="Calibri" w:hAnsi="Calibri" w:cs="Calibri"/>
          <w:b/>
          <w:bCs/>
          <w:color w:val="000000" w:themeColor="text1"/>
          <w:sz w:val="24"/>
          <w:szCs w:val="24"/>
        </w:rPr>
        <w:t>Behaviour</w:t>
      </w:r>
      <w:proofErr w:type="spellEnd"/>
      <w:r w:rsidR="00263894" w:rsidRPr="00263894">
        <w:rPr>
          <w:rFonts w:ascii="Calibri" w:hAnsi="Calibri" w:cs="Calibri"/>
          <w:b/>
          <w:bCs/>
          <w:color w:val="000000" w:themeColor="text1"/>
          <w:sz w:val="24"/>
          <w:szCs w:val="24"/>
        </w:rPr>
        <w:t xml:space="preserve"> policy </w:t>
      </w:r>
      <w:r w:rsidR="00263894" w:rsidRPr="00263894">
        <w:rPr>
          <w:rFonts w:ascii="Calibri" w:hAnsi="Calibri" w:cs="Calibri"/>
          <w:color w:val="000000" w:themeColor="text1"/>
          <w:sz w:val="24"/>
          <w:szCs w:val="24"/>
        </w:rPr>
        <w:t xml:space="preserve">and </w:t>
      </w:r>
    </w:p>
    <w:p w14:paraId="586C227C" w14:textId="77777777" w:rsidR="00263894" w:rsidRPr="00263894" w:rsidRDefault="00263894" w:rsidP="00263894">
      <w:pPr>
        <w:spacing w:after="0" w:line="276" w:lineRule="auto"/>
        <w:ind w:left="720"/>
        <w:contextualSpacing/>
        <w:jc w:val="both"/>
        <w:rPr>
          <w:rFonts w:ascii="Calibri" w:hAnsi="Calibri" w:cs="Calibri"/>
          <w:b/>
          <w:bCs/>
          <w:color w:val="000000" w:themeColor="text1"/>
          <w:sz w:val="24"/>
          <w:szCs w:val="24"/>
        </w:rPr>
      </w:pPr>
    </w:p>
    <w:p w14:paraId="4773CB49" w14:textId="77777777" w:rsidR="00263894" w:rsidRPr="00263894" w:rsidRDefault="00263894" w:rsidP="00263894">
      <w:pPr>
        <w:numPr>
          <w:ilvl w:val="0"/>
          <w:numId w:val="22"/>
        </w:numPr>
        <w:spacing w:after="0" w:line="276" w:lineRule="auto"/>
        <w:contextualSpacing/>
        <w:jc w:val="both"/>
        <w:rPr>
          <w:rFonts w:ascii="Calibri" w:hAnsi="Calibri" w:cs="Calibri"/>
          <w:color w:val="000000" w:themeColor="text1"/>
          <w:sz w:val="24"/>
          <w:szCs w:val="24"/>
        </w:rPr>
      </w:pPr>
      <w:r w:rsidRPr="00263894">
        <w:rPr>
          <w:rFonts w:ascii="Calibri" w:hAnsi="Calibri" w:cs="Calibri"/>
          <w:b/>
          <w:bCs/>
          <w:color w:val="000000" w:themeColor="text1"/>
          <w:sz w:val="24"/>
          <w:szCs w:val="24"/>
        </w:rPr>
        <w:t>Children Missing Education procedures</w:t>
      </w:r>
      <w:r w:rsidRPr="00263894">
        <w:rPr>
          <w:rFonts w:ascii="Calibri" w:hAnsi="Calibri" w:cs="Calibri"/>
          <w:color w:val="000000" w:themeColor="text1"/>
          <w:sz w:val="24"/>
          <w:szCs w:val="24"/>
        </w:rPr>
        <w:t xml:space="preserve"> </w:t>
      </w:r>
    </w:p>
    <w:p w14:paraId="404A7A00" w14:textId="77777777" w:rsidR="00263894" w:rsidRPr="00263894" w:rsidRDefault="00263894" w:rsidP="00263894">
      <w:pPr>
        <w:keepNext/>
        <w:keepLines/>
        <w:spacing w:after="0" w:line="276" w:lineRule="auto"/>
        <w:jc w:val="both"/>
        <w:outlineLvl w:val="0"/>
        <w:rPr>
          <w:rFonts w:ascii="Calibri" w:eastAsiaTheme="majorEastAsia" w:hAnsi="Calibri" w:cs="Calibri"/>
          <w:b/>
          <w:bCs/>
          <w:color w:val="000000" w:themeColor="text1"/>
          <w:sz w:val="24"/>
          <w:szCs w:val="24"/>
        </w:rPr>
      </w:pPr>
      <w:bookmarkStart w:id="62" w:name="_Toc456774363"/>
    </w:p>
    <w:p w14:paraId="04371A9C" w14:textId="77777777" w:rsidR="00263894" w:rsidRPr="00263894" w:rsidRDefault="00263894" w:rsidP="00263894">
      <w:pPr>
        <w:keepNext/>
        <w:keepLines/>
        <w:spacing w:after="0" w:line="276" w:lineRule="auto"/>
        <w:jc w:val="both"/>
        <w:outlineLvl w:val="0"/>
        <w:rPr>
          <w:rFonts w:ascii="Calibri" w:eastAsiaTheme="majorEastAsia" w:hAnsi="Calibri" w:cs="Calibri"/>
          <w:b/>
          <w:bCs/>
          <w:color w:val="000000" w:themeColor="text1"/>
          <w:sz w:val="24"/>
          <w:szCs w:val="24"/>
        </w:rPr>
      </w:pPr>
      <w:bookmarkStart w:id="63" w:name="_Toc14180173"/>
      <w:bookmarkStart w:id="64" w:name="_Toc14180271"/>
      <w:bookmarkStart w:id="65" w:name="_Toc14180351"/>
      <w:bookmarkStart w:id="66" w:name="_Toc45621224"/>
      <w:bookmarkStart w:id="67" w:name="_Toc52211195"/>
      <w:r w:rsidRPr="00263894">
        <w:rPr>
          <w:rFonts w:ascii="Calibri" w:eastAsiaTheme="majorEastAsia" w:hAnsi="Calibri" w:cs="Calibri"/>
          <w:b/>
          <w:bCs/>
          <w:color w:val="000000" w:themeColor="text1"/>
          <w:sz w:val="24"/>
          <w:szCs w:val="24"/>
        </w:rPr>
        <w:t>Voice and influence</w:t>
      </w:r>
      <w:bookmarkEnd w:id="62"/>
      <w:bookmarkEnd w:id="63"/>
      <w:bookmarkEnd w:id="64"/>
      <w:bookmarkEnd w:id="65"/>
      <w:bookmarkEnd w:id="66"/>
      <w:bookmarkEnd w:id="67"/>
    </w:p>
    <w:p w14:paraId="51048686" w14:textId="77777777" w:rsidR="00263894" w:rsidRPr="00263894" w:rsidRDefault="00263894" w:rsidP="00263894">
      <w:pPr>
        <w:spacing w:after="0" w:line="276" w:lineRule="auto"/>
        <w:jc w:val="both"/>
        <w:rPr>
          <w:rFonts w:ascii="Calibri" w:hAnsi="Calibri" w:cs="Calibri"/>
          <w:color w:val="000000" w:themeColor="text1"/>
          <w:sz w:val="24"/>
          <w:szCs w:val="24"/>
        </w:rPr>
      </w:pPr>
      <w:r w:rsidRPr="00263894">
        <w:rPr>
          <w:rFonts w:ascii="Calibri" w:hAnsi="Calibri" w:cs="Calibri"/>
          <w:color w:val="000000" w:themeColor="text1"/>
          <w:sz w:val="24"/>
          <w:szCs w:val="24"/>
        </w:rPr>
        <w:t xml:space="preserve">When working with children and young people communication is crucial, especially in relation to safeguarding.  Communication is a two-way process and </w:t>
      </w:r>
      <w:proofErr w:type="gramStart"/>
      <w:r w:rsidRPr="00263894">
        <w:rPr>
          <w:rFonts w:ascii="Calibri" w:hAnsi="Calibri" w:cs="Calibri"/>
          <w:color w:val="000000" w:themeColor="text1"/>
          <w:sz w:val="24"/>
          <w:szCs w:val="24"/>
        </w:rPr>
        <w:t>doesn’t</w:t>
      </w:r>
      <w:proofErr w:type="gramEnd"/>
      <w:r w:rsidRPr="00263894">
        <w:rPr>
          <w:rFonts w:ascii="Calibri" w:hAnsi="Calibri" w:cs="Calibri"/>
          <w:color w:val="000000" w:themeColor="text1"/>
          <w:sz w:val="24"/>
          <w:szCs w:val="24"/>
        </w:rPr>
        <w:t xml:space="preserve"> just relate to a child’s ability to communicate via speech therefore, we need to approach communication in its broadest terms, considering body language, gestures, </w:t>
      </w:r>
      <w:proofErr w:type="spellStart"/>
      <w:r w:rsidRPr="00263894">
        <w:rPr>
          <w:rFonts w:ascii="Calibri" w:hAnsi="Calibri" w:cs="Calibri"/>
          <w:color w:val="000000" w:themeColor="text1"/>
          <w:sz w:val="24"/>
          <w:szCs w:val="24"/>
        </w:rPr>
        <w:t>behaviour</w:t>
      </w:r>
      <w:proofErr w:type="spellEnd"/>
      <w:r w:rsidRPr="00263894">
        <w:rPr>
          <w:rFonts w:ascii="Calibri" w:hAnsi="Calibri" w:cs="Calibri"/>
          <w:color w:val="000000" w:themeColor="text1"/>
          <w:sz w:val="24"/>
          <w:szCs w:val="24"/>
        </w:rPr>
        <w:t xml:space="preserve"> and presentation. We must also support our children to make positive choices.</w:t>
      </w:r>
    </w:p>
    <w:p w14:paraId="35A990D5" w14:textId="77777777" w:rsidR="00263894" w:rsidRPr="00263894" w:rsidRDefault="00263894" w:rsidP="00263894">
      <w:pPr>
        <w:keepNext/>
        <w:keepLines/>
        <w:spacing w:after="0" w:line="276" w:lineRule="auto"/>
        <w:jc w:val="both"/>
        <w:outlineLvl w:val="0"/>
        <w:rPr>
          <w:rFonts w:ascii="Calibri" w:eastAsiaTheme="majorEastAsia" w:hAnsi="Calibri" w:cs="Calibri"/>
          <w:b/>
          <w:bCs/>
          <w:color w:val="000000" w:themeColor="text1"/>
          <w:sz w:val="24"/>
          <w:szCs w:val="24"/>
        </w:rPr>
      </w:pPr>
      <w:bookmarkStart w:id="68" w:name="_Toc456774364"/>
    </w:p>
    <w:p w14:paraId="4526002A" w14:textId="28EA6DA2" w:rsidR="00263894" w:rsidRPr="00263894" w:rsidRDefault="00263894" w:rsidP="00263894">
      <w:pPr>
        <w:keepNext/>
        <w:keepLines/>
        <w:spacing w:after="0" w:line="276" w:lineRule="auto"/>
        <w:jc w:val="both"/>
        <w:outlineLvl w:val="0"/>
        <w:rPr>
          <w:rFonts w:ascii="Calibri" w:eastAsiaTheme="majorEastAsia" w:hAnsi="Calibri" w:cs="Calibri"/>
          <w:b/>
          <w:bCs/>
          <w:color w:val="000000" w:themeColor="text1"/>
          <w:sz w:val="24"/>
          <w:szCs w:val="24"/>
        </w:rPr>
      </w:pPr>
      <w:bookmarkStart w:id="69" w:name="_Toc14180174"/>
      <w:bookmarkStart w:id="70" w:name="_Toc14180272"/>
      <w:bookmarkStart w:id="71" w:name="_Toc14180352"/>
      <w:bookmarkStart w:id="72" w:name="_Toc45621225"/>
      <w:bookmarkStart w:id="73" w:name="_Toc52211196"/>
      <w:r w:rsidRPr="00263894">
        <w:rPr>
          <w:rFonts w:ascii="Calibri" w:eastAsiaTheme="majorEastAsia" w:hAnsi="Calibri" w:cs="Calibri"/>
          <w:b/>
          <w:bCs/>
          <w:color w:val="000000" w:themeColor="text1"/>
          <w:sz w:val="24"/>
          <w:szCs w:val="24"/>
        </w:rPr>
        <w:t xml:space="preserve">Action to be taken if you have a concern about the welfare of a pupil or the conduction/actions of a member of staff or visitor to </w:t>
      </w:r>
      <w:bookmarkEnd w:id="68"/>
      <w:bookmarkEnd w:id="69"/>
      <w:bookmarkEnd w:id="70"/>
      <w:bookmarkEnd w:id="71"/>
      <w:bookmarkEnd w:id="72"/>
      <w:bookmarkEnd w:id="73"/>
      <w:r w:rsidR="00EC1212">
        <w:rPr>
          <w:rFonts w:ascii="Calibri" w:eastAsiaTheme="majorEastAsia" w:hAnsi="Calibri" w:cs="Calibri"/>
          <w:b/>
          <w:bCs/>
          <w:color w:val="000000" w:themeColor="text1"/>
          <w:sz w:val="24"/>
          <w:szCs w:val="24"/>
        </w:rPr>
        <w:t>Brymore Academy.</w:t>
      </w:r>
    </w:p>
    <w:p w14:paraId="5DE11B5B" w14:textId="77777777" w:rsidR="00263894" w:rsidRPr="00263894" w:rsidRDefault="00263894" w:rsidP="00263894">
      <w:pPr>
        <w:spacing w:after="0" w:line="276" w:lineRule="auto"/>
        <w:jc w:val="both"/>
        <w:rPr>
          <w:rFonts w:ascii="Calibri" w:hAnsi="Calibri" w:cs="Calibri"/>
          <w:b/>
          <w:color w:val="000000" w:themeColor="text1"/>
          <w:sz w:val="24"/>
          <w:szCs w:val="24"/>
        </w:rPr>
      </w:pPr>
      <w:r w:rsidRPr="00263894">
        <w:rPr>
          <w:rFonts w:ascii="Calibri" w:hAnsi="Calibri" w:cs="Calibri"/>
          <w:color w:val="000000" w:themeColor="text1"/>
          <w:sz w:val="24"/>
          <w:szCs w:val="24"/>
        </w:rPr>
        <w:t xml:space="preserve">You should discuss your concerns, observations or any information that may impact on the welfare of a child with a designated or deputy safeguarding lead. The flowchart overleaf has been developed to offer you guidance on what you should do. It is </w:t>
      </w:r>
      <w:r w:rsidRPr="00263894">
        <w:rPr>
          <w:rFonts w:ascii="Calibri" w:hAnsi="Calibri" w:cs="Calibri"/>
          <w:b/>
          <w:color w:val="000000" w:themeColor="text1"/>
          <w:sz w:val="24"/>
          <w:szCs w:val="24"/>
        </w:rPr>
        <w:t>not intended to cover all eventualities, but it aims to provide a framework for action.</w:t>
      </w:r>
    </w:p>
    <w:p w14:paraId="1FE35292" w14:textId="77777777" w:rsidR="00263894" w:rsidRPr="00263894" w:rsidRDefault="00263894" w:rsidP="00263894">
      <w:pPr>
        <w:spacing w:after="0" w:line="276" w:lineRule="auto"/>
        <w:jc w:val="both"/>
        <w:rPr>
          <w:rFonts w:ascii="Calibri" w:hAnsi="Calibri" w:cs="Calibri"/>
          <w:color w:val="000000" w:themeColor="text1"/>
          <w:sz w:val="24"/>
          <w:szCs w:val="24"/>
        </w:rPr>
      </w:pPr>
    </w:p>
    <w:p w14:paraId="6EE35CB7" w14:textId="77777777" w:rsidR="00263894" w:rsidRPr="00263894" w:rsidRDefault="00263894" w:rsidP="00263894">
      <w:pPr>
        <w:spacing w:after="0" w:line="276" w:lineRule="auto"/>
        <w:jc w:val="both"/>
        <w:rPr>
          <w:rFonts w:ascii="Calibri" w:hAnsi="Calibri" w:cs="Calibri"/>
          <w:color w:val="000000" w:themeColor="text1"/>
          <w:sz w:val="24"/>
          <w:szCs w:val="24"/>
        </w:rPr>
      </w:pPr>
      <w:r w:rsidRPr="00263894">
        <w:rPr>
          <w:rFonts w:ascii="Calibri" w:hAnsi="Calibri" w:cs="Calibri"/>
          <w:color w:val="000000" w:themeColor="text1"/>
          <w:sz w:val="24"/>
          <w:szCs w:val="24"/>
        </w:rPr>
        <w:t xml:space="preserve">What is important is that you </w:t>
      </w:r>
      <w:proofErr w:type="gramStart"/>
      <w:r w:rsidRPr="00263894">
        <w:rPr>
          <w:rFonts w:ascii="Calibri" w:hAnsi="Calibri" w:cs="Calibri"/>
          <w:color w:val="000000" w:themeColor="text1"/>
          <w:sz w:val="24"/>
          <w:szCs w:val="24"/>
        </w:rPr>
        <w:t>take action</w:t>
      </w:r>
      <w:proofErr w:type="gramEnd"/>
      <w:r w:rsidRPr="00263894">
        <w:rPr>
          <w:rFonts w:ascii="Calibri" w:hAnsi="Calibri" w:cs="Calibri"/>
          <w:color w:val="000000" w:themeColor="text1"/>
          <w:sz w:val="24"/>
          <w:szCs w:val="24"/>
        </w:rPr>
        <w:t xml:space="preserve"> and raise your concerns, the designated or deputy safeguarding lead may hold other relevant information, but your information may be new and important - the final part of the information jigsaw.</w:t>
      </w:r>
    </w:p>
    <w:p w14:paraId="5CE04AD6" w14:textId="4DF4E453" w:rsidR="000A1814" w:rsidRPr="00496770" w:rsidRDefault="000A1814" w:rsidP="000A1814">
      <w:pPr>
        <w:rPr>
          <w:color w:val="2E74B5" w:themeColor="accent1" w:themeShade="BF"/>
        </w:rPr>
      </w:pPr>
    </w:p>
    <w:p w14:paraId="23A3DDFE" w14:textId="77777777" w:rsidR="000A1814" w:rsidRDefault="000A1814" w:rsidP="000A1814">
      <w:pPr>
        <w:rPr>
          <w:rFonts w:ascii="Arial" w:hAnsi="Arial" w:cs="Arial"/>
          <w:sz w:val="24"/>
          <w:szCs w:val="24"/>
        </w:rPr>
      </w:pPr>
    </w:p>
    <w:p w14:paraId="6088227A" w14:textId="77777777" w:rsidR="000A1814" w:rsidRPr="00410563" w:rsidRDefault="000A1814" w:rsidP="000A1814">
      <w:pPr>
        <w:rPr>
          <w:rFonts w:ascii="Calibri" w:hAnsi="Calibri" w:cs="Calibri"/>
          <w:sz w:val="24"/>
          <w:szCs w:val="24"/>
        </w:rPr>
      </w:pPr>
      <w:r w:rsidRPr="00410563">
        <w:rPr>
          <w:rFonts w:ascii="Calibri" w:hAnsi="Calibri" w:cs="Calibri"/>
          <w:sz w:val="24"/>
          <w:szCs w:val="24"/>
        </w:rPr>
        <w:t>Updated September 2020</w:t>
      </w:r>
    </w:p>
    <w:p w14:paraId="200D8255" w14:textId="77777777" w:rsidR="00307544" w:rsidRDefault="00307544">
      <w:pPr>
        <w:rPr>
          <w:rFonts w:ascii="Arial" w:hAnsi="Arial" w:cs="Arial"/>
          <w:sz w:val="24"/>
          <w:szCs w:val="24"/>
        </w:rPr>
        <w:sectPr w:rsidR="00307544" w:rsidSect="00993B08">
          <w:footerReference w:type="default" r:id="rId32"/>
          <w:pgSz w:w="11906" w:h="16838"/>
          <w:pgMar w:top="567" w:right="1440" w:bottom="567" w:left="1440" w:header="709" w:footer="709" w:gutter="0"/>
          <w:cols w:space="708"/>
          <w:docGrid w:linePitch="360"/>
        </w:sectPr>
      </w:pPr>
    </w:p>
    <w:p w14:paraId="1A30D667" w14:textId="7F5087D0" w:rsidR="00E173A2" w:rsidRPr="00E173A2" w:rsidRDefault="00E173A2" w:rsidP="00E173A2">
      <w:pPr>
        <w:pStyle w:val="Heading1"/>
      </w:pPr>
      <w:bookmarkStart w:id="74" w:name="_Toc52211197"/>
      <w:r w:rsidRPr="00E173A2">
        <w:t>Appendix B</w:t>
      </w:r>
      <w:bookmarkEnd w:id="74"/>
    </w:p>
    <w:p w14:paraId="7CEC29E1" w14:textId="6EE9CB80" w:rsidR="00590A4B" w:rsidRDefault="00590A4B" w:rsidP="00E173A2">
      <w:pPr>
        <w:ind w:left="567"/>
        <w:jc w:val="right"/>
      </w:pPr>
      <w:r>
        <w:t>Date of issue July 2019</w:t>
      </w:r>
    </w:p>
    <w:p w14:paraId="0B0FA124" w14:textId="77777777" w:rsidR="00590A4B" w:rsidRDefault="00590A4B" w:rsidP="00590A4B">
      <w:pPr>
        <w:jc w:val="right"/>
      </w:pPr>
    </w:p>
    <w:p w14:paraId="71A5940D" w14:textId="77777777" w:rsidR="00590A4B" w:rsidRDefault="00590A4B" w:rsidP="00590A4B">
      <w:pPr>
        <w:jc w:val="center"/>
        <w:rPr>
          <w:rFonts w:cstheme="minorHAnsi"/>
          <w:sz w:val="28"/>
          <w:szCs w:val="28"/>
        </w:rPr>
      </w:pPr>
      <w:r w:rsidRPr="006446CF">
        <w:rPr>
          <w:noProof/>
          <w:lang w:val="en-GB" w:eastAsia="en-GB"/>
        </w:rPr>
        <w:drawing>
          <wp:inline distT="0" distB="0" distL="0" distR="0" wp14:anchorId="6099F079" wp14:editId="0CAB3F48">
            <wp:extent cx="1457325" cy="581025"/>
            <wp:effectExtent l="19050" t="0" r="9525"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srcRect/>
                    <a:stretch>
                      <a:fillRect/>
                    </a:stretch>
                  </pic:blipFill>
                  <pic:spPr bwMode="auto">
                    <a:xfrm>
                      <a:off x="0" y="0"/>
                      <a:ext cx="1457325" cy="581025"/>
                    </a:xfrm>
                    <a:prstGeom prst="rect">
                      <a:avLst/>
                    </a:prstGeom>
                    <a:noFill/>
                    <a:ln w="9525">
                      <a:noFill/>
                      <a:miter lim="800000"/>
                      <a:headEnd/>
                      <a:tailEnd/>
                    </a:ln>
                  </pic:spPr>
                </pic:pic>
              </a:graphicData>
            </a:graphic>
          </wp:inline>
        </w:drawing>
      </w:r>
      <w:r w:rsidRPr="00CC641A">
        <w:rPr>
          <w:rFonts w:cstheme="minorHAnsi"/>
          <w:noProof/>
          <w:sz w:val="28"/>
          <w:szCs w:val="28"/>
          <w:lang w:val="en-GB" w:eastAsia="en-GB"/>
        </w:rPr>
        <w:drawing>
          <wp:inline distT="0" distB="0" distL="0" distR="0" wp14:anchorId="20A76129" wp14:editId="5047179E">
            <wp:extent cx="5724525" cy="1295400"/>
            <wp:effectExtent l="19050" t="0" r="9525" b="0"/>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srcRect/>
                    <a:stretch>
                      <a:fillRect/>
                    </a:stretch>
                  </pic:blipFill>
                  <pic:spPr bwMode="auto">
                    <a:xfrm>
                      <a:off x="0" y="0"/>
                      <a:ext cx="5724525" cy="1295400"/>
                    </a:xfrm>
                    <a:prstGeom prst="rect">
                      <a:avLst/>
                    </a:prstGeom>
                    <a:noFill/>
                    <a:ln w="9525">
                      <a:noFill/>
                      <a:miter lim="800000"/>
                      <a:headEnd/>
                      <a:tailEnd/>
                    </a:ln>
                  </pic:spPr>
                </pic:pic>
              </a:graphicData>
            </a:graphic>
          </wp:inline>
        </w:drawing>
      </w:r>
    </w:p>
    <w:p w14:paraId="782DBCD7" w14:textId="77777777" w:rsidR="00590A4B" w:rsidRPr="006446CF" w:rsidRDefault="00590A4B" w:rsidP="00590A4B">
      <w:pPr>
        <w:ind w:left="567" w:right="1132"/>
        <w:rPr>
          <w:rFonts w:cstheme="minorHAnsi"/>
          <w:sz w:val="28"/>
          <w:szCs w:val="28"/>
        </w:rPr>
      </w:pPr>
      <w:r w:rsidRPr="00CC641A">
        <w:rPr>
          <w:rFonts w:cstheme="minorHAnsi"/>
          <w:sz w:val="28"/>
          <w:szCs w:val="28"/>
        </w:rPr>
        <w:t xml:space="preserve">The NSPCC whistleblowing Advice Line offers free advice and support to professionals with concerns about how child protection issues are being handled in their own or another </w:t>
      </w:r>
      <w:proofErr w:type="spellStart"/>
      <w:r w:rsidRPr="00CC641A">
        <w:rPr>
          <w:rFonts w:cstheme="minorHAnsi"/>
          <w:sz w:val="28"/>
          <w:szCs w:val="28"/>
        </w:rPr>
        <w:t>organisation</w:t>
      </w:r>
      <w:proofErr w:type="spellEnd"/>
      <w:r w:rsidRPr="00CC641A">
        <w:rPr>
          <w:rFonts w:cstheme="minorHAnsi"/>
          <w:sz w:val="28"/>
          <w:szCs w:val="28"/>
        </w:rPr>
        <w:t>.</w:t>
      </w:r>
    </w:p>
    <w:p w14:paraId="0DB289B5" w14:textId="77777777" w:rsidR="00590A4B" w:rsidRDefault="00590A4B" w:rsidP="00590A4B">
      <w:pPr>
        <w:ind w:left="567" w:right="1132"/>
        <w:rPr>
          <w:rFonts w:cstheme="minorHAnsi"/>
          <w:b/>
          <w:sz w:val="28"/>
          <w:szCs w:val="28"/>
        </w:rPr>
      </w:pPr>
      <w:r>
        <w:rPr>
          <w:rFonts w:cstheme="minorHAnsi"/>
          <w:b/>
          <w:sz w:val="28"/>
          <w:szCs w:val="28"/>
        </w:rPr>
        <w:t>What is whistleblowing?</w:t>
      </w:r>
    </w:p>
    <w:p w14:paraId="15599323" w14:textId="77777777" w:rsidR="00590A4B" w:rsidRDefault="00590A4B" w:rsidP="00590A4B">
      <w:pPr>
        <w:ind w:left="567" w:right="1132"/>
        <w:rPr>
          <w:rFonts w:cstheme="minorHAnsi"/>
          <w:sz w:val="28"/>
          <w:szCs w:val="28"/>
        </w:rPr>
      </w:pPr>
      <w:r>
        <w:rPr>
          <w:rFonts w:cstheme="minorHAnsi"/>
          <w:sz w:val="28"/>
          <w:szCs w:val="28"/>
        </w:rPr>
        <w:t xml:space="preserve">Whistleblowing is when someone raises a concern about a dangerous or illegal activity or any wrongdoing within their </w:t>
      </w:r>
      <w:proofErr w:type="spellStart"/>
      <w:r>
        <w:rPr>
          <w:rFonts w:cstheme="minorHAnsi"/>
          <w:sz w:val="28"/>
          <w:szCs w:val="28"/>
        </w:rPr>
        <w:t>organisation</w:t>
      </w:r>
      <w:proofErr w:type="spellEnd"/>
      <w:r>
        <w:rPr>
          <w:rFonts w:cstheme="minorHAnsi"/>
          <w:sz w:val="28"/>
          <w:szCs w:val="28"/>
        </w:rPr>
        <w:t>.</w:t>
      </w:r>
    </w:p>
    <w:p w14:paraId="286E69E7" w14:textId="77777777" w:rsidR="00590A4B" w:rsidRDefault="00590A4B" w:rsidP="00590A4B">
      <w:pPr>
        <w:ind w:left="567" w:right="1132"/>
        <w:rPr>
          <w:rFonts w:cstheme="minorHAnsi"/>
          <w:sz w:val="28"/>
          <w:szCs w:val="28"/>
        </w:rPr>
      </w:pPr>
      <w:r>
        <w:rPr>
          <w:rFonts w:cstheme="minorHAnsi"/>
          <w:sz w:val="28"/>
          <w:szCs w:val="28"/>
        </w:rPr>
        <w:t xml:space="preserve">Raising a concern is known as “blowing the whistle” and is a vital process for identifying risk to children, young people and vulnerable adults.  In recent years there have been several </w:t>
      </w:r>
      <w:proofErr w:type="gramStart"/>
      <w:r>
        <w:rPr>
          <w:rFonts w:cstheme="minorHAnsi"/>
          <w:sz w:val="28"/>
          <w:szCs w:val="28"/>
        </w:rPr>
        <w:t>high profile</w:t>
      </w:r>
      <w:proofErr w:type="gramEnd"/>
      <w:r>
        <w:rPr>
          <w:rFonts w:cstheme="minorHAnsi"/>
          <w:sz w:val="28"/>
          <w:szCs w:val="28"/>
        </w:rPr>
        <w:t xml:space="preserve"> cases of institutional abuse which have come to light as a result of whistleblowing.</w:t>
      </w:r>
    </w:p>
    <w:p w14:paraId="2EE181A2" w14:textId="3D2053F0" w:rsidR="00590A4B" w:rsidRDefault="00590A4B" w:rsidP="00590A4B">
      <w:pPr>
        <w:ind w:left="567" w:right="1132"/>
        <w:rPr>
          <w:rFonts w:cstheme="minorHAnsi"/>
          <w:sz w:val="28"/>
          <w:szCs w:val="28"/>
        </w:rPr>
      </w:pPr>
      <w:r>
        <w:rPr>
          <w:rFonts w:cstheme="minorHAnsi"/>
          <w:sz w:val="28"/>
          <w:szCs w:val="28"/>
        </w:rPr>
        <w:t xml:space="preserve">Sharing information or talking through a concern can be the first step to helping an </w:t>
      </w:r>
      <w:proofErr w:type="spellStart"/>
      <w:r>
        <w:rPr>
          <w:rFonts w:cstheme="minorHAnsi"/>
          <w:sz w:val="28"/>
          <w:szCs w:val="28"/>
        </w:rPr>
        <w:t>organisation</w:t>
      </w:r>
      <w:proofErr w:type="spellEnd"/>
      <w:r>
        <w:rPr>
          <w:rFonts w:cstheme="minorHAnsi"/>
          <w:sz w:val="28"/>
          <w:szCs w:val="28"/>
        </w:rPr>
        <w:t xml:space="preserve"> identify problems, improve practice and safeguard the welfare of children, young people and vulnerable adults.</w:t>
      </w:r>
    </w:p>
    <w:p w14:paraId="1C36FEF8" w14:textId="1C40F76E" w:rsidR="00590A4B" w:rsidRDefault="00590A4B" w:rsidP="00590A4B">
      <w:pPr>
        <w:ind w:left="567" w:right="1132"/>
        <w:rPr>
          <w:rFonts w:cstheme="minorHAnsi"/>
          <w:sz w:val="28"/>
          <w:szCs w:val="28"/>
        </w:rPr>
      </w:pPr>
      <w:r>
        <w:rPr>
          <w:rFonts w:cstheme="minorHAnsi"/>
          <w:noProof/>
          <w:sz w:val="28"/>
          <w:szCs w:val="28"/>
          <w:lang w:val="en-GB" w:eastAsia="en-GB"/>
        </w:rPr>
        <w:drawing>
          <wp:anchor distT="0" distB="0" distL="114300" distR="114300" simplePos="0" relativeHeight="251697152" behindDoc="1" locked="0" layoutInCell="1" allowOverlap="1" wp14:anchorId="5261EB4E" wp14:editId="15BC0D2D">
            <wp:simplePos x="0" y="0"/>
            <wp:positionH relativeFrom="column">
              <wp:posOffset>453390</wp:posOffset>
            </wp:positionH>
            <wp:positionV relativeFrom="paragraph">
              <wp:posOffset>85725</wp:posOffset>
            </wp:positionV>
            <wp:extent cx="5724525" cy="1219200"/>
            <wp:effectExtent l="19050" t="0" r="9525" b="0"/>
            <wp:wrapTight wrapText="bothSides">
              <wp:wrapPolygon edited="0">
                <wp:start x="-72" y="0"/>
                <wp:lineTo x="-72" y="21263"/>
                <wp:lineTo x="21636" y="21263"/>
                <wp:lineTo x="21636" y="0"/>
                <wp:lineTo x="-72"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5724525" cy="1219200"/>
                    </a:xfrm>
                    <a:prstGeom prst="rect">
                      <a:avLst/>
                    </a:prstGeom>
                    <a:noFill/>
                    <a:ln w="9525">
                      <a:noFill/>
                      <a:miter lim="800000"/>
                      <a:headEnd/>
                      <a:tailEnd/>
                    </a:ln>
                  </pic:spPr>
                </pic:pic>
              </a:graphicData>
            </a:graphic>
          </wp:anchor>
        </w:drawing>
      </w:r>
    </w:p>
    <w:p w14:paraId="39FA263F" w14:textId="77777777" w:rsidR="00590A4B" w:rsidRDefault="00590A4B" w:rsidP="00590A4B">
      <w:pPr>
        <w:ind w:left="567" w:right="1132"/>
        <w:rPr>
          <w:rFonts w:cstheme="minorHAnsi"/>
          <w:sz w:val="28"/>
          <w:szCs w:val="28"/>
        </w:rPr>
      </w:pPr>
    </w:p>
    <w:p w14:paraId="7EEAD327" w14:textId="220F6232" w:rsidR="00590A4B" w:rsidRDefault="00590A4B" w:rsidP="00590A4B">
      <w:pPr>
        <w:ind w:left="567" w:right="1132"/>
        <w:rPr>
          <w:rFonts w:cstheme="minorHAnsi"/>
          <w:sz w:val="28"/>
          <w:szCs w:val="28"/>
        </w:rPr>
        <w:sectPr w:rsidR="00590A4B" w:rsidSect="00590A4B">
          <w:footerReference w:type="default" r:id="rId36"/>
          <w:pgSz w:w="11906" w:h="16838"/>
          <w:pgMar w:top="567" w:right="284" w:bottom="567" w:left="284" w:header="709" w:footer="709" w:gutter="0"/>
          <w:cols w:space="708"/>
          <w:docGrid w:linePitch="360"/>
        </w:sectPr>
      </w:pPr>
      <w:r>
        <w:rPr>
          <w:rFonts w:cstheme="minorHAnsi"/>
          <w:sz w:val="28"/>
          <w:szCs w:val="28"/>
        </w:rPr>
        <w:t xml:space="preserve">The government website </w:t>
      </w:r>
      <w:hyperlink r:id="rId37" w:history="1">
        <w:r w:rsidRPr="008A16AF">
          <w:rPr>
            <w:rStyle w:val="Hyperlink"/>
            <w:rFonts w:cstheme="minorHAnsi"/>
            <w:sz w:val="28"/>
            <w:szCs w:val="28"/>
          </w:rPr>
          <w:t>www.gov.uk</w:t>
        </w:r>
      </w:hyperlink>
      <w:r>
        <w:rPr>
          <w:rFonts w:cstheme="minorHAnsi"/>
          <w:sz w:val="28"/>
          <w:szCs w:val="28"/>
        </w:rPr>
        <w:t xml:space="preserve"> also has valuable information for whistleblowers in relation to their rights, support and who to tell. This can be accessed </w:t>
      </w:r>
      <w:hyperlink r:id="rId38" w:history="1">
        <w:r w:rsidRPr="00590A4B">
          <w:rPr>
            <w:rStyle w:val="Hyperlink"/>
            <w:rFonts w:cstheme="minorHAnsi"/>
            <w:sz w:val="28"/>
            <w:szCs w:val="28"/>
          </w:rPr>
          <w:t>here</w:t>
        </w:r>
      </w:hyperlink>
      <w:r>
        <w:rPr>
          <w:rFonts w:cstheme="minorHAnsi"/>
          <w:sz w:val="28"/>
          <w:szCs w:val="28"/>
        </w:rPr>
        <w:t xml:space="preserve">: </w:t>
      </w:r>
    </w:p>
    <w:p w14:paraId="14FD11BD" w14:textId="2A340A3C" w:rsidR="00307544" w:rsidRDefault="00CA7175" w:rsidP="00E173A2">
      <w:pPr>
        <w:pStyle w:val="Heading1"/>
        <w:jc w:val="right"/>
      </w:pPr>
      <w:bookmarkStart w:id="75" w:name="_Toc52211198"/>
      <w:bookmarkStart w:id="76" w:name="_Toc14180178"/>
      <w:bookmarkStart w:id="77" w:name="_Toc14180356"/>
      <w:r>
        <w:rPr>
          <w:noProof/>
          <w:lang w:val="en-GB" w:eastAsia="en-GB"/>
        </w:rPr>
        <mc:AlternateContent>
          <mc:Choice Requires="wps">
            <w:drawing>
              <wp:anchor distT="45720" distB="45720" distL="114300" distR="114300" simplePos="0" relativeHeight="251693056" behindDoc="0" locked="0" layoutInCell="1" allowOverlap="1" wp14:anchorId="0166C502" wp14:editId="7647EC09">
                <wp:simplePos x="0" y="0"/>
                <wp:positionH relativeFrom="margin">
                  <wp:posOffset>7612380</wp:posOffset>
                </wp:positionH>
                <wp:positionV relativeFrom="paragraph">
                  <wp:posOffset>0</wp:posOffset>
                </wp:positionV>
                <wp:extent cx="1323975" cy="885825"/>
                <wp:effectExtent l="0" t="0" r="28575" b="2857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885825"/>
                        </a:xfrm>
                        <a:prstGeom prst="rect">
                          <a:avLst/>
                        </a:prstGeom>
                        <a:solidFill>
                          <a:srgbClr val="FFFFFF"/>
                        </a:solidFill>
                        <a:ln w="9525">
                          <a:solidFill>
                            <a:srgbClr val="000000"/>
                          </a:solidFill>
                          <a:miter lim="800000"/>
                          <a:headEnd/>
                          <a:tailEnd/>
                        </a:ln>
                      </wps:spPr>
                      <wps:txbx>
                        <w:txbxContent>
                          <w:p w14:paraId="54F30234" w14:textId="675177CE" w:rsidR="00BD7489" w:rsidRDefault="00BD7489" w:rsidP="00307544">
                            <w:r>
                              <w:rPr>
                                <w:noProof/>
                              </w:rPr>
                              <w:drawing>
                                <wp:inline distT="0" distB="0" distL="0" distR="0" wp14:anchorId="2D2D67EB" wp14:editId="3AFF183C">
                                  <wp:extent cx="981710" cy="78549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81710" cy="7854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66C502" id="_x0000_t202" coordsize="21600,21600" o:spt="202" path="m,l,21600r21600,l21600,xe">
                <v:stroke joinstyle="miter"/>
                <v:path gradientshapeok="t" o:connecttype="rect"/>
              </v:shapetype>
              <v:shape id="Text Box 19" o:spid="_x0000_s1026" type="#_x0000_t202" style="position:absolute;left:0;text-align:left;margin-left:599.4pt;margin-top:0;width:104.25pt;height:69.7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2swKQIAAFIEAAAOAAAAZHJzL2Uyb0RvYy54bWysVNtu2zAMfR+wfxD0vjhJkzUx4hRdugwD&#10;ugvQ7gNkWbaFSaImKbGzry8lu1l2wR6G+UEgReqQPCS9uem1IkfhvART0NlkSokwHCppmoJ+edy/&#10;WlHiAzMVU2BEQU/C05vtyxebzuZiDi2oSjiCIMbnnS1oG4LNs8zzVmjmJ2CFQWMNTrOAqmuyyrEO&#10;0bXK5tPp66wDV1kHXHiPt3eDkW4Tfl0LHj7VtReBqIJibiGdLp1lPLPthuWNY7aVfEyD/UMWmkmD&#10;Qc9QdywwcnDyNygtuQMPdZhw0BnUteQi1YDVzKa/VPPQMitSLUiOt2ea/P+D5R+Pnx2RFfZuTYlh&#10;Gnv0KPpA3kBP8Ar56azP0e3BomPo8R59U63e3gP/6omBXctMI26dg64VrML8ZvFldvF0wPERpOw+&#10;QIVx2CFAAuprpyN5SAdBdOzT6dybmAuPIa/mV+vrJSUcbavVcjVfphAsf35tnQ/vBGgShYI67H1C&#10;Z8d7H2I2LH92icE8KFntpVJJcU25U44cGc7JPn0j+k9uypCuoOslxv47xDR9f4LQMuDAK6mxirMT&#10;yyNtb02VxjEwqQYZU1Zm5DFSN5AY+rIf+1JCdUJGHQyDjYuIQgvuOyUdDnVB/bcDc4IS9d5gV9az&#10;xSJuQVIWy+s5Ku7SUl5amOEIVdBAySDuwrA5B+tk02KkYQ4M3GIna5lIji0fshrzxsFN3I9LFjfj&#10;Uk9eP34F2ycAAAD//wMAUEsDBBQABgAIAAAAIQCYlfPC3wAAAAoBAAAPAAAAZHJzL2Rvd25yZXYu&#10;eG1sTI/BTsMwEETvSPyDtUhcEHVKSpuEOBVCAtEbFARXN94mEfE62G4a/p7tCW47mtHsm3I92V6M&#10;6EPnSMF8loBAqp3pqFHw/vZ4nYEIUZPRvSNU8IMB1tX5WakL4470iuM2NoJLKBRaQRvjUEgZ6hat&#10;DjM3ILG3d97qyNI30nh95HLby5skWUqrO+IPrR7wocX6a3uwCrLF8/gZNunLR73c93m8Wo1P316p&#10;y4vp/g5ExCn+heGEz+hQMdPOHcgE0bOe5xmzRwU86eQvklUKYsdXmt+CrEr5f0L1CwAA//8DAFBL&#10;AQItABQABgAIAAAAIQC2gziS/gAAAOEBAAATAAAAAAAAAAAAAAAAAAAAAABbQ29udGVudF9UeXBl&#10;c10ueG1sUEsBAi0AFAAGAAgAAAAhADj9If/WAAAAlAEAAAsAAAAAAAAAAAAAAAAALwEAAF9yZWxz&#10;Ly5yZWxzUEsBAi0AFAAGAAgAAAAhAChfazApAgAAUgQAAA4AAAAAAAAAAAAAAAAALgIAAGRycy9l&#10;Mm9Eb2MueG1sUEsBAi0AFAAGAAgAAAAhAJiV88LfAAAACgEAAA8AAAAAAAAAAAAAAAAAgwQAAGRy&#10;cy9kb3ducmV2LnhtbFBLBQYAAAAABAAEAPMAAACPBQAAAAA=&#10;">
                <v:textbox>
                  <w:txbxContent>
                    <w:p w14:paraId="54F30234" w14:textId="675177CE" w:rsidR="00BD7489" w:rsidRDefault="00BD7489" w:rsidP="00307544">
                      <w:r>
                        <w:rPr>
                          <w:noProof/>
                        </w:rPr>
                        <w:drawing>
                          <wp:inline distT="0" distB="0" distL="0" distR="0" wp14:anchorId="2D2D67EB" wp14:editId="3AFF183C">
                            <wp:extent cx="981710" cy="78549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81710" cy="785495"/>
                                    </a:xfrm>
                                    <a:prstGeom prst="rect">
                                      <a:avLst/>
                                    </a:prstGeom>
                                    <a:noFill/>
                                    <a:ln>
                                      <a:noFill/>
                                    </a:ln>
                                  </pic:spPr>
                                </pic:pic>
                              </a:graphicData>
                            </a:graphic>
                          </wp:inline>
                        </w:drawing>
                      </w:r>
                    </w:p>
                  </w:txbxContent>
                </v:textbox>
                <w10:wrap type="square" anchorx="margin"/>
              </v:shape>
            </w:pict>
          </mc:Fallback>
        </mc:AlternateContent>
      </w:r>
      <w:r w:rsidR="00307544">
        <w:rPr>
          <w:noProof/>
          <w:lang w:val="en-GB" w:eastAsia="en-GB"/>
        </w:rPr>
        <mc:AlternateContent>
          <mc:Choice Requires="wps">
            <w:drawing>
              <wp:anchor distT="45720" distB="45720" distL="114300" distR="114300" simplePos="0" relativeHeight="251695104" behindDoc="0" locked="0" layoutInCell="1" allowOverlap="1" wp14:anchorId="163CBEE5" wp14:editId="27FC9CC3">
                <wp:simplePos x="0" y="0"/>
                <wp:positionH relativeFrom="column">
                  <wp:posOffset>-100965</wp:posOffset>
                </wp:positionH>
                <wp:positionV relativeFrom="paragraph">
                  <wp:posOffset>0</wp:posOffset>
                </wp:positionV>
                <wp:extent cx="1219200" cy="388620"/>
                <wp:effectExtent l="0" t="0" r="23495" b="1143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88620"/>
                        </a:xfrm>
                        <a:prstGeom prst="rect">
                          <a:avLst/>
                        </a:prstGeom>
                        <a:solidFill>
                          <a:srgbClr val="FFFFFF"/>
                        </a:solidFill>
                        <a:ln w="9525">
                          <a:solidFill>
                            <a:schemeClr val="bg1"/>
                          </a:solidFill>
                          <a:miter lim="800000"/>
                          <a:headEnd/>
                          <a:tailEnd/>
                        </a:ln>
                      </wps:spPr>
                      <wps:txbx>
                        <w:txbxContent>
                          <w:p w14:paraId="52B6FA7B" w14:textId="2D102F15" w:rsidR="00BD7489" w:rsidRPr="00307544" w:rsidRDefault="00BD7489" w:rsidP="00E173A2">
                            <w:pPr>
                              <w:pStyle w:val="Heading1"/>
                            </w:pPr>
                            <w:bookmarkStart w:id="78" w:name="_Toc52211199"/>
                            <w:r w:rsidRPr="00307544">
                              <w:t>Appendix C</w:t>
                            </w:r>
                            <w:bookmarkEnd w:id="7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CBEE5" id="Text Box 2" o:spid="_x0000_s1027" type="#_x0000_t202" style="position:absolute;left:0;text-align:left;margin-left:-7.95pt;margin-top:0;width:96pt;height:30.6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tVLAIAAEsEAAAOAAAAZHJzL2Uyb0RvYy54bWysVNtu2zAMfR+wfxD0vjhxky4x4hRdugwD&#10;ugvQ7gNkWbaFSaImKbG7ry8lp2mWvQ3zgyCJ1CF5Dun1zaAVOQjnJZiSziZTSoThUEvTlvTH4+7d&#10;khIfmKmZAiNK+iQ8vdm8fbPubSFy6EDVwhEEMb7obUm7EGyRZZ53QjM/ASsMGhtwmgU8ujarHesR&#10;Xassn06vsx5cbR1w4T3e3o1Gukn4TSN4+NY0XgSiSoq5hbS6tFZxzTZrVrSO2U7yYxrsH7LQTBoM&#10;eoK6Y4GRvZN/QWnJHXhowoSDzqBpJBepBqxmNr2o5qFjVqRakBxvTzT5/wfLvx6+OyLrkl7llBim&#10;UaNHMQTyAQaSR3p66wv0erDoFwa8RplTqd7eA//piYFtx0wrbp2DvhOsxvRm8WV29nTE8RGk6r9A&#10;jWHYPkACGhqnI3fIBkF0lOnpJE1MhceQ+WyFelPC0Xa1XF7nSbuMFS+vrfPhkwBN4qakDqVP6Oxw&#10;70PMhhUvLjGYByXrnVQqHVxbbZUjB4ZtsktfKuDCTRnSl3S1yBcjAX9AxI4VJ5CqHSm4QNAyYLsr&#10;qUu6nMZvbMDI2kdTp2YMTKpxjxkrc6QxMjdyGIZqSIKlAJHiCuon5NXB2N04jbjpwP2mpMfOLqn/&#10;tWdOUKI+G9RmNZvP4yikw3zxHpkk7txSnVuY4QhV0kDJuN2GND6RNgO3qGEjE72vmRxTxo5NrB+n&#10;K47E+Tl5vf4DNs8AAAD//wMAUEsDBBQABgAIAAAAIQDZwQM33QAAAAcBAAAPAAAAZHJzL2Rvd25y&#10;ZXYueG1sTI9BT8JAFITvJv6HzSPxBtsSrVD7SoxGbsZQCHjcdh9tY/dt012g+utdTnqczGTmm2w1&#10;mk6caXCtZYR4FoEgrqxuuUbYbd+mCxDOK9aqs0wI3+Rgld/eZCrV9sIbOhe+FqGEXaoQGu/7VEpX&#10;NWSUm9meOHhHOxjlgxxqqQd1CeWmk/MoSqRRLYeFRvX00lD1VZwMgquiZP9xX+wPpVzTz1Lr18/1&#10;O+LdZHx+AuFp9H9huOIHdMgDU2lPrJ3oEKbxwzJEEcKjq/2YxCBKhCSeg8wz+Z8//wUAAP//AwBQ&#10;SwECLQAUAAYACAAAACEAtoM4kv4AAADhAQAAEwAAAAAAAAAAAAAAAAAAAAAAW0NvbnRlbnRfVHlw&#10;ZXNdLnhtbFBLAQItABQABgAIAAAAIQA4/SH/1gAAAJQBAAALAAAAAAAAAAAAAAAAAC8BAABfcmVs&#10;cy8ucmVsc1BLAQItABQABgAIAAAAIQAwBptVLAIAAEsEAAAOAAAAAAAAAAAAAAAAAC4CAABkcnMv&#10;ZTJvRG9jLnhtbFBLAQItABQABgAIAAAAIQDZwQM33QAAAAcBAAAPAAAAAAAAAAAAAAAAAIYEAABk&#10;cnMvZG93bnJldi54bWxQSwUGAAAAAAQABADzAAAAkAUAAAAA&#10;" strokecolor="white [3212]">
                <v:textbox>
                  <w:txbxContent>
                    <w:p w14:paraId="52B6FA7B" w14:textId="2D102F15" w:rsidR="00BD7489" w:rsidRPr="00307544" w:rsidRDefault="00BD7489" w:rsidP="00E173A2">
                      <w:pPr>
                        <w:pStyle w:val="Heading1"/>
                      </w:pPr>
                      <w:bookmarkStart w:id="79" w:name="_Toc52211199"/>
                      <w:r w:rsidRPr="00307544">
                        <w:t>Appendix C</w:t>
                      </w:r>
                      <w:bookmarkEnd w:id="79"/>
                    </w:p>
                  </w:txbxContent>
                </v:textbox>
                <w10:wrap type="square"/>
              </v:shape>
            </w:pict>
          </mc:Fallback>
        </mc:AlternateContent>
      </w:r>
      <w:r w:rsidR="00307544">
        <w:rPr>
          <w:noProof/>
          <w:lang w:val="en-GB" w:eastAsia="en-GB"/>
        </w:rPr>
        <mc:AlternateContent>
          <mc:Choice Requires="wps">
            <w:drawing>
              <wp:anchor distT="0" distB="0" distL="114300" distR="114300" simplePos="0" relativeHeight="251684864" behindDoc="1" locked="0" layoutInCell="1" allowOverlap="1" wp14:anchorId="5DA65DF1" wp14:editId="5DDAC944">
                <wp:simplePos x="0" y="0"/>
                <wp:positionH relativeFrom="column">
                  <wp:posOffset>1381125</wp:posOffset>
                </wp:positionH>
                <wp:positionV relativeFrom="paragraph">
                  <wp:posOffset>64770</wp:posOffset>
                </wp:positionV>
                <wp:extent cx="6000750" cy="638175"/>
                <wp:effectExtent l="74295" t="74295" r="11430" b="1143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3817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3533E827" w14:textId="77777777" w:rsidR="00BD7489" w:rsidRPr="000B378C" w:rsidRDefault="00BD7489" w:rsidP="00307544">
                            <w:pPr>
                              <w:jc w:val="center"/>
                              <w:rPr>
                                <w:b/>
                                <w:sz w:val="28"/>
                                <w:szCs w:val="28"/>
                              </w:rPr>
                            </w:pPr>
                            <w:r w:rsidRPr="000B378C">
                              <w:rPr>
                                <w:b/>
                                <w:sz w:val="28"/>
                                <w:szCs w:val="28"/>
                              </w:rPr>
                              <w:t>Action to be taken where there are concerns about</w:t>
                            </w:r>
                            <w:r>
                              <w:rPr>
                                <w:b/>
                                <w:sz w:val="28"/>
                                <w:szCs w:val="28"/>
                              </w:rPr>
                              <w:t xml:space="preserve"> the welfare of a child or young person</w:t>
                            </w:r>
                            <w:r w:rsidRPr="000B378C">
                              <w:rPr>
                                <w:b/>
                                <w:sz w:val="28"/>
                                <w:szCs w:val="28"/>
                              </w:rPr>
                              <w:t xml:space="preserve"> or the conduct/actions of Staff</w:t>
                            </w:r>
                            <w:r>
                              <w:rPr>
                                <w:b/>
                                <w:sz w:val="28"/>
                                <w:szCs w:val="28"/>
                              </w:rPr>
                              <w:t xml:space="preserve"> or Visitors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65DF1" id="Rectangle 18" o:spid="_x0000_s1028" style="position:absolute;left:0;text-align:left;margin-left:108.75pt;margin-top:5.1pt;width:472.5pt;height:50.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8m3dwIAAPkEAAAOAAAAZHJzL2Uyb0RvYy54bWysVF1v1DAQfEfiP1h+p0muvY9GzVVVSxFS&#10;gYqCeN5znMTCsY3tu1z761lv7q5XyhMikSKvvZ7Mzo59cbntNdtIH5Q1FS9Ocs6kEbZWpq3492+3&#10;7xachQimBm2NrPijDPxy+fbNxeBKObGd1bX0DEFMKAdX8S5GV2ZZEJ3sIZxYJw0uNtb3EDH0bVZ7&#10;GBC919kkz2fZYH3tvBUyBJy9GRf5kvCbRor4pWmCjExXHLlF+nr6rtI3W15A2XpwnRI7GvAPLHpQ&#10;Bn96gLqBCGzt1SuoXglvg23iibB9ZptGCUk1YDVF/kc1Dx04SbWgOMEdZAr/D1Z83tx7pmrsHXbK&#10;QI89+oqqgWm1ZDiHAg0ulJj34O59KjG4Oyt+BmbsdYdp8sp7O3QSaqRVpPzsxYYUBNzKVsMnWyM8&#10;rKMlrbaN7xMgqsC21JLHQ0vkNjKBk7M8z+dT7JzAtdnpophP6RdQ7nc7H+IHaXuWBhX3SJ7QYXMX&#10;YmID5T6F2Fut6lulNQW+XV1rzzaA9rilZ4cejtO0YUPFz6eTKSG/WAvHEEgWn79B9Cqiz7XqK744&#10;JEGZZHtvanJhBKXHMVLWJvGT5GCsg2RaI8RDVw+sVqnSIp/PZ6ccI/RzcTodYRnoFk+iiJ4zb+MP&#10;FTuyUVL2VcmLPL2jXNp1MApBSPsixvJIRrsnQNERN2p46vHolbhdbclSkwSS+r+y9SM6APlQm/G+&#10;wEFn/RNnA569iodfa/CSM/3RoIvOi7OzdFgpOJvOJxj445XV8QoYgVAVj5yNw+s4HvC186rtklJU&#10;obFX6LxGkSmeWe38iueLytrdBekAH8eU9XxjLX8DAAD//wMAUEsDBBQABgAIAAAAIQAqwRhC3AAA&#10;AAsBAAAPAAAAZHJzL2Rvd25yZXYueG1sTI/NTsMwEITvSLyDtUjcqH8kWhTiVAgJpB4pXHpz4iUJ&#10;2OsodpOUp8c5wW13ZzT7TblfvGMTjrEPpEFuBDCkJtieWg0f7y93D8BiMmSNC4QaLhhhX11flaaw&#10;YaY3nI6pZTmEYmE0dCkNBeex6dCbuAkDUtY+w+hNyuvYcjuaOYd7x5UQW+5NT/lDZwZ87rD5Pp69&#10;Bvyaa2sPFF/lz0Wq04FHpyatb2+Wp0dgCZf0Z4YVP6NDlZnqcCYbmdOg5O4+W7MgFLDVILcqX+p1&#10;EjvgVcn/d6h+AQAA//8DAFBLAQItABQABgAIAAAAIQC2gziS/gAAAOEBAAATAAAAAAAAAAAAAAAA&#10;AAAAAABbQ29udGVudF9UeXBlc10ueG1sUEsBAi0AFAAGAAgAAAAhADj9If/WAAAAlAEAAAsAAAAA&#10;AAAAAAAAAAAALwEAAF9yZWxzLy5yZWxzUEsBAi0AFAAGAAgAAAAhAIUrybd3AgAA+QQAAA4AAAAA&#10;AAAAAAAAAAAALgIAAGRycy9lMm9Eb2MueG1sUEsBAi0AFAAGAAgAAAAhACrBGELcAAAACwEAAA8A&#10;AAAAAAAAAAAAAAAA0QQAAGRycy9kb3ducmV2LnhtbFBLBQYAAAAABAAEAPMAAADaBQAAAAA=&#10;">
                <v:shadow on="t" opacity=".5" offset="-6pt,-6pt"/>
                <v:textbox>
                  <w:txbxContent>
                    <w:p w14:paraId="3533E827" w14:textId="77777777" w:rsidR="00BD7489" w:rsidRPr="000B378C" w:rsidRDefault="00BD7489" w:rsidP="00307544">
                      <w:pPr>
                        <w:jc w:val="center"/>
                        <w:rPr>
                          <w:b/>
                          <w:sz w:val="28"/>
                          <w:szCs w:val="28"/>
                        </w:rPr>
                      </w:pPr>
                      <w:r w:rsidRPr="000B378C">
                        <w:rPr>
                          <w:b/>
                          <w:sz w:val="28"/>
                          <w:szCs w:val="28"/>
                        </w:rPr>
                        <w:t>Action to be taken where there are concerns about</w:t>
                      </w:r>
                      <w:r>
                        <w:rPr>
                          <w:b/>
                          <w:sz w:val="28"/>
                          <w:szCs w:val="28"/>
                        </w:rPr>
                        <w:t xml:space="preserve"> the welfare of a child or young person</w:t>
                      </w:r>
                      <w:r w:rsidRPr="000B378C">
                        <w:rPr>
                          <w:b/>
                          <w:sz w:val="28"/>
                          <w:szCs w:val="28"/>
                        </w:rPr>
                        <w:t xml:space="preserve"> or the conduct/actions of Staff</w:t>
                      </w:r>
                      <w:r>
                        <w:rPr>
                          <w:b/>
                          <w:sz w:val="28"/>
                          <w:szCs w:val="28"/>
                        </w:rPr>
                        <w:t xml:space="preserve"> or Visitors</w:t>
                      </w:r>
                    </w:p>
                  </w:txbxContent>
                </v:textbox>
              </v:rect>
            </w:pict>
          </mc:Fallback>
        </mc:AlternateContent>
      </w:r>
      <w:bookmarkEnd w:id="75"/>
      <w:r w:rsidR="00307544">
        <w:t xml:space="preserve"> </w:t>
      </w:r>
      <w:r w:rsidR="00307544">
        <w:tab/>
      </w:r>
      <w:bookmarkEnd w:id="76"/>
      <w:bookmarkEnd w:id="77"/>
    </w:p>
    <w:p w14:paraId="4B9E4BF0" w14:textId="45D22722" w:rsidR="00307544" w:rsidRDefault="00307544" w:rsidP="00307544">
      <w:pPr>
        <w:tabs>
          <w:tab w:val="left" w:pos="8730"/>
          <w:tab w:val="right" w:pos="15704"/>
        </w:tabs>
        <w:jc w:val="right"/>
      </w:pPr>
    </w:p>
    <w:p w14:paraId="6BF37429" w14:textId="77777777" w:rsidR="00307544" w:rsidRPr="001B352C" w:rsidRDefault="00307544" w:rsidP="00E173A2">
      <w:pPr>
        <w:ind w:left="4320" w:firstLine="720"/>
        <w:rPr>
          <w:b/>
          <w:sz w:val="24"/>
          <w:szCs w:val="24"/>
        </w:rPr>
      </w:pPr>
      <w:r>
        <w:rPr>
          <w:noProof/>
          <w:sz w:val="24"/>
          <w:szCs w:val="24"/>
          <w:lang w:val="en-GB" w:eastAsia="en-GB"/>
        </w:rPr>
        <mc:AlternateContent>
          <mc:Choice Requires="wps">
            <w:drawing>
              <wp:anchor distT="0" distB="0" distL="114300" distR="114300" simplePos="0" relativeHeight="251685888" behindDoc="0" locked="0" layoutInCell="1" allowOverlap="1" wp14:anchorId="50906DD5" wp14:editId="4FD257C6">
                <wp:simplePos x="0" y="0"/>
                <wp:positionH relativeFrom="column">
                  <wp:posOffset>3964305</wp:posOffset>
                </wp:positionH>
                <wp:positionV relativeFrom="paragraph">
                  <wp:posOffset>314325</wp:posOffset>
                </wp:positionV>
                <wp:extent cx="1123950" cy="657225"/>
                <wp:effectExtent l="19050" t="15240" r="19050" b="13335"/>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23950" cy="657225"/>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chemeClr val="accent6">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EAB71" id="Freeform: Shape 20" o:spid="_x0000_s1026" style="position:absolute;margin-left:312.15pt;margin-top:24.75pt;width:88.5pt;height:51.75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SjqQQAAAgOAAAOAAAAZHJzL2Uyb0RvYy54bWysV9tu40YMfS/QfxjoscXGHlmSL4izWGQb&#10;ocC2XWDdD5hIY0uopFFHcpzs1/eQuli+N0UTwLodkZxzSA51//E1z8SLtlVqiqUj78aO0EVk4rTY&#10;LJ0/V08fZo6oalXEKjOFXjpvunI+Pvz4w/2uXGjXJCaLtRUwUlSLXbl0krouF6NRFSU6V9WdKXWB&#10;h2tjc1Xj0m5GsVU7WM+zkTseB6OdsXFpTaSrCnc/Nw+dB7a/Xuuo/mO9rnQtsqWD2Gr+tfz7TL+j&#10;h3u12FhVJmnUhqH+QxS5Sgs47U19VrUSW5uemMrTyJrKrOu7yOQjs16nkeY1YDVyfLSab4kqNa8F&#10;5FRlT1P1/5mNfn/5akUaLx0X9BQqh0ZPVmtifCE4AIEnoGlXVgugv5VfLS20Kr+Y6K9KFOYxUcVG&#10;f7LW7BKtYgQnCT86eIEuKrwqnne/mRhO1LY2zNjr2ubCGigjx7Mx/fFtUCNeWae3Xif9WosIN6V0&#10;J3Mf8UZ4FvhT1/XZo1qQMYou2lZ1qA2fq5cvVd3oHOOMVYrbpYYwss4zSP7zBxF4s7HAf5sUPUYO&#10;MLPAO4txB5hATuU5O5MBxpXBmAyRz2N/3hkc+T3G+R3up5EIx6IxGU6OYcEQJi/CpkOYK8JJgzy2&#10;hnpuCINTFuyiwfkAGXoXYXIoQUdLOD32K4cqhD6oC2cnmKEKYXAe06tArEksdIoDZyyqd6/5ORFC&#10;eUKu7EVAAkGEcUPKSWS9CASj7GDuTmDHIsgAaE7uQXCrnrFeg91ZsVY9ZwCORXIe1JPGoAuWhqxJ&#10;33Pnl6z1vN2KrSeOgDNfepcs9tQB2OTHhRiH5F2N8SCHp8Hcm7qoRGo9IvD9SXAky2qYyVJO59wo&#10;ruD3KY2Q/dl85qJpXMMf6nQNORQL6SguUIFE3ZcpKuGC9HKoVggJLpkbihUeaD+ixGzbqkq6Thu9&#10;Fu09nAnsD0tnNeO+XpqK+jrlMJo3MpS2CjTs14L7do+eH6CxbEJz+Z1Dg3F6vTOOZRG82xVOjKPe&#10;h3BkGMG553TWm2O7CIs5giaIlUQg2KlWxC+miBURiDli1dVoqWrigI3jVOywr1Knd0TSndGz3Lzo&#10;lWFUTWw0zYCC4CYP33tEVgyRvF8QkDaZlrsO0R1Ltsk7xvuQ2Fa9juLOWHdsjHoTGhPg/h3Quet3&#10;zHbGumNjtLVIXeXqinrnDaVN4nSmuuNxnNRZrlqVUxdbMK/pHdjbIbS6E1c3V7aP4SZZe+htCaQ7&#10;D/6tXHvszcySvmyz4Aw0ykylG2moGLi4+6qgohpMZpXJ0vgpzTKqBB759WNmxYtCqako0kUdcJ1m&#10;2xxDY3Pf4wkRDtQCtzHcN7e5Z7Y695bY+YGTrKCSnPsYGNnnQQB289y7Jy8o22YhBybytMYXS5bm&#10;S6cdVzkYGn1/KWI+r1WaNedYcIbGxrMwjb/NGP1s4jeMwjz0Qh98PqGnJMZ+d8QOnyJLp/p7q6x2&#10;RPZrgXF6Lj0Mf6LmCw/jLi7s8Mnz8IkqIphaOrWDvkunjzWu8Mq2tOkmoTmb116YTxjB1ymNxhxf&#10;E1V7gc8NZq/9NKLvmeE1o/YfcA//AAAA//8DAFBLAwQUAAYACAAAACEA4smc1t8AAAAKAQAADwAA&#10;AGRycy9kb3ducmV2LnhtbEyPTU/DMAyG70j8h8hIXBBL9qmtNJ2mSRsSByTGds8ar61InKrJ1vLv&#10;MSc42n70+nnz9eCduGEXm0AaxiMFAqkMtqFKw/Fz97wEEZMha1wg1PCNEdbF/V1uMht6+sDbIVWC&#10;QyhmRkOdUptJGcsavYmj0CLx7RI6bxKPXSVtZ3oO905OlFpIbxriD7VpcVtj+XW4eg1ve+mb0652&#10;r+/b/kkd096dNl7rx4dh8wIi4ZD+YPjVZ3Uo2OkcrmSjcBoWk9mUUQ2z1RwEA0s15sWZyflUgSxy&#10;+b9C8QMAAP//AwBQSwECLQAUAAYACAAAACEAtoM4kv4AAADhAQAAEwAAAAAAAAAAAAAAAAAAAAAA&#10;W0NvbnRlbnRfVHlwZXNdLnhtbFBLAQItABQABgAIAAAAIQA4/SH/1gAAAJQBAAALAAAAAAAAAAAA&#10;AAAAAC8BAABfcmVscy8ucmVsc1BLAQItABQABgAIAAAAIQC7E/SjqQQAAAgOAAAOAAAAAAAAAAAA&#10;AAAAAC4CAABkcnMvZTJvRG9jLnhtbFBLAQItABQABgAIAAAAIQDiyZzW3wAAAAoBAAAPAAAAAAAA&#10;AAAAAAAAAAMHAABkcnMvZG93bnJldi54bWxQSwUGAAAAAAQABADzAAAADwgAAAAA&#10;" path="m10800,l6480,6171r2160,l8640,12343r-4320,l4320,9257,,15429r4320,6171l4320,18514r12960,l17280,21600r4320,-6171l17280,9257r,3086l12960,12343r,-6172l15120,6171,10800,xe" fillcolor="#c5e0b3 [1305]">
                <v:stroke joinstyle="miter"/>
                <v:path o:connecttype="custom" o:connectlocs="561975,0;0,469459;561975,563327;1123950,469459" o:connectangles="270,180,90,0" textboxrect="2160,12343,19440,18514"/>
              </v:shape>
            </w:pict>
          </mc:Fallback>
        </mc:AlternateContent>
      </w:r>
      <w:r w:rsidRPr="001B352C">
        <w:rPr>
          <w:b/>
          <w:sz w:val="24"/>
          <w:szCs w:val="24"/>
        </w:rPr>
        <w:t>General Information and Advice</w:t>
      </w:r>
    </w:p>
    <w:p w14:paraId="75BC4665" w14:textId="377B6C1B" w:rsidR="00307544" w:rsidRDefault="009465FE" w:rsidP="00307544">
      <w:r w:rsidRPr="009465FE">
        <w:rPr>
          <w:rFonts w:ascii="Calibri" w:hAnsi="Calibri" w:cs="Calibri"/>
          <w:noProof/>
          <w:color w:val="000000" w:themeColor="text1"/>
          <w:sz w:val="24"/>
          <w:szCs w:val="24"/>
          <w:lang w:val="en-GB" w:eastAsia="en-GB"/>
        </w:rPr>
        <mc:AlternateContent>
          <mc:Choice Requires="wps">
            <w:drawing>
              <wp:anchor distT="0" distB="0" distL="114300" distR="114300" simplePos="0" relativeHeight="251708416" behindDoc="0" locked="0" layoutInCell="1" allowOverlap="1" wp14:anchorId="14EF0B52" wp14:editId="31921584">
                <wp:simplePos x="0" y="0"/>
                <wp:positionH relativeFrom="margin">
                  <wp:posOffset>0</wp:posOffset>
                </wp:positionH>
                <wp:positionV relativeFrom="paragraph">
                  <wp:posOffset>0</wp:posOffset>
                </wp:positionV>
                <wp:extent cx="3859530" cy="514350"/>
                <wp:effectExtent l="0" t="0" r="26670" b="19050"/>
                <wp:wrapNone/>
                <wp:docPr id="22" name="Rectangle: Rounded Corners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9530" cy="514350"/>
                        </a:xfrm>
                        <a:prstGeom prst="roundRect">
                          <a:avLst>
                            <a:gd name="adj" fmla="val 16667"/>
                          </a:avLst>
                        </a:prstGeom>
                        <a:solidFill>
                          <a:srgbClr val="FFFFFF"/>
                        </a:solidFill>
                        <a:ln w="9525">
                          <a:solidFill>
                            <a:srgbClr val="000000"/>
                          </a:solidFill>
                          <a:round/>
                          <a:headEnd/>
                          <a:tailEnd/>
                        </a:ln>
                      </wps:spPr>
                      <wps:txbx>
                        <w:txbxContent>
                          <w:p w14:paraId="4DE3CEA5" w14:textId="77777777" w:rsidR="00BD7489" w:rsidRDefault="00BD7489" w:rsidP="009465FE">
                            <w:pPr>
                              <w:spacing w:after="0"/>
                              <w:jc w:val="center"/>
                            </w:pPr>
                            <w:r>
                              <w:t>Always act in the best interests of the child or young person. The welfare of the child is paramount</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EF0B52" id="Rectangle: Rounded Corners 22" o:spid="_x0000_s1029" alt="&quot;&quot;" style="position:absolute;margin-left:0;margin-top:0;width:303.9pt;height:40.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qRgIAAIUEAAAOAAAAZHJzL2Uyb0RvYy54bWysVFFv0zAQfkfiP1h+Z2naptuipdPUMYQ0&#10;YNrgB7i20xgcnzm7Tcev5+x0owOeEHmw7ny+z3ff58vF5b63bKcxGHANL08mnGknQRm3afiXzzdv&#10;zjgLUTglLDjd8Ecd+OXy9auLwdd6Ch1YpZERiAv14Bvexejrogiy070IJ+C1o2AL2ItILm4KhWIg&#10;9N4W08lkUQyAyiNIHQLtXo9Bvsz4batl/NS2QUdmG061xbxiXtdpLZYXot6g8J2RhzLEP1TRC+Po&#10;0meoaxEF26L5A6o3EiFAG08k9AW0rZE690DdlJPfunnohNe5FyIn+Geawv+DlR93d8iMavh0ypkT&#10;PWl0T6wJt7G6ZvewdUortgJ0JDKjQ8TY4ENNiQ/+DlPPwd+C/BaYg1VHefoKEYZOC0V1lul88SIh&#10;OYFS2Xr4AIruE9sImbx9i30CJFrYPmv0+KyR3kcmaXN2Vp1XM5JSUqwq57Mqi1iI+inbY4jvNPQs&#10;GQ3H1EJqKV8hdrchZqHUoVuhvnLW9pZk3wnLysVicZqLFvXhMGE/YeZ2wRp1Y6zNDm7WK4uMUht+&#10;k79Dcjg+Zh0bGn5eTatcxYtYOIaY5O9vELmP/FwTtW+dynYUxo42VWndgetE7yhT3K/3Wd5ZwkzU&#10;r0E9EvkI4yzQ7JLRAf7gbKA5aHj4vhWoObPvHQl4Xs7naXCyM69Op+TgcWR9HBFOElTDI2ejuYrj&#10;sG09mk1HN5WZAAdXJHpr4tPrGKs6lE9vnawXw3Ts51O//h7LnwAAAP//AwBQSwMEFAAGAAgAAAAh&#10;AKBjpFHZAAAABAEAAA8AAABkcnMvZG93bnJldi54bWxMj8FOwzAQRO9I/IO1SNyoXaSWksapqkr0&#10;iggcODrxkkSN16ntpIGvZ+ECl5FWs5p5k+9m14sJQ+w8aVguFAik2tuOGg1vr093GxAxGbKm94Qa&#10;PjHCrri+yk1m/YVecCpTIziEYmY0tCkNmZSxbtGZuPADEnsfPjiT+AyNtMFcONz18l6ptXSmI25o&#10;zYCHFutTOToNtVWjCu/T82O1SuXXNJ5JHs9a397M+y2IhHP6e4YffEaHgpkqP5KNotfAQ9KvsrdW&#10;Dzyj0rBZKpBFLv/DF98AAAD//wMAUEsBAi0AFAAGAAgAAAAhALaDOJL+AAAA4QEAABMAAAAAAAAA&#10;AAAAAAAAAAAAAFtDb250ZW50X1R5cGVzXS54bWxQSwECLQAUAAYACAAAACEAOP0h/9YAAACUAQAA&#10;CwAAAAAAAAAAAAAAAAAvAQAAX3JlbHMvLnJlbHNQSwECLQAUAAYACAAAACEAfwsYqkYCAACFBAAA&#10;DgAAAAAAAAAAAAAAAAAuAgAAZHJzL2Uyb0RvYy54bWxQSwECLQAUAAYACAAAACEAoGOkUdkAAAAE&#10;AQAADwAAAAAAAAAAAAAAAACgBAAAZHJzL2Rvd25yZXYueG1sUEsFBgAAAAAEAAQA8wAAAKYFAAAA&#10;AA==&#10;">
                <v:textbox>
                  <w:txbxContent>
                    <w:p w14:paraId="4DE3CEA5" w14:textId="77777777" w:rsidR="00BD7489" w:rsidRDefault="00BD7489" w:rsidP="009465FE">
                      <w:pPr>
                        <w:spacing w:after="0"/>
                        <w:jc w:val="center"/>
                      </w:pPr>
                      <w:r>
                        <w:t>Always act in the best interests of the child or young person. The welfare of the child is paramount</w:t>
                      </w:r>
                      <w:r>
                        <w:rPr>
                          <w:b/>
                        </w:rPr>
                        <w:t xml:space="preserve">. </w:t>
                      </w:r>
                    </w:p>
                  </w:txbxContent>
                </v:textbox>
                <w10:wrap anchorx="margin"/>
              </v:roundrect>
            </w:pict>
          </mc:Fallback>
        </mc:AlternateContent>
      </w:r>
      <w:r w:rsidRPr="009465FE">
        <w:rPr>
          <w:rFonts w:ascii="Calibri" w:hAnsi="Calibri" w:cs="Calibri"/>
          <w:noProof/>
          <w:color w:val="000000" w:themeColor="text1"/>
          <w:sz w:val="24"/>
          <w:szCs w:val="24"/>
          <w:lang w:val="en-GB" w:eastAsia="en-GB"/>
        </w:rPr>
        <mc:AlternateContent>
          <mc:Choice Requires="wps">
            <w:drawing>
              <wp:anchor distT="0" distB="0" distL="114300" distR="114300" simplePos="0" relativeHeight="251706368" behindDoc="0" locked="0" layoutInCell="1" allowOverlap="1" wp14:anchorId="1374B38A" wp14:editId="59172F14">
                <wp:simplePos x="0" y="0"/>
                <wp:positionH relativeFrom="margin">
                  <wp:posOffset>5869305</wp:posOffset>
                </wp:positionH>
                <wp:positionV relativeFrom="paragraph">
                  <wp:posOffset>11430</wp:posOffset>
                </wp:positionV>
                <wp:extent cx="3924300" cy="485775"/>
                <wp:effectExtent l="0" t="0" r="19050" b="28575"/>
                <wp:wrapNone/>
                <wp:docPr id="21" name="Rectangle: Rounded Corners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485775"/>
                        </a:xfrm>
                        <a:prstGeom prst="roundRect">
                          <a:avLst>
                            <a:gd name="adj" fmla="val 16667"/>
                          </a:avLst>
                        </a:prstGeom>
                        <a:solidFill>
                          <a:srgbClr val="FFFFFF"/>
                        </a:solidFill>
                        <a:ln w="9525">
                          <a:solidFill>
                            <a:srgbClr val="000000"/>
                          </a:solidFill>
                          <a:round/>
                          <a:headEnd/>
                          <a:tailEnd/>
                        </a:ln>
                      </wps:spPr>
                      <wps:txbx>
                        <w:txbxContent>
                          <w:p w14:paraId="47185E92" w14:textId="77777777" w:rsidR="00BD7489" w:rsidRPr="00E113FB" w:rsidRDefault="00BD7489" w:rsidP="009465FE">
                            <w:pPr>
                              <w:pStyle w:val="Default"/>
                              <w:jc w:val="center"/>
                              <w:rPr>
                                <w:sz w:val="22"/>
                                <w:szCs w:val="22"/>
                              </w:rPr>
                            </w:pPr>
                            <w:r w:rsidRPr="00E113FB">
                              <w:rPr>
                                <w:sz w:val="22"/>
                                <w:szCs w:val="22"/>
                              </w:rPr>
                              <w:t>Always maintain an attitude of</w:t>
                            </w:r>
                            <w:r>
                              <w:rPr>
                                <w:sz w:val="22"/>
                                <w:szCs w:val="22"/>
                              </w:rPr>
                              <w:t xml:space="preserve"> ‘</w:t>
                            </w:r>
                            <w:r w:rsidRPr="00BC5A81">
                              <w:rPr>
                                <w:b/>
                                <w:sz w:val="22"/>
                                <w:szCs w:val="22"/>
                              </w:rPr>
                              <w:t>it</w:t>
                            </w:r>
                            <w:r w:rsidRPr="00E113FB">
                              <w:rPr>
                                <w:b/>
                                <w:bCs/>
                                <w:sz w:val="22"/>
                                <w:szCs w:val="22"/>
                              </w:rPr>
                              <w:t xml:space="preserve"> could happen here</w:t>
                            </w:r>
                            <w:r>
                              <w:rPr>
                                <w:b/>
                                <w:bCs/>
                                <w:sz w:val="22"/>
                                <w:szCs w:val="22"/>
                              </w:rPr>
                              <w:t>’</w:t>
                            </w:r>
                          </w:p>
                          <w:p w14:paraId="0CF0E5AD" w14:textId="77777777" w:rsidR="00BD7489" w:rsidRDefault="00BD7489" w:rsidP="009465F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74B38A" id="Rectangle: Rounded Corners 21" o:spid="_x0000_s1030" alt="&quot;&quot;" style="position:absolute;margin-left:462.15pt;margin-top:.9pt;width:309pt;height:38.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bNRgIAAIUEAAAOAAAAZHJzL2Uyb0RvYy54bWysVNtu2zAMfR+wfxD0vjhJc2mNOEWRrsOA&#10;biva7QMUSY61yaJGKXHarx+luGm67WmYHwTSJI/Ic0wvLvetZTuNwYCr+Ggw5Ew7Ccq4TcW/fb15&#10;d85ZiMIpYcHpij/qwC+Xb98sOl/qMTRglUZGIC6Una94E6MviyLIRrciDMBrR8EasBWRXNwUCkVH&#10;6K0txsPhrOgAlUeQOgR6e30I8mXGr2st45e6DjoyW3HqLeYT87lOZ7FciHKDwjdG9m2If+iiFcbR&#10;pUeoaxEF26L5A6o1EiFAHQcS2gLq2kidZ6BpRsPfpnlohNd5FiIn+CNN4f/Bys+7O2RGVXw84syJ&#10;ljS6J9aE21hdsnvYOqUVWwE6EplREjHW+VBS4YO/wzRz8LcgfwTmYNVQnb5ChK7RQlGfOb94VZCc&#10;QKVs3X0CRfeJbYRM3r7GNgESLWyfNXo8aqT3kUl6eXYxnpwNSUpJscn5dD6fppYKUT5Xewzxg4aW&#10;JaPimEZII+UrxO42xCyU6qcV6jtndWtJ9p2wbDSbzeY9Yp9M2M+YeVywRt0Ya7ODm/XKIqPSit/k&#10;py8Op2nWsa7iF9PxNHfxKhZOIYb5+RtEniN/rona905lOwpjDzZ1aR0R8UzvQaa4X++zvJOEmWJr&#10;UI9EPsJhF2h3yWgAnzjraA8qHn5uBWrO7EdHAl6MJpO0ONmZTOdjcvA0sj6NCCcJquKRs4O5iodl&#10;23o0m4ZuGmUCHFyR6LWJSbqXrnqHvvWsaL+XaZlO/Zz18vdY/gIAAP//AwBQSwMEFAAGAAgAAAAh&#10;AM/482bcAAAACQEAAA8AAABkcnMvZG93bnJldi54bWxMj8FOwzAQRO9I/IO1SNyoTdrSNsSpEBJc&#10;EYEDRyfeJhHxOo2dNPD1bE/0uPNGszPZfnadmHAIrScN9wsFAqnytqVaw+fHy90WRIiGrOk8oYYf&#10;DLDPr68yk1p/onecilgLDqGQGg1NjH0qZagadCYsfI/E7OAHZyKfQy3tYE4c7jqZKPUgnWmJPzSm&#10;x+cGq+9idBoqq0Y1fE1vu3Idi99pPJJ8PWp9ezM/PYKIOMd/M5zrc3XIuVPpR7JBdBp2yWrJVga8&#10;4MzXq4SFUsNmuwSZZ/JyQf4HAAD//wMAUEsBAi0AFAAGAAgAAAAhALaDOJL+AAAA4QEAABMAAAAA&#10;AAAAAAAAAAAAAAAAAFtDb250ZW50X1R5cGVzXS54bWxQSwECLQAUAAYACAAAACEAOP0h/9YAAACU&#10;AQAACwAAAAAAAAAAAAAAAAAvAQAAX3JlbHMvLnJlbHNQSwECLQAUAAYACAAAACEAJ8bWzUYCAACF&#10;BAAADgAAAAAAAAAAAAAAAAAuAgAAZHJzL2Uyb0RvYy54bWxQSwECLQAUAAYACAAAACEAz/jzZtwA&#10;AAAJAQAADwAAAAAAAAAAAAAAAACgBAAAZHJzL2Rvd25yZXYueG1sUEsFBgAAAAAEAAQA8wAAAKkF&#10;AAAAAA==&#10;">
                <v:textbox>
                  <w:txbxContent>
                    <w:p w14:paraId="47185E92" w14:textId="77777777" w:rsidR="00BD7489" w:rsidRPr="00E113FB" w:rsidRDefault="00BD7489" w:rsidP="009465FE">
                      <w:pPr>
                        <w:pStyle w:val="Default"/>
                        <w:jc w:val="center"/>
                        <w:rPr>
                          <w:sz w:val="22"/>
                          <w:szCs w:val="22"/>
                        </w:rPr>
                      </w:pPr>
                      <w:r w:rsidRPr="00E113FB">
                        <w:rPr>
                          <w:sz w:val="22"/>
                          <w:szCs w:val="22"/>
                        </w:rPr>
                        <w:t>Always maintain an attitude of</w:t>
                      </w:r>
                      <w:r>
                        <w:rPr>
                          <w:sz w:val="22"/>
                          <w:szCs w:val="22"/>
                        </w:rPr>
                        <w:t xml:space="preserve"> ‘</w:t>
                      </w:r>
                      <w:r w:rsidRPr="00BC5A81">
                        <w:rPr>
                          <w:b/>
                          <w:sz w:val="22"/>
                          <w:szCs w:val="22"/>
                        </w:rPr>
                        <w:t>it</w:t>
                      </w:r>
                      <w:r w:rsidRPr="00E113FB">
                        <w:rPr>
                          <w:b/>
                          <w:bCs/>
                          <w:sz w:val="22"/>
                          <w:szCs w:val="22"/>
                        </w:rPr>
                        <w:t xml:space="preserve"> could happen here</w:t>
                      </w:r>
                      <w:r>
                        <w:rPr>
                          <w:b/>
                          <w:bCs/>
                          <w:sz w:val="22"/>
                          <w:szCs w:val="22"/>
                        </w:rPr>
                        <w:t>’</w:t>
                      </w:r>
                    </w:p>
                    <w:p w14:paraId="0CF0E5AD" w14:textId="77777777" w:rsidR="00BD7489" w:rsidRDefault="00BD7489" w:rsidP="009465FE">
                      <w:pPr>
                        <w:jc w:val="center"/>
                      </w:pPr>
                    </w:p>
                  </w:txbxContent>
                </v:textbox>
                <w10:wrap anchorx="margin"/>
              </v:roundrect>
            </w:pict>
          </mc:Fallback>
        </mc:AlternateContent>
      </w:r>
    </w:p>
    <w:p w14:paraId="52E59A7C" w14:textId="3D4642BC" w:rsidR="00307544" w:rsidRDefault="00307544" w:rsidP="00307544"/>
    <w:p w14:paraId="4D646262" w14:textId="17CD4875" w:rsidR="00307544" w:rsidRDefault="009465FE" w:rsidP="00307544">
      <w:r w:rsidRPr="009465FE">
        <w:rPr>
          <w:rFonts w:ascii="Calibri" w:hAnsi="Calibri" w:cs="Calibri"/>
          <w:noProof/>
          <w:color w:val="000000" w:themeColor="text1"/>
          <w:sz w:val="24"/>
          <w:szCs w:val="24"/>
          <w:lang w:val="en-GB" w:eastAsia="en-GB"/>
        </w:rPr>
        <mc:AlternateContent>
          <mc:Choice Requires="wps">
            <w:drawing>
              <wp:anchor distT="0" distB="0" distL="114300" distR="114300" simplePos="0" relativeHeight="251704320" behindDoc="0" locked="0" layoutInCell="1" allowOverlap="1" wp14:anchorId="619DDFA7" wp14:editId="7523CF2A">
                <wp:simplePos x="0" y="0"/>
                <wp:positionH relativeFrom="margin">
                  <wp:posOffset>95250</wp:posOffset>
                </wp:positionH>
                <wp:positionV relativeFrom="paragraph">
                  <wp:posOffset>140336</wp:posOffset>
                </wp:positionV>
                <wp:extent cx="9763125" cy="771525"/>
                <wp:effectExtent l="0" t="0" r="28575" b="28575"/>
                <wp:wrapNone/>
                <wp:docPr id="23" name="Rectangle: Rounded Corners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3125" cy="771525"/>
                        </a:xfrm>
                        <a:prstGeom prst="roundRect">
                          <a:avLst>
                            <a:gd name="adj" fmla="val 16667"/>
                          </a:avLst>
                        </a:prstGeom>
                        <a:solidFill>
                          <a:srgbClr val="FFFFFF"/>
                        </a:solidFill>
                        <a:ln w="9525">
                          <a:solidFill>
                            <a:srgbClr val="000000"/>
                          </a:solidFill>
                          <a:round/>
                          <a:headEnd/>
                          <a:tailEnd/>
                        </a:ln>
                      </wps:spPr>
                      <wps:txbx>
                        <w:txbxContent>
                          <w:p w14:paraId="03C334E6" w14:textId="77777777" w:rsidR="00BD7489" w:rsidRDefault="00BD7489" w:rsidP="009465FE">
                            <w:pPr>
                              <w:spacing w:after="0"/>
                              <w:jc w:val="center"/>
                              <w:rPr>
                                <w:b/>
                              </w:rPr>
                            </w:pPr>
                            <w:r w:rsidRPr="00E113FB">
                              <w:rPr>
                                <w:b/>
                              </w:rPr>
                              <w:t>Be alert to the signs of abuse and neglect</w:t>
                            </w:r>
                            <w:r>
                              <w:rPr>
                                <w:b/>
                              </w:rPr>
                              <w:t>. S</w:t>
                            </w:r>
                            <w:r w:rsidRPr="00E113FB">
                              <w:rPr>
                                <w:b/>
                              </w:rPr>
                              <w:t>upporting documents</w:t>
                            </w:r>
                            <w:r>
                              <w:rPr>
                                <w:b/>
                              </w:rPr>
                              <w:t xml:space="preserve"> include</w:t>
                            </w:r>
                            <w:r w:rsidRPr="00E113FB">
                              <w:rPr>
                                <w:b/>
                              </w:rPr>
                              <w:t>:</w:t>
                            </w:r>
                          </w:p>
                          <w:p w14:paraId="72D1207C" w14:textId="77777777" w:rsidR="00BD7489" w:rsidRPr="00581B8D" w:rsidRDefault="00BD7489" w:rsidP="009465FE">
                            <w:pPr>
                              <w:spacing w:after="0"/>
                              <w:jc w:val="center"/>
                              <w:rPr>
                                <w:b/>
                                <w:sz w:val="10"/>
                              </w:rPr>
                            </w:pPr>
                          </w:p>
                          <w:p w14:paraId="5BD83972" w14:textId="1BC1F327" w:rsidR="00BD7489" w:rsidRPr="00E113FB" w:rsidRDefault="00BD7489" w:rsidP="009465FE">
                            <w:pPr>
                              <w:spacing w:after="0"/>
                            </w:pPr>
                            <w:r>
                              <w:t xml:space="preserve">Brymore </w:t>
                            </w:r>
                            <w:proofErr w:type="spellStart"/>
                            <w:r>
                              <w:t>Academy</w:t>
                            </w:r>
                            <w:r w:rsidRPr="00E113FB">
                              <w:t>Safeguarding</w:t>
                            </w:r>
                            <w:proofErr w:type="spellEnd"/>
                            <w:r w:rsidRPr="00E113FB">
                              <w:t xml:space="preserve"> (Child Protection) Policy &amp; Procedures</w:t>
                            </w:r>
                            <w:r>
                              <w:t xml:space="preserve">                                   </w:t>
                            </w:r>
                            <w:r w:rsidRPr="00E113FB">
                              <w:t>Part One: Keeping Children Saf</w:t>
                            </w:r>
                            <w:r>
                              <w:t>e in Education</w:t>
                            </w:r>
                          </w:p>
                          <w:p w14:paraId="1120A2C2" w14:textId="77777777" w:rsidR="00BD7489" w:rsidRDefault="00BD7489" w:rsidP="009465FE">
                            <w:pPr>
                              <w:spacing w:after="0"/>
                            </w:pPr>
                            <w:r w:rsidRPr="00E113FB">
                              <w:t xml:space="preserve">What to do if </w:t>
                            </w:r>
                            <w:proofErr w:type="gramStart"/>
                            <w:r>
                              <w:t>Y</w:t>
                            </w:r>
                            <w:r w:rsidRPr="00E113FB">
                              <w:t>ou’re</w:t>
                            </w:r>
                            <w:proofErr w:type="gramEnd"/>
                            <w:r w:rsidRPr="00E113FB">
                              <w:t xml:space="preserve"> </w:t>
                            </w:r>
                            <w:r>
                              <w:t>W</w:t>
                            </w:r>
                            <w:r w:rsidRPr="00E113FB">
                              <w:t xml:space="preserve">orried a </w:t>
                            </w:r>
                            <w:r>
                              <w:t>C</w:t>
                            </w:r>
                            <w:r w:rsidRPr="00E113FB">
                              <w:t xml:space="preserve">hild is </w:t>
                            </w:r>
                            <w:r>
                              <w:t>B</w:t>
                            </w:r>
                            <w:r w:rsidRPr="00E113FB">
                              <w:t xml:space="preserve">eing </w:t>
                            </w:r>
                            <w:r>
                              <w:t>Ab</w:t>
                            </w:r>
                            <w:r w:rsidRPr="00E113FB">
                              <w:t>used</w:t>
                            </w:r>
                            <w:r>
                              <w:t xml:space="preserve">: </w:t>
                            </w:r>
                            <w:r w:rsidRPr="00E113FB">
                              <w:t>Advice for Practitioners</w:t>
                            </w:r>
                            <w:r>
                              <w:t xml:space="preserve">                           Working Together to Safeguard Children</w:t>
                            </w:r>
                          </w:p>
                          <w:p w14:paraId="2C10A5E0" w14:textId="77777777" w:rsidR="00BD7489" w:rsidRDefault="00BD7489" w:rsidP="009465FE">
                            <w:pPr>
                              <w:spacing w:after="0"/>
                              <w:jc w:val="center"/>
                            </w:pPr>
                          </w:p>
                          <w:p w14:paraId="15B83B19" w14:textId="77777777" w:rsidR="00BD7489" w:rsidRPr="00E113FB" w:rsidRDefault="00BD7489" w:rsidP="009465FE">
                            <w:pPr>
                              <w:spacing w:after="0"/>
                              <w:jc w:val="center"/>
                            </w:pPr>
                          </w:p>
                          <w:p w14:paraId="57BFF4D0" w14:textId="77777777" w:rsidR="00BD7489" w:rsidRDefault="00BD7489" w:rsidP="009465FE">
                            <w:pPr>
                              <w:jc w:val="center"/>
                            </w:pPr>
                          </w:p>
                          <w:p w14:paraId="7A1FBB62" w14:textId="77777777" w:rsidR="00BD7489" w:rsidRDefault="00BD7489" w:rsidP="009465F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9DDFA7" id="Rectangle: Rounded Corners 23" o:spid="_x0000_s1031" alt="&quot;&quot;" style="position:absolute;margin-left:7.5pt;margin-top:11.05pt;width:768.75pt;height:60.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lTQgIAAIUEAAAOAAAAZHJzL2Uyb0RvYy54bWysVNtu2zAMfR+wfxD0vjhO02Q16hRFug4D&#10;uq1otw9QJDnWJosapcRpv36U7HbZBXsY5geBlMRD8hzR5xeHzrK9xmDA1bycTDnTToIyblvzz5+u&#10;X73mLEThlLDgdM0fdOAXq5cvzntf6Rm0YJVGRiAuVL2veRujr4oiyFZ3IkzAa0eHDWAnIrm4LRSK&#10;ntA7W8ym00XRAyqPIHUItHs1HPJVxm8aLePHpgk6Mltzqi3mFfO6SWuxOhfVFoVvjRzLEP9QRSeM&#10;o6TPUFciCrZD8xtUZyRCgCZOJHQFNI2ROvdA3ZTTX7q5b4XXuRciJ/hnmsL/g5Uf9rfIjKr57IQz&#10;JzrS6I5YE25rdcXuYOeUVmwN6EhkRpeIsd6HigLv/S2mnoO/Afk1MAfrluL0JSL0rRaK6izT/eKn&#10;gOQECmWb/j0oyid2ETJ5hwa7BEi0sEPW6OFZI32ITNLm2XJxUs5OOZN0tlyWp2SnFKJ6ivYY4lsN&#10;HUtGzTG1kFrKKcT+JsQslBq7FeoLZ01nSfa9sKxcLBbLEXG8TNhPmLldsEZdG2uzg9vN2iKj0Jpf&#10;528MDsfXrGM91Z6K/TvENH9/gsh95OeaqH3jVLajMHawqUrrRq4TvYNM8bA5ZHkzS4n6DagHIh9h&#10;mAWaXTJawEfOepqDmodvO4GaM/vOkYBn5XyeBic789PljBw8PtkcnwgnCarmkbPBXMdh2HYezbal&#10;TGUmwMElid6Y+PQ6hqrG8umtZ0XHuUzDdOznWz/+HqvvAAAA//8DAFBLAwQUAAYACAAAACEA87/m&#10;ONwAAAAKAQAADwAAAGRycy9kb3ducmV2LnhtbEyPQU+EMBCF7yb+h2ZMvLntomwUKRtjolcjevBY&#10;6AhEOmXbwqK/3tmT3ublvbz5Xrlf3SgWDHHwpGG7USCQWm8H6jS8vz1d3YKIyZA1oyfU8I0R9tX5&#10;WWkK64/0ikudOsElFAujoU9pKqSMbY/OxI2fkNj79MGZxDJ00gZz5HI3ykypnXRmIP7Qmwkfe2y/&#10;6tlpaK2aVfhYXu6aPNU/y3wg+XzQ+vJifbgHkXBNf2E44TM6VMzU+JlsFCPrnKckDVm2BXHy8zzL&#10;QTR83VzvQFal/D+h+gUAAP//AwBQSwECLQAUAAYACAAAACEAtoM4kv4AAADhAQAAEwAAAAAAAAAA&#10;AAAAAAAAAAAAW0NvbnRlbnRfVHlwZXNdLnhtbFBLAQItABQABgAIAAAAIQA4/SH/1gAAAJQBAAAL&#10;AAAAAAAAAAAAAAAAAC8BAABfcmVscy8ucmVsc1BLAQItABQABgAIAAAAIQDGfdlTQgIAAIUEAAAO&#10;AAAAAAAAAAAAAAAAAC4CAABkcnMvZTJvRG9jLnhtbFBLAQItABQABgAIAAAAIQDzv+Y43AAAAAoB&#10;AAAPAAAAAAAAAAAAAAAAAJwEAABkcnMvZG93bnJldi54bWxQSwUGAAAAAAQABADzAAAApQUAAAAA&#10;">
                <v:textbox>
                  <w:txbxContent>
                    <w:p w14:paraId="03C334E6" w14:textId="77777777" w:rsidR="00BD7489" w:rsidRDefault="00BD7489" w:rsidP="009465FE">
                      <w:pPr>
                        <w:spacing w:after="0"/>
                        <w:jc w:val="center"/>
                        <w:rPr>
                          <w:b/>
                        </w:rPr>
                      </w:pPr>
                      <w:r w:rsidRPr="00E113FB">
                        <w:rPr>
                          <w:b/>
                        </w:rPr>
                        <w:t>Be alert to the signs of abuse and neglect</w:t>
                      </w:r>
                      <w:r>
                        <w:rPr>
                          <w:b/>
                        </w:rPr>
                        <w:t>. S</w:t>
                      </w:r>
                      <w:r w:rsidRPr="00E113FB">
                        <w:rPr>
                          <w:b/>
                        </w:rPr>
                        <w:t>upporting documents</w:t>
                      </w:r>
                      <w:r>
                        <w:rPr>
                          <w:b/>
                        </w:rPr>
                        <w:t xml:space="preserve"> include</w:t>
                      </w:r>
                      <w:r w:rsidRPr="00E113FB">
                        <w:rPr>
                          <w:b/>
                        </w:rPr>
                        <w:t>:</w:t>
                      </w:r>
                    </w:p>
                    <w:p w14:paraId="72D1207C" w14:textId="77777777" w:rsidR="00BD7489" w:rsidRPr="00581B8D" w:rsidRDefault="00BD7489" w:rsidP="009465FE">
                      <w:pPr>
                        <w:spacing w:after="0"/>
                        <w:jc w:val="center"/>
                        <w:rPr>
                          <w:b/>
                          <w:sz w:val="10"/>
                        </w:rPr>
                      </w:pPr>
                    </w:p>
                    <w:p w14:paraId="5BD83972" w14:textId="1BC1F327" w:rsidR="00BD7489" w:rsidRPr="00E113FB" w:rsidRDefault="00BD7489" w:rsidP="009465FE">
                      <w:pPr>
                        <w:spacing w:after="0"/>
                      </w:pPr>
                      <w:r>
                        <w:t xml:space="preserve">Brymore </w:t>
                      </w:r>
                      <w:proofErr w:type="spellStart"/>
                      <w:r>
                        <w:t>Academy</w:t>
                      </w:r>
                      <w:r w:rsidRPr="00E113FB">
                        <w:t>Safeguarding</w:t>
                      </w:r>
                      <w:proofErr w:type="spellEnd"/>
                      <w:r w:rsidRPr="00E113FB">
                        <w:t xml:space="preserve"> (Child Protection) Policy &amp; Procedures</w:t>
                      </w:r>
                      <w:r>
                        <w:t xml:space="preserve">                                   </w:t>
                      </w:r>
                      <w:r w:rsidRPr="00E113FB">
                        <w:t>Part One: Keeping Children Saf</w:t>
                      </w:r>
                      <w:r>
                        <w:t>e in Education</w:t>
                      </w:r>
                    </w:p>
                    <w:p w14:paraId="1120A2C2" w14:textId="77777777" w:rsidR="00BD7489" w:rsidRDefault="00BD7489" w:rsidP="009465FE">
                      <w:pPr>
                        <w:spacing w:after="0"/>
                      </w:pPr>
                      <w:r w:rsidRPr="00E113FB">
                        <w:t xml:space="preserve">What to do if </w:t>
                      </w:r>
                      <w:proofErr w:type="gramStart"/>
                      <w:r>
                        <w:t>Y</w:t>
                      </w:r>
                      <w:r w:rsidRPr="00E113FB">
                        <w:t>ou’re</w:t>
                      </w:r>
                      <w:proofErr w:type="gramEnd"/>
                      <w:r w:rsidRPr="00E113FB">
                        <w:t xml:space="preserve"> </w:t>
                      </w:r>
                      <w:r>
                        <w:t>W</w:t>
                      </w:r>
                      <w:r w:rsidRPr="00E113FB">
                        <w:t xml:space="preserve">orried a </w:t>
                      </w:r>
                      <w:r>
                        <w:t>C</w:t>
                      </w:r>
                      <w:r w:rsidRPr="00E113FB">
                        <w:t xml:space="preserve">hild is </w:t>
                      </w:r>
                      <w:r>
                        <w:t>B</w:t>
                      </w:r>
                      <w:r w:rsidRPr="00E113FB">
                        <w:t xml:space="preserve">eing </w:t>
                      </w:r>
                      <w:r>
                        <w:t>Ab</w:t>
                      </w:r>
                      <w:r w:rsidRPr="00E113FB">
                        <w:t>used</w:t>
                      </w:r>
                      <w:r>
                        <w:t xml:space="preserve">: </w:t>
                      </w:r>
                      <w:r w:rsidRPr="00E113FB">
                        <w:t>Advice for Practitioners</w:t>
                      </w:r>
                      <w:r>
                        <w:t xml:space="preserve">                           Working Together to Safeguard Children</w:t>
                      </w:r>
                    </w:p>
                    <w:p w14:paraId="2C10A5E0" w14:textId="77777777" w:rsidR="00BD7489" w:rsidRDefault="00BD7489" w:rsidP="009465FE">
                      <w:pPr>
                        <w:spacing w:after="0"/>
                        <w:jc w:val="center"/>
                      </w:pPr>
                    </w:p>
                    <w:p w14:paraId="15B83B19" w14:textId="77777777" w:rsidR="00BD7489" w:rsidRPr="00E113FB" w:rsidRDefault="00BD7489" w:rsidP="009465FE">
                      <w:pPr>
                        <w:spacing w:after="0"/>
                        <w:jc w:val="center"/>
                      </w:pPr>
                    </w:p>
                    <w:p w14:paraId="57BFF4D0" w14:textId="77777777" w:rsidR="00BD7489" w:rsidRDefault="00BD7489" w:rsidP="009465FE">
                      <w:pPr>
                        <w:jc w:val="center"/>
                      </w:pPr>
                    </w:p>
                    <w:p w14:paraId="7A1FBB62" w14:textId="77777777" w:rsidR="00BD7489" w:rsidRDefault="00BD7489" w:rsidP="009465FE">
                      <w:pPr>
                        <w:jc w:val="center"/>
                      </w:pPr>
                    </w:p>
                  </w:txbxContent>
                </v:textbox>
                <w10:wrap anchorx="margin"/>
              </v:roundrect>
            </w:pict>
          </mc:Fallback>
        </mc:AlternateContent>
      </w:r>
    </w:p>
    <w:p w14:paraId="1F1F338D" w14:textId="3CCFE513" w:rsidR="00307544" w:rsidRDefault="00307544" w:rsidP="00307544"/>
    <w:p w14:paraId="0B097BEC" w14:textId="0AD66825" w:rsidR="00307544" w:rsidRDefault="00307544" w:rsidP="00307544"/>
    <w:p w14:paraId="05E3BC18" w14:textId="77777777" w:rsidR="00307544" w:rsidRDefault="00307544" w:rsidP="00307544">
      <w:r>
        <w:rPr>
          <w:noProof/>
          <w:lang w:val="en-GB" w:eastAsia="en-GB"/>
        </w:rPr>
        <mc:AlternateContent>
          <mc:Choice Requires="wps">
            <w:drawing>
              <wp:anchor distT="0" distB="0" distL="114300" distR="114300" simplePos="0" relativeHeight="251691008" behindDoc="0" locked="0" layoutInCell="1" allowOverlap="1" wp14:anchorId="1C478282" wp14:editId="7E66633B">
                <wp:simplePos x="0" y="0"/>
                <wp:positionH relativeFrom="column">
                  <wp:posOffset>4381500</wp:posOffset>
                </wp:positionH>
                <wp:positionV relativeFrom="paragraph">
                  <wp:posOffset>203200</wp:posOffset>
                </wp:positionV>
                <wp:extent cx="466725" cy="304800"/>
                <wp:effectExtent l="36195" t="7620" r="40005" b="11430"/>
                <wp:wrapNone/>
                <wp:docPr id="24" name="Arrow: Dow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04800"/>
                        </a:xfrm>
                        <a:prstGeom prst="downArrow">
                          <a:avLst>
                            <a:gd name="adj1" fmla="val 50000"/>
                            <a:gd name="adj2" fmla="val 25000"/>
                          </a:avLst>
                        </a:prstGeom>
                        <a:solidFill>
                          <a:schemeClr val="accent6">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9DAD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4" o:spid="_x0000_s1026" type="#_x0000_t67" style="position:absolute;margin-left:345pt;margin-top:16pt;width:36.7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j+YAIAANUEAAAOAAAAZHJzL2Uyb0RvYy54bWysVFtv0zAUfkfiP1h+Z0lD2m1R02naGEIa&#10;MGnA+6ntNAbfsN2m+/ccO2nXsTdEH1yfi7/znVuWV3utyE74IK1p6eyspEQYZrk0m5Z+/3b37oKS&#10;EMFwUNaIlj6JQK9Wb98sB9eIyvZWceEJgpjQDK6lfYyuKYrAeqEhnFknDBo76zVEFP2m4B4GRNeq&#10;qMpyUQzWc+ctEyGg9nY00lXG7zrB4teuCyIS1VLkFvPp87lOZ7FaQrPx4HrJJhrwDyw0SINBj1C3&#10;EIFsvXwFpSXzNtgunjGrC9t1komcA2YzK//K5rEHJ3IuWJzgjmUK/w+Wfdk9eCJ5S6uaEgMae3Tt&#10;vR0acmsHQ1CLJRpcaNDz0T34lGRw95b9CsTYmx7MRuQHvQCOxGbJv3jxIAkBn5L18NlyDADbaHO1&#10;9p3XCRDrQPa5KU/Hpoh9JAyV9WJxXs0pYWh6X9YXZW5aAc3hsfMhfhRWk3RpKUfamVCOALv7EHNj&#10;+JQd8J8zSjqtsM87UGRe4m+agxOf6tSnSk45MWgmRCRwCJxLYpXkd1KpLKTpFTfKEwyA6TImTFxk&#10;PmqrsQajvn6OjGqc01G9OKgxRN6DhIQ1Rek0iDJkaOnlHGvzmoDfrI/hE9yR/QsILSMun5K6pVjW&#10;yQma1MkPhufViCDVeMf4ykytTd0cp2Jt+RN21ttxs/BLgBcBP/CfkgH3qqXh9xa8oER9Mjgfl7O6&#10;TouYhXp+XqHgTy3rUwsY1ltcVwQbrzdxXN6t83LTY6xZzt7Ya5ypTsbD8I28Jrq4O7l+056n5TyV&#10;s9fz12j1BwAA//8DAFBLAwQUAAYACAAAACEA+NU+dt4AAAAJAQAADwAAAGRycy9kb3ducmV2Lnht&#10;bEyPwU7DMBBE70j8g7VI3KhNCqFNs6kQCFXcIPTSmxu7SdR4HcVOE/6e5QSn1WhGs2/y7ew6cbFD&#10;aD0h3C8UCEuVNy3VCPuvt7sViBA1Gd15sgjfNsC2uL7KdWb8RJ/2UsZacAmFTCM0MfaZlKFqrNNh&#10;4XtL7J384HRkOdTSDHrictfJRKlUOt0Sf2h0b18aW53L0SGUblRq2j+E9e5weKc2odPrxw7x9mZ+&#10;3oCIdo5/YfjFZ3QomOnoRzJBdAjpWvGWiLBM+HLgKV0+gjgirNiQRS7/Lyh+AAAA//8DAFBLAQIt&#10;ABQABgAIAAAAIQC2gziS/gAAAOEBAAATAAAAAAAAAAAAAAAAAAAAAABbQ29udGVudF9UeXBlc10u&#10;eG1sUEsBAi0AFAAGAAgAAAAhADj9If/WAAAAlAEAAAsAAAAAAAAAAAAAAAAALwEAAF9yZWxzLy5y&#10;ZWxzUEsBAi0AFAAGAAgAAAAhAEMNuP5gAgAA1QQAAA4AAAAAAAAAAAAAAAAALgIAAGRycy9lMm9E&#10;b2MueG1sUEsBAi0AFAAGAAgAAAAhAPjVPnbeAAAACQEAAA8AAAAAAAAAAAAAAAAAugQAAGRycy9k&#10;b3ducmV2LnhtbFBLBQYAAAAABAAEAPMAAADFBQAAAAA=&#10;" fillcolor="#c5e0b3 [1305]">
                <v:textbox style="layout-flow:vertical-ideographic"/>
              </v:shape>
            </w:pict>
          </mc:Fallback>
        </mc:AlternateContent>
      </w:r>
    </w:p>
    <w:p w14:paraId="0CB39068" w14:textId="3EDA223F" w:rsidR="00307544" w:rsidRDefault="00307544" w:rsidP="00307544"/>
    <w:p w14:paraId="5FB79549" w14:textId="3F68A1D9" w:rsidR="00307544" w:rsidRDefault="009465FE" w:rsidP="00307544">
      <w:pPr>
        <w:jc w:val="center"/>
      </w:pPr>
      <w:r w:rsidRPr="009465FE">
        <w:rPr>
          <w:rFonts w:ascii="Calibri" w:hAnsi="Calibri" w:cs="Calibri"/>
          <w:noProof/>
          <w:color w:val="000000" w:themeColor="text1"/>
          <w:sz w:val="24"/>
          <w:szCs w:val="24"/>
          <w:lang w:val="en-GB" w:eastAsia="en-GB"/>
        </w:rPr>
        <mc:AlternateContent>
          <mc:Choice Requires="wps">
            <w:drawing>
              <wp:anchor distT="0" distB="0" distL="114300" distR="114300" simplePos="0" relativeHeight="251702272" behindDoc="0" locked="0" layoutInCell="1" allowOverlap="1" wp14:anchorId="61B27491" wp14:editId="7B498B12">
                <wp:simplePos x="0" y="0"/>
                <wp:positionH relativeFrom="margin">
                  <wp:align>left</wp:align>
                </wp:positionH>
                <wp:positionV relativeFrom="paragraph">
                  <wp:posOffset>10795</wp:posOffset>
                </wp:positionV>
                <wp:extent cx="9753600" cy="1466850"/>
                <wp:effectExtent l="0" t="0" r="19050" b="19050"/>
                <wp:wrapNone/>
                <wp:docPr id="25" name="Rectangle: Rounded Corners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0" cy="1466850"/>
                        </a:xfrm>
                        <a:prstGeom prst="roundRect">
                          <a:avLst>
                            <a:gd name="adj" fmla="val 16667"/>
                          </a:avLst>
                        </a:prstGeom>
                        <a:solidFill>
                          <a:srgbClr val="FFFFFF"/>
                        </a:solidFill>
                        <a:ln w="9525">
                          <a:solidFill>
                            <a:srgbClr val="000000"/>
                          </a:solidFill>
                          <a:round/>
                          <a:headEnd/>
                          <a:tailEnd/>
                        </a:ln>
                      </wps:spPr>
                      <wps:txbx>
                        <w:txbxContent>
                          <w:p w14:paraId="1FB14E8C" w14:textId="77777777" w:rsidR="00BD7489" w:rsidRDefault="00BD7489" w:rsidP="009465FE">
                            <w:pPr>
                              <w:pStyle w:val="Default"/>
                              <w:jc w:val="center"/>
                              <w:rPr>
                                <w:b/>
                                <w:bCs/>
                                <w:sz w:val="23"/>
                                <w:szCs w:val="23"/>
                              </w:rPr>
                            </w:pPr>
                            <w:r>
                              <w:rPr>
                                <w:b/>
                                <w:bCs/>
                                <w:sz w:val="23"/>
                                <w:szCs w:val="23"/>
                              </w:rPr>
                              <w:t>If, a child or young person is in immediate danger or is at risk of significant harm</w:t>
                            </w:r>
                          </w:p>
                          <w:p w14:paraId="701F0754" w14:textId="77777777" w:rsidR="00BD7489" w:rsidRPr="000E62E8" w:rsidRDefault="00BD7489" w:rsidP="009465FE">
                            <w:pPr>
                              <w:pStyle w:val="Default"/>
                              <w:jc w:val="center"/>
                              <w:rPr>
                                <w:sz w:val="10"/>
                                <w:szCs w:val="23"/>
                              </w:rPr>
                            </w:pPr>
                          </w:p>
                          <w:p w14:paraId="716923BD" w14:textId="77777777" w:rsidR="00BD7489" w:rsidRDefault="00BD7489" w:rsidP="009465FE">
                            <w:pPr>
                              <w:pStyle w:val="Default"/>
                              <w:jc w:val="center"/>
                              <w:rPr>
                                <w:sz w:val="23"/>
                                <w:szCs w:val="23"/>
                              </w:rPr>
                            </w:pPr>
                            <w:r>
                              <w:rPr>
                                <w:sz w:val="23"/>
                                <w:szCs w:val="23"/>
                              </w:rPr>
                              <w:t>Anyone can make a referral to Children’s Social Care and/or the Police. The Designated Safeguarding Lead (DSL) should be informed if a referral has been made).</w:t>
                            </w:r>
                          </w:p>
                          <w:p w14:paraId="698CFE2C" w14:textId="77777777" w:rsidR="00BD7489" w:rsidRPr="00094504" w:rsidRDefault="00BD7489" w:rsidP="009465FE">
                            <w:pPr>
                              <w:pStyle w:val="Default"/>
                              <w:jc w:val="center"/>
                              <w:rPr>
                                <w:sz w:val="10"/>
                                <w:szCs w:val="23"/>
                              </w:rPr>
                            </w:pPr>
                          </w:p>
                          <w:p w14:paraId="60FFC934" w14:textId="77777777" w:rsidR="00BD7489" w:rsidRDefault="00BD7489" w:rsidP="009465FE">
                            <w:pPr>
                              <w:pStyle w:val="Default"/>
                              <w:jc w:val="center"/>
                              <w:rPr>
                                <w:b/>
                              </w:rPr>
                            </w:pPr>
                            <w:r>
                              <w:rPr>
                                <w:b/>
                                <w:sz w:val="23"/>
                                <w:szCs w:val="23"/>
                              </w:rPr>
                              <w:t>Children’s Social Care: 0300 123 2224      Emergency Duty Team: 0300 123 2327      CALL 999 IN AN EMERGENCY</w:t>
                            </w:r>
                          </w:p>
                          <w:p w14:paraId="4FD6CD52" w14:textId="77777777" w:rsidR="00BD7489" w:rsidRPr="00581B8D" w:rsidRDefault="00BD7489" w:rsidP="009465FE">
                            <w:pPr>
                              <w:pStyle w:val="Default"/>
                              <w:jc w:val="center"/>
                              <w:rPr>
                                <w:sz w:val="10"/>
                                <w:szCs w:val="22"/>
                              </w:rPr>
                            </w:pPr>
                          </w:p>
                          <w:p w14:paraId="7E8F9F2C" w14:textId="77777777" w:rsidR="00BD7489" w:rsidRDefault="00BD7489" w:rsidP="009465FE">
                            <w:pPr>
                              <w:pStyle w:val="Default"/>
                              <w:jc w:val="center"/>
                            </w:pPr>
                            <w:r>
                              <w:rPr>
                                <w:sz w:val="22"/>
                                <w:szCs w:val="22"/>
                              </w:rPr>
                              <w:t xml:space="preserve">If you have a concern relating to dangerous or illegal activity or any wrongdoing within the organisation and you </w:t>
                            </w:r>
                            <w:r w:rsidRPr="007742AD">
                              <w:rPr>
                                <w:sz w:val="22"/>
                                <w:szCs w:val="22"/>
                              </w:rPr>
                              <w:t>do not feel you c</w:t>
                            </w:r>
                            <w:r>
                              <w:rPr>
                                <w:sz w:val="22"/>
                                <w:szCs w:val="22"/>
                              </w:rPr>
                              <w:t xml:space="preserve">an raise a concern directly you can </w:t>
                            </w:r>
                            <w:r w:rsidRPr="007742AD">
                              <w:rPr>
                                <w:sz w:val="22"/>
                                <w:szCs w:val="22"/>
                              </w:rPr>
                              <w:t>contact t</w:t>
                            </w:r>
                            <w:r>
                              <w:rPr>
                                <w:sz w:val="22"/>
                                <w:szCs w:val="22"/>
                              </w:rPr>
                              <w:t>he</w:t>
                            </w:r>
                            <w:r w:rsidRPr="007742AD">
                              <w:rPr>
                                <w:b/>
                                <w:sz w:val="22"/>
                                <w:szCs w:val="22"/>
                              </w:rPr>
                              <w:t xml:space="preserve"> NSPCC</w:t>
                            </w:r>
                            <w:r>
                              <w:rPr>
                                <w:sz w:val="22"/>
                                <w:szCs w:val="22"/>
                              </w:rPr>
                              <w:t xml:space="preserve"> W</w:t>
                            </w:r>
                            <w:r w:rsidRPr="007742AD">
                              <w:rPr>
                                <w:sz w:val="22"/>
                                <w:szCs w:val="22"/>
                              </w:rPr>
                              <w:t>histleblowing helpline 0800 028 0285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B27491" id="Rectangle: Rounded Corners 25" o:spid="_x0000_s1032" alt="&quot;&quot;" style="position:absolute;left:0;text-align:left;margin-left:0;margin-top:.85pt;width:768pt;height:115.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5QwQgIAAIYEAAAOAAAAZHJzL2Uyb0RvYy54bWysVFFv0zAQfkfiP1h+Z2lKm23R0mnqGEIa&#10;MG3wA1zbaQyOz5zdpuPXc3ba0QHiAZEH687n+3z3fb5cXO56y7YagwHX8PJkwpl2EpRx64Z//nTz&#10;6oyzEIVTwoLTDX/UgV8uXr64GHytp9CBVRoZgbhQD77hXYy+LoogO92LcAJeOwq2gL2I5OK6UCgG&#10;Qu9tMZ1MqmIAVB5B6hBo93oM8kXGb1st48e2DToy23CqLeYV87pKa7G4EPUahe+M3Jch/qGKXhhH&#10;lz5BXYso2AbNb1C9kQgB2ngioS+gbY3UuQfqppz80s1DJ7zOvRA5wT/RFP4frPywvUNmVMOnc86c&#10;6Emje2JNuLXVNbuHjVNasSWgI5EZHSLGBh9qSnzwd5h6Dv4W5NfAHCw7ytNXiDB0Wiiqs0zni2cJ&#10;yQmUylbDe1B0n9hEyOTtWuwTINHCdlmjxyeN9C4ySZvnp/PX1YSklBQrZ1V1Ns8qFqI+pHsM8a2G&#10;niWj4Zh6SD3lO8T2NsSslNq3K9QXztreku5bYVlZVdVprlrU+8OEfcDM/YI16sZYmx1cr5YWGaU2&#10;/CZ/++RwfMw6NlDxcyLw7xCT/P0JIveR32vi9o1T2Y7C2NGmKq3bk534HXWKu9Uu61slzMT9CtQj&#10;sY8wDgMNLxkd4HfOBhqEhodvG4GaM/vOkYLn5WyWJic7s/nplBw8jqyOI8JJgmp45Gw0l3Gcto1H&#10;s+7opjIT4OCKVG9NPDyPsap9+fTYyXo2Tcd+PvXz97H4AQAA//8DAFBLAwQUAAYACAAAACEADUvC&#10;4toAAAAHAQAADwAAAGRycy9kb3ducmV2LnhtbEyPwU7DMBBE70j8g7VI3KhNqrYQ4lQICa6IlANH&#10;J16SiHid2k4a+Hq2JzjOzGrmbbFf3CBmDLH3pOF2pUAgNd721Gp4Pzzf3IGIyZA1gyfU8I0R9uXl&#10;RWFy60/0hnOVWsElFHOjoUtpzKWMTYfOxJUfkTj79MGZxDK00gZz4nI3yEyprXSmJ17ozIhPHTZf&#10;1eQ0NFZNKnzMr/f1JlU/83Qk+XLU+vpqeXwAkXBJf8dwxmd0KJmp9hPZKAYN/EhidwfiHG7WWzZq&#10;Ddk624EsC/mfv/wFAAD//wMAUEsBAi0AFAAGAAgAAAAhALaDOJL+AAAA4QEAABMAAAAAAAAAAAAA&#10;AAAAAAAAAFtDb250ZW50X1R5cGVzXS54bWxQSwECLQAUAAYACAAAACEAOP0h/9YAAACUAQAACwAA&#10;AAAAAAAAAAAAAAAvAQAAX3JlbHMvLnJlbHNQSwECLQAUAAYACAAAACEAbS+UMEICAACGBAAADgAA&#10;AAAAAAAAAAAAAAAuAgAAZHJzL2Uyb0RvYy54bWxQSwECLQAUAAYACAAAACEADUvC4toAAAAHAQAA&#10;DwAAAAAAAAAAAAAAAACcBAAAZHJzL2Rvd25yZXYueG1sUEsFBgAAAAAEAAQA8wAAAKMFAAAAAA==&#10;">
                <v:textbox>
                  <w:txbxContent>
                    <w:p w14:paraId="1FB14E8C" w14:textId="77777777" w:rsidR="00BD7489" w:rsidRDefault="00BD7489" w:rsidP="009465FE">
                      <w:pPr>
                        <w:pStyle w:val="Default"/>
                        <w:jc w:val="center"/>
                        <w:rPr>
                          <w:b/>
                          <w:bCs/>
                          <w:sz w:val="23"/>
                          <w:szCs w:val="23"/>
                        </w:rPr>
                      </w:pPr>
                      <w:r>
                        <w:rPr>
                          <w:b/>
                          <w:bCs/>
                          <w:sz w:val="23"/>
                          <w:szCs w:val="23"/>
                        </w:rPr>
                        <w:t>If, a child or young person is in immediate danger or is at risk of significant harm</w:t>
                      </w:r>
                    </w:p>
                    <w:p w14:paraId="701F0754" w14:textId="77777777" w:rsidR="00BD7489" w:rsidRPr="000E62E8" w:rsidRDefault="00BD7489" w:rsidP="009465FE">
                      <w:pPr>
                        <w:pStyle w:val="Default"/>
                        <w:jc w:val="center"/>
                        <w:rPr>
                          <w:sz w:val="10"/>
                          <w:szCs w:val="23"/>
                        </w:rPr>
                      </w:pPr>
                    </w:p>
                    <w:p w14:paraId="716923BD" w14:textId="77777777" w:rsidR="00BD7489" w:rsidRDefault="00BD7489" w:rsidP="009465FE">
                      <w:pPr>
                        <w:pStyle w:val="Default"/>
                        <w:jc w:val="center"/>
                        <w:rPr>
                          <w:sz w:val="23"/>
                          <w:szCs w:val="23"/>
                        </w:rPr>
                      </w:pPr>
                      <w:r>
                        <w:rPr>
                          <w:sz w:val="23"/>
                          <w:szCs w:val="23"/>
                        </w:rPr>
                        <w:t>Anyone can make a referral to Children’s Social Care and/or the Police. The Designated Safeguarding Lead (DSL) should be informed if a referral has been made).</w:t>
                      </w:r>
                    </w:p>
                    <w:p w14:paraId="698CFE2C" w14:textId="77777777" w:rsidR="00BD7489" w:rsidRPr="00094504" w:rsidRDefault="00BD7489" w:rsidP="009465FE">
                      <w:pPr>
                        <w:pStyle w:val="Default"/>
                        <w:jc w:val="center"/>
                        <w:rPr>
                          <w:sz w:val="10"/>
                          <w:szCs w:val="23"/>
                        </w:rPr>
                      </w:pPr>
                    </w:p>
                    <w:p w14:paraId="60FFC934" w14:textId="77777777" w:rsidR="00BD7489" w:rsidRDefault="00BD7489" w:rsidP="009465FE">
                      <w:pPr>
                        <w:pStyle w:val="Default"/>
                        <w:jc w:val="center"/>
                        <w:rPr>
                          <w:b/>
                        </w:rPr>
                      </w:pPr>
                      <w:r>
                        <w:rPr>
                          <w:b/>
                          <w:sz w:val="23"/>
                          <w:szCs w:val="23"/>
                        </w:rPr>
                        <w:t>Children’s Social Care: 0300 123 2224      Emergency Duty Team: 0300 123 2327      CALL 999 IN AN EMERGENCY</w:t>
                      </w:r>
                    </w:p>
                    <w:p w14:paraId="4FD6CD52" w14:textId="77777777" w:rsidR="00BD7489" w:rsidRPr="00581B8D" w:rsidRDefault="00BD7489" w:rsidP="009465FE">
                      <w:pPr>
                        <w:pStyle w:val="Default"/>
                        <w:jc w:val="center"/>
                        <w:rPr>
                          <w:sz w:val="10"/>
                          <w:szCs w:val="22"/>
                        </w:rPr>
                      </w:pPr>
                    </w:p>
                    <w:p w14:paraId="7E8F9F2C" w14:textId="77777777" w:rsidR="00BD7489" w:rsidRDefault="00BD7489" w:rsidP="009465FE">
                      <w:pPr>
                        <w:pStyle w:val="Default"/>
                        <w:jc w:val="center"/>
                      </w:pPr>
                      <w:r>
                        <w:rPr>
                          <w:sz w:val="22"/>
                          <w:szCs w:val="22"/>
                        </w:rPr>
                        <w:t xml:space="preserve">If you have a concern relating to dangerous or illegal activity or any wrongdoing within the organisation and you </w:t>
                      </w:r>
                      <w:r w:rsidRPr="007742AD">
                        <w:rPr>
                          <w:sz w:val="22"/>
                          <w:szCs w:val="22"/>
                        </w:rPr>
                        <w:t>do not feel you c</w:t>
                      </w:r>
                      <w:r>
                        <w:rPr>
                          <w:sz w:val="22"/>
                          <w:szCs w:val="22"/>
                        </w:rPr>
                        <w:t xml:space="preserve">an raise a concern directly you can </w:t>
                      </w:r>
                      <w:r w:rsidRPr="007742AD">
                        <w:rPr>
                          <w:sz w:val="22"/>
                          <w:szCs w:val="22"/>
                        </w:rPr>
                        <w:t>contact t</w:t>
                      </w:r>
                      <w:r>
                        <w:rPr>
                          <w:sz w:val="22"/>
                          <w:szCs w:val="22"/>
                        </w:rPr>
                        <w:t>he</w:t>
                      </w:r>
                      <w:r w:rsidRPr="007742AD">
                        <w:rPr>
                          <w:b/>
                          <w:sz w:val="22"/>
                          <w:szCs w:val="22"/>
                        </w:rPr>
                        <w:t xml:space="preserve"> NSPCC</w:t>
                      </w:r>
                      <w:r>
                        <w:rPr>
                          <w:sz w:val="22"/>
                          <w:szCs w:val="22"/>
                        </w:rPr>
                        <w:t xml:space="preserve"> W</w:t>
                      </w:r>
                      <w:r w:rsidRPr="007742AD">
                        <w:rPr>
                          <w:sz w:val="22"/>
                          <w:szCs w:val="22"/>
                        </w:rPr>
                        <w:t>histleblowing helpline 0800 028 0285</w:t>
                      </w:r>
                    </w:p>
                  </w:txbxContent>
                </v:textbox>
                <w10:wrap anchorx="margin"/>
              </v:roundrect>
            </w:pict>
          </mc:Fallback>
        </mc:AlternateContent>
      </w:r>
    </w:p>
    <w:p w14:paraId="20E6F181" w14:textId="23513A07" w:rsidR="00307544" w:rsidRDefault="00307544" w:rsidP="00307544"/>
    <w:p w14:paraId="56CBAF7D" w14:textId="2B0D7C5C" w:rsidR="00307544" w:rsidRDefault="00307544" w:rsidP="00307544"/>
    <w:p w14:paraId="5F182F24" w14:textId="0F546AB0" w:rsidR="00307544" w:rsidRDefault="00307544" w:rsidP="00307544">
      <w:pPr>
        <w:jc w:val="center"/>
        <w:rPr>
          <w:b/>
          <w:sz w:val="28"/>
          <w:szCs w:val="28"/>
        </w:rPr>
      </w:pPr>
    </w:p>
    <w:p w14:paraId="3DD56506" w14:textId="013E199D" w:rsidR="00307544" w:rsidRDefault="00307544" w:rsidP="00307544">
      <w:pPr>
        <w:jc w:val="center"/>
        <w:rPr>
          <w:b/>
          <w:sz w:val="28"/>
          <w:szCs w:val="28"/>
        </w:rPr>
      </w:pPr>
    </w:p>
    <w:p w14:paraId="3E917511" w14:textId="4EACBEFC" w:rsidR="00307544" w:rsidRPr="009465FE" w:rsidRDefault="00857472" w:rsidP="00307544">
      <w:pPr>
        <w:jc w:val="center"/>
        <w:rPr>
          <w:b/>
          <w:sz w:val="28"/>
          <w:szCs w:val="28"/>
          <w:u w:val="single"/>
        </w:rPr>
      </w:pPr>
      <w:r w:rsidRPr="009465FE">
        <w:rPr>
          <w:noProof/>
          <w:sz w:val="28"/>
          <w:szCs w:val="28"/>
          <w:u w:val="single"/>
          <w:lang w:val="en-GB" w:eastAsia="en-GB"/>
        </w:rPr>
        <mc:AlternateContent>
          <mc:Choice Requires="wps">
            <w:drawing>
              <wp:anchor distT="0" distB="0" distL="114300" distR="114300" simplePos="0" relativeHeight="251682816" behindDoc="0" locked="0" layoutInCell="1" allowOverlap="1" wp14:anchorId="538A4FAD" wp14:editId="1E64B064">
                <wp:simplePos x="0" y="0"/>
                <wp:positionH relativeFrom="column">
                  <wp:posOffset>-179070</wp:posOffset>
                </wp:positionH>
                <wp:positionV relativeFrom="page">
                  <wp:posOffset>5210175</wp:posOffset>
                </wp:positionV>
                <wp:extent cx="2430780" cy="1828800"/>
                <wp:effectExtent l="0" t="0" r="26670" b="19050"/>
                <wp:wrapNone/>
                <wp:docPr id="27"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1828800"/>
                        </a:xfrm>
                        <a:prstGeom prst="roundRect">
                          <a:avLst>
                            <a:gd name="adj" fmla="val 16667"/>
                          </a:avLst>
                        </a:prstGeom>
                        <a:solidFill>
                          <a:srgbClr val="FFFFFF"/>
                        </a:solidFill>
                        <a:ln w="9525">
                          <a:solidFill>
                            <a:srgbClr val="000000"/>
                          </a:solidFill>
                          <a:round/>
                          <a:headEnd/>
                          <a:tailEnd/>
                        </a:ln>
                      </wps:spPr>
                      <wps:txbx>
                        <w:txbxContent>
                          <w:p w14:paraId="163F3920" w14:textId="77777777" w:rsidR="00BD7489" w:rsidRPr="001E2BE7" w:rsidRDefault="00BD7489" w:rsidP="00307544">
                            <w:pPr>
                              <w:spacing w:after="0"/>
                              <w:jc w:val="center"/>
                              <w:rPr>
                                <w:b/>
                              </w:rPr>
                            </w:pPr>
                            <w:r w:rsidRPr="001E2BE7">
                              <w:rPr>
                                <w:b/>
                              </w:rPr>
                              <w:t>Child Welfare</w:t>
                            </w:r>
                          </w:p>
                          <w:p w14:paraId="56E41D23" w14:textId="4A647CEB" w:rsidR="00BD7489" w:rsidRDefault="00BD7489" w:rsidP="00857472">
                            <w:pPr>
                              <w:spacing w:after="0"/>
                            </w:pPr>
                            <w:r>
                              <w:t xml:space="preserve">Discuss your concerns with the Designated or Deputy Safeguarding Lead (DSL/DDSL) </w:t>
                            </w:r>
                            <w:r w:rsidR="00162F84">
                              <w:t xml:space="preserve">in Brymore Academy </w:t>
                            </w:r>
                          </w:p>
                          <w:p w14:paraId="0C191665" w14:textId="77777777" w:rsidR="00162F84" w:rsidRDefault="00162F84" w:rsidP="00857472">
                            <w:pPr>
                              <w:spacing w:after="0"/>
                            </w:pPr>
                          </w:p>
                          <w:p w14:paraId="00FB9C6F" w14:textId="674CA4CC" w:rsidR="00BD7489" w:rsidRPr="007E463B" w:rsidRDefault="00BD7489" w:rsidP="00857472">
                            <w:pPr>
                              <w:spacing w:after="0"/>
                              <w:rPr>
                                <w:b/>
                              </w:rPr>
                            </w:pPr>
                            <w:r w:rsidRPr="00857472">
                              <w:rPr>
                                <w:b/>
                              </w:rPr>
                              <w:t>Y</w:t>
                            </w:r>
                            <w:r w:rsidRPr="007E463B">
                              <w:rPr>
                                <w:b/>
                              </w:rPr>
                              <w:t>ou must act</w:t>
                            </w:r>
                            <w:r>
                              <w:rPr>
                                <w:b/>
                              </w:rPr>
                              <w:t xml:space="preserve"> to safeguard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8A4FAD" id="Rectangle: Rounded Corners 27" o:spid="_x0000_s1033" style="position:absolute;left:0;text-align:left;margin-left:-14.1pt;margin-top:410.25pt;width:191.4pt;height:2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4njRQIAAIYEAAAOAAAAZHJzL2Uyb0RvYy54bWysVNty0zAQfWeGf9DonfhCmqaeOJ1OShlm&#10;CnRa+ABFkmOBrBUrJU779azlNKTAE4MfNLte7dGecywvLvedZTuNwYCreTHJOdNOgjJuU/OvX27e&#10;zDkLUTglLDhd80cd+OXy9atF7ytdQgtWaWQE4kLV+5q3Mfoqy4JsdSfCBLx2VGwAOxEpxU2mUPSE&#10;3tmszPNZ1gMqjyB1CPT2eizyZcJvGi3j56YJOjJbc5otphXTuh7WbLkQ1QaFb408jCH+YYpOGEeH&#10;HqGuRRRsi+YPqM5IhABNnEjoMmgaI3XiQGyK/Dc2D63wOnEhcYI/yhT+H6z8tLtDZlTNy3POnOjI&#10;o3tSTbiN1RW7h61TWrEVoCOTGW0ixXofKmp88Hc4cA7+FuT3wBysWurTV4jQt1oomrMY9mcvGoYk&#10;UCtb9x9B0XliGyGJt2+wGwBJFrZPHj0ePdL7yCS9LKdv8/M5WSmpVszL+TxPLmaiem73GOJ7DR0b&#10;gprjwGHglM4Qu9sQk1PqQFeob5w1nSXfd8KyYjabJZaEeNhM0TNm4gvWqBtjbUpws15ZZNRa85v0&#10;JMoky+k261hf84uz8ixN8aIWTiHy9PwNIvFI3+ug7TunUhyFsWNMU1p3EHvQd/Qp7tf75O/RuTWo&#10;R1IfYbwMdHkpaAGfOOvpItQ8/NgK1JzZD44cvCim0+HmpGR6dl5SgqeV9WlFOElQNY+cjeEqjrdt&#10;69FsWjqpSAI4uCLXGxOfP49xqsP49LFT9OI2neZp16/fx/InAAAA//8DAFBLAwQUAAYACAAAACEA&#10;Ue6c7N4AAAAMAQAADwAAAGRycy9kb3ducmV2LnhtbEyPQU+EMBCF7yb+h2ZMvO22i7JBpGyMiV6N&#10;rAePhY5ApFOWFhb99Y4nPU7el/e+KQ6rG8SCU+g9adhtFQikxtueWg1vx6dNBiJEQ9YMnlDDFwY4&#10;lJcXhcmtP9MrLlVsBZdQyI2GLsYxlzI0HToTtn5E4uzDT85EPqdW2smcudwNMlFqL53piRc6M+Jj&#10;h81nNTsNjVWzmt6Xl7s6jdX3Mp9IPp+0vr5aH+5BRFzjHwy/+qwOJTvVfiYbxKBhk2QJoxqyRKUg&#10;mLhJb/cgakZ3KktBloX8/0T5AwAA//8DAFBLAQItABQABgAIAAAAIQC2gziS/gAAAOEBAAATAAAA&#10;AAAAAAAAAAAAAAAAAABbQ29udGVudF9UeXBlc10ueG1sUEsBAi0AFAAGAAgAAAAhADj9If/WAAAA&#10;lAEAAAsAAAAAAAAAAAAAAAAALwEAAF9yZWxzLy5yZWxzUEsBAi0AFAAGAAgAAAAhAEfrieNFAgAA&#10;hgQAAA4AAAAAAAAAAAAAAAAALgIAAGRycy9lMm9Eb2MueG1sUEsBAi0AFAAGAAgAAAAhAFHunOze&#10;AAAADAEAAA8AAAAAAAAAAAAAAAAAnwQAAGRycy9kb3ducmV2LnhtbFBLBQYAAAAABAAEAPMAAACq&#10;BQAAAAA=&#10;">
                <v:textbox>
                  <w:txbxContent>
                    <w:p w14:paraId="163F3920" w14:textId="77777777" w:rsidR="00BD7489" w:rsidRPr="001E2BE7" w:rsidRDefault="00BD7489" w:rsidP="00307544">
                      <w:pPr>
                        <w:spacing w:after="0"/>
                        <w:jc w:val="center"/>
                        <w:rPr>
                          <w:b/>
                        </w:rPr>
                      </w:pPr>
                      <w:r w:rsidRPr="001E2BE7">
                        <w:rPr>
                          <w:b/>
                        </w:rPr>
                        <w:t>Child Welfare</w:t>
                      </w:r>
                    </w:p>
                    <w:p w14:paraId="56E41D23" w14:textId="4A647CEB" w:rsidR="00BD7489" w:rsidRDefault="00BD7489" w:rsidP="00857472">
                      <w:pPr>
                        <w:spacing w:after="0"/>
                      </w:pPr>
                      <w:r>
                        <w:t xml:space="preserve">Discuss your concerns with the Designated or Deputy Safeguarding Lead (DSL/DDSL) </w:t>
                      </w:r>
                      <w:r w:rsidR="00162F84">
                        <w:t xml:space="preserve">in Brymore Academy </w:t>
                      </w:r>
                    </w:p>
                    <w:p w14:paraId="0C191665" w14:textId="77777777" w:rsidR="00162F84" w:rsidRDefault="00162F84" w:rsidP="00857472">
                      <w:pPr>
                        <w:spacing w:after="0"/>
                      </w:pPr>
                    </w:p>
                    <w:p w14:paraId="00FB9C6F" w14:textId="674CA4CC" w:rsidR="00BD7489" w:rsidRPr="007E463B" w:rsidRDefault="00BD7489" w:rsidP="00857472">
                      <w:pPr>
                        <w:spacing w:after="0"/>
                        <w:rPr>
                          <w:b/>
                        </w:rPr>
                      </w:pPr>
                      <w:r w:rsidRPr="00857472">
                        <w:rPr>
                          <w:b/>
                        </w:rPr>
                        <w:t>Y</w:t>
                      </w:r>
                      <w:r w:rsidRPr="007E463B">
                        <w:rPr>
                          <w:b/>
                        </w:rPr>
                        <w:t>ou must act</w:t>
                      </w:r>
                      <w:r>
                        <w:rPr>
                          <w:b/>
                        </w:rPr>
                        <w:t xml:space="preserve"> to safeguard</w:t>
                      </w:r>
                    </w:p>
                  </w:txbxContent>
                </v:textbox>
                <w10:wrap anchory="page"/>
              </v:roundrect>
            </w:pict>
          </mc:Fallback>
        </mc:AlternateContent>
      </w:r>
      <w:r w:rsidR="00307544" w:rsidRPr="009465FE">
        <w:rPr>
          <w:b/>
          <w:sz w:val="28"/>
          <w:szCs w:val="28"/>
          <w:u w:val="single"/>
        </w:rPr>
        <w:t xml:space="preserve">How to report child welfare or child protection concerns at </w:t>
      </w:r>
      <w:r w:rsidRPr="009465FE">
        <w:rPr>
          <w:b/>
          <w:sz w:val="28"/>
          <w:szCs w:val="28"/>
          <w:u w:val="single"/>
        </w:rPr>
        <w:t>our schools</w:t>
      </w:r>
    </w:p>
    <w:p w14:paraId="6D44D781" w14:textId="187C65E8" w:rsidR="00307544" w:rsidRDefault="009465FE" w:rsidP="00307544">
      <w:pPr>
        <w:jc w:val="center"/>
      </w:pPr>
      <w:r>
        <w:rPr>
          <w:noProof/>
          <w:sz w:val="28"/>
          <w:szCs w:val="28"/>
          <w:lang w:val="en-GB" w:eastAsia="en-GB"/>
        </w:rPr>
        <mc:AlternateContent>
          <mc:Choice Requires="wps">
            <w:drawing>
              <wp:anchor distT="0" distB="0" distL="114300" distR="114300" simplePos="0" relativeHeight="251681792" behindDoc="0" locked="0" layoutInCell="1" allowOverlap="1" wp14:anchorId="1B95E830" wp14:editId="459F81DB">
                <wp:simplePos x="0" y="0"/>
                <wp:positionH relativeFrom="column">
                  <wp:posOffset>3091815</wp:posOffset>
                </wp:positionH>
                <wp:positionV relativeFrom="paragraph">
                  <wp:posOffset>80645</wp:posOffset>
                </wp:positionV>
                <wp:extent cx="6059805" cy="361950"/>
                <wp:effectExtent l="13335" t="7620" r="13335" b="11430"/>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805" cy="361950"/>
                        </a:xfrm>
                        <a:prstGeom prst="roundRect">
                          <a:avLst>
                            <a:gd name="adj" fmla="val 16667"/>
                          </a:avLst>
                        </a:prstGeom>
                        <a:solidFill>
                          <a:srgbClr val="FFFFFF"/>
                        </a:solidFill>
                        <a:ln w="9525">
                          <a:solidFill>
                            <a:srgbClr val="000000"/>
                          </a:solidFill>
                          <a:round/>
                          <a:headEnd/>
                          <a:tailEnd/>
                        </a:ln>
                      </wps:spPr>
                      <wps:txbx>
                        <w:txbxContent>
                          <w:p w14:paraId="30ECE428" w14:textId="77777777" w:rsidR="00BD7489" w:rsidRPr="001E2BE7" w:rsidRDefault="00BD7489" w:rsidP="00307544">
                            <w:pPr>
                              <w:spacing w:after="0"/>
                              <w:jc w:val="center"/>
                              <w:rPr>
                                <w:b/>
                              </w:rPr>
                            </w:pPr>
                            <w:r w:rsidRPr="001E2BE7">
                              <w:rPr>
                                <w:b/>
                              </w:rPr>
                              <w:t>Immediate Concerns</w:t>
                            </w:r>
                            <w:r>
                              <w:rPr>
                                <w:b/>
                              </w:rPr>
                              <w:t xml:space="preserve"> and/or immediate action is required</w:t>
                            </w:r>
                          </w:p>
                          <w:p w14:paraId="0AF9A362" w14:textId="77777777" w:rsidR="00BD7489" w:rsidRDefault="00BD7489" w:rsidP="00307544"/>
                          <w:p w14:paraId="25FD99B4" w14:textId="77777777" w:rsidR="00BD7489" w:rsidRDefault="00BD7489" w:rsidP="00307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95E830" id="Rectangle: Rounded Corners 26" o:spid="_x0000_s1034" style="position:absolute;left:0;text-align:left;margin-left:243.45pt;margin-top:6.35pt;width:477.1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QjyRgIAAIUEAAAOAAAAZHJzL2Uyb0RvYy54bWysVFFv0zAQfkfiP1h+Z0nKGtZo6TR1DCEN&#10;mDb4Aa7tNAbHZ85u0/HrOTvd6IAnRB6sO5/v8933+XJ+sR8s22kMBlzLq5OSM+0kKOM2Lf/y+frV&#10;GWchCqeEBadb/qADv1i+fHE++kbPoAerNDICcaEZfcv7GH1TFEH2ehDhBLx2FOwABxHJxU2hUIyE&#10;PthiVpZ1MQIqjyB1CLR7NQX5MuN3nZbxU9cFHZltOdUW84p5Xae1WJ6LZoPC90YeyhD/UMUgjKNL&#10;n6CuRBRsi+YPqMFIhABdPJEwFNB1RurcA3VTlb91c98Lr3MvRE7wTzSF/wcrP+5ukRnV8lnNmRMD&#10;aXRHrAm3sbphd7B1Siu2AnQkMqNDxNjoQ0OJ9/4WU8/B34D8FpiDVU95+hIRxl4LRXVW6XzxLCE5&#10;gVLZevwAiu4T2wiZvH2HQwIkWtg+a/TwpJHeRyZpsy7ni7Nyzpmk2Ou6WsyziIVoHrM9hvhOw8CS&#10;0XJMLaSW8hVidxNiFkoduhXqK2fdYEn2nbCsquv6TS5aNIfDhP2ImdsFa9S1sTY7uFmvLDJKbfl1&#10;/g7J4fiYdWxs+WI+m+cqnsXCMUSZv79B5D7yc03UvnUq21EYO9lUpXUHrhO9k0xxv95nec8SZqJ+&#10;DeqByEeYZoFml4we8AdnI81By8P3rUDNmX3vSMBFdXqaBic7p/M3M3LwOLI+jggnCarlkbPJXMVp&#10;2LYezaanm6pMgINLEr0z8fF1TFUdyqe3TtazYTr286lff4/lTwAAAP//AwBQSwMEFAAGAAgAAAAh&#10;AF+KkATdAAAACgEAAA8AAABkcnMvZG93bnJldi54bWxMj0FPhDAQhe8m/odmTLy57RJkF6RsjIle&#10;jejBY6EjEOmUbQuL/nq7J/c4eV/e+6Y8rGZkCzo/WJKw3QhgSK3VA3USPt6f7/bAfFCk1WgJJfyg&#10;h0N1fVWqQtsTveFSh47FEvKFktCHMBWc+7ZHo/zGTkgx+7LOqBBP13Ht1CmWm5EnQmTcqIHiQq8m&#10;fOqx/a5nI6HVYhbuc3nNm/tQ/y7zkfjLUcrbm/XxAVjANfzDcNaP6lBFp8bOpD0bJaT7LI9oDJId&#10;sDOQptsEWCMhy3fAq5JfvlD9AQAA//8DAFBLAQItABQABgAIAAAAIQC2gziS/gAAAOEBAAATAAAA&#10;AAAAAAAAAAAAAAAAAABbQ29udGVudF9UeXBlc10ueG1sUEsBAi0AFAAGAAgAAAAhADj9If/WAAAA&#10;lAEAAAsAAAAAAAAAAAAAAAAALwEAAF9yZWxzLy5yZWxzUEsBAi0AFAAGAAgAAAAhAMDxCPJGAgAA&#10;hQQAAA4AAAAAAAAAAAAAAAAALgIAAGRycy9lMm9Eb2MueG1sUEsBAi0AFAAGAAgAAAAhAF+KkATd&#10;AAAACgEAAA8AAAAAAAAAAAAAAAAAoAQAAGRycy9kb3ducmV2LnhtbFBLBQYAAAAABAAEAPMAAACq&#10;BQAAAAA=&#10;">
                <v:textbox>
                  <w:txbxContent>
                    <w:p w14:paraId="30ECE428" w14:textId="77777777" w:rsidR="00BD7489" w:rsidRPr="001E2BE7" w:rsidRDefault="00BD7489" w:rsidP="00307544">
                      <w:pPr>
                        <w:spacing w:after="0"/>
                        <w:jc w:val="center"/>
                        <w:rPr>
                          <w:b/>
                        </w:rPr>
                      </w:pPr>
                      <w:r w:rsidRPr="001E2BE7">
                        <w:rPr>
                          <w:b/>
                        </w:rPr>
                        <w:t>Immediate Concerns</w:t>
                      </w:r>
                      <w:r>
                        <w:rPr>
                          <w:b/>
                        </w:rPr>
                        <w:t xml:space="preserve"> and/or immediate action is required</w:t>
                      </w:r>
                    </w:p>
                    <w:p w14:paraId="0AF9A362" w14:textId="77777777" w:rsidR="00BD7489" w:rsidRDefault="00BD7489" w:rsidP="00307544"/>
                    <w:p w14:paraId="25FD99B4" w14:textId="77777777" w:rsidR="00BD7489" w:rsidRDefault="00BD7489" w:rsidP="00307544"/>
                  </w:txbxContent>
                </v:textbox>
              </v:roundrect>
            </w:pict>
          </mc:Fallback>
        </mc:AlternateContent>
      </w:r>
      <w:r>
        <w:rPr>
          <w:noProof/>
          <w:sz w:val="28"/>
          <w:szCs w:val="28"/>
          <w:lang w:val="en-GB" w:eastAsia="en-GB"/>
        </w:rPr>
        <mc:AlternateContent>
          <mc:Choice Requires="wps">
            <w:drawing>
              <wp:anchor distT="0" distB="0" distL="114300" distR="114300" simplePos="0" relativeHeight="251692032" behindDoc="0" locked="0" layoutInCell="1" allowOverlap="1" wp14:anchorId="619443B1" wp14:editId="778E2E28">
                <wp:simplePos x="0" y="0"/>
                <wp:positionH relativeFrom="column">
                  <wp:posOffset>2316480</wp:posOffset>
                </wp:positionH>
                <wp:positionV relativeFrom="paragraph">
                  <wp:posOffset>35560</wp:posOffset>
                </wp:positionV>
                <wp:extent cx="571500" cy="429895"/>
                <wp:effectExtent l="19050" t="29210" r="19050" b="26670"/>
                <wp:wrapNone/>
                <wp:docPr id="28" name="Arrow: Left-Righ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29895"/>
                        </a:xfrm>
                        <a:prstGeom prst="leftRightArrow">
                          <a:avLst>
                            <a:gd name="adj1" fmla="val 50000"/>
                            <a:gd name="adj2" fmla="val 26588"/>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40B3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8" o:spid="_x0000_s1026" type="#_x0000_t69" style="position:absolute;margin-left:182.4pt;margin-top:2.8pt;width:45pt;height:3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kMSQIAAKAEAAAOAAAAZHJzL2Uyb0RvYy54bWysVNtuEzEQfUfiHyy/t5ussm2y6qaqUoKQ&#10;ClQUPmBie7MG37CdbMrXM/YmYQs8IfJgzeyMz5yZ48nN7UErshc+SGsaOr2cUCIMs1yabUO/fF5f&#10;zCkJEQwHZY1o6LMI9Hb5+tVN72pR2s4qLjxBEBPq3jW0i9HVRRFYJzSES+uEwWBrvYaIrt8W3EOP&#10;6FoV5WRyVfTWc+ctEyHg1/shSJcZv20Fix/bNohIVEORW8ynz+cmncXyBuqtB9dJdqQB/8BCgzRY&#10;9Ax1DxHIzss/oLRk3gbbxktmdWHbVjKRe8BuppPfunnqwIncCw4nuPOYwv+DZR/2j55I3tASlTKg&#10;UaM7721fkwfRxotPcttFgjEcVO9CjflP7tGnVoN7sOxbIMauOjBbka91AjjSm6b84sWF5AS8Sjb9&#10;e8uxDOyizTM7tF4nQJwGOWRpns/SiEMkDD9W19NqggIyDM3KxXxR5QpQny47H+JbYTVJRkMVks/c&#10;M6tcBvYPIWaN+LFR4F+nlLRaoeR7UAQrYI3hSYxyynFOeVXN8zQKqI+IaJ2q57lYJflaKpUdv92s&#10;lCcI39A1/oYCeCWM05QhfUMXVVllqi9iYQyRGP4dQsuIm6Skbuj8nAR1EuSN4bmpCFINNtZX5qhQ&#10;EmUQd2P5Mwrk7bAmuNZodNb/oKTHFWlo+L4DLyhR7wyKvJjOZmmnsjOrrkt0/DiyGUfAMIRqaKRk&#10;MFdx2MOd8+mRpUeTJmbsHT6MVsbTCxpYHcniGqD1Ys/Gfs769cey/AkAAP//AwBQSwMEFAAGAAgA&#10;AAAhAHWeEXTgAAAACAEAAA8AAABkcnMvZG93bnJldi54bWxMj81OwzAQhO9IvIO1SFwQdSBNCiGb&#10;quJHHFAPLVV7deIliYjXUew24e1xT3AczWjmm3w5mU6caHCtZYS7WQSCuLK65Rph9/l2+wDCecVa&#10;dZYJ4YccLIvLi1xl2o68odPW1yKUsMsUQuN9n0npqoaMcjPbEwfvyw5G+SCHWupBjaHcdPI+ilJp&#10;VMthoVE9PTdUfW+PBmGdvt68rNaP735/6Dcfh6TU5bhAvL6aVk8gPE3+Lwxn/IAORWAq7ZG1Ex1C&#10;nM4DukdIUhDBnydnXSIs4hhkkcv/B4pfAAAA//8DAFBLAQItABQABgAIAAAAIQC2gziS/gAAAOEB&#10;AAATAAAAAAAAAAAAAAAAAAAAAABbQ29udGVudF9UeXBlc10ueG1sUEsBAi0AFAAGAAgAAAAhADj9&#10;If/WAAAAlAEAAAsAAAAAAAAAAAAAAAAALwEAAF9yZWxzLy5yZWxzUEsBAi0AFAAGAAgAAAAhABLy&#10;WQxJAgAAoAQAAA4AAAAAAAAAAAAAAAAALgIAAGRycy9lMm9Eb2MueG1sUEsBAi0AFAAGAAgAAAAh&#10;AHWeEXTgAAAACAEAAA8AAAAAAAAAAAAAAAAAowQAAGRycy9kb3ducmV2LnhtbFBLBQYAAAAABAAE&#10;APMAAACwBQAAAAA=&#10;" fillcolor="yellow"/>
            </w:pict>
          </mc:Fallback>
        </mc:AlternateContent>
      </w:r>
    </w:p>
    <w:p w14:paraId="74D7C980" w14:textId="56FAF237" w:rsidR="00307544" w:rsidRPr="00590A4B" w:rsidRDefault="009465FE" w:rsidP="00307544">
      <w:pPr>
        <w:sectPr w:rsidR="00307544" w:rsidRPr="00590A4B" w:rsidSect="00307544">
          <w:pgSz w:w="16838" w:h="11906" w:orient="landscape"/>
          <w:pgMar w:top="284" w:right="567" w:bottom="284" w:left="567" w:header="709" w:footer="709" w:gutter="0"/>
          <w:cols w:space="708"/>
          <w:docGrid w:linePitch="360"/>
        </w:sectPr>
      </w:pPr>
      <w:r>
        <w:rPr>
          <w:noProof/>
          <w:lang w:val="en-GB" w:eastAsia="en-GB"/>
        </w:rPr>
        <mc:AlternateContent>
          <mc:Choice Requires="wps">
            <w:drawing>
              <wp:anchor distT="0" distB="0" distL="114300" distR="114300" simplePos="0" relativeHeight="251686912" behindDoc="0" locked="0" layoutInCell="1" allowOverlap="1" wp14:anchorId="6068B2C8" wp14:editId="15B77493">
                <wp:simplePos x="0" y="0"/>
                <wp:positionH relativeFrom="column">
                  <wp:posOffset>5316855</wp:posOffset>
                </wp:positionH>
                <wp:positionV relativeFrom="paragraph">
                  <wp:posOffset>334010</wp:posOffset>
                </wp:positionV>
                <wp:extent cx="809625" cy="716915"/>
                <wp:effectExtent l="19050" t="18415" r="19050" b="26670"/>
                <wp:wrapNone/>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716915"/>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22D1D" id="Freeform: Shape 29" o:spid="_x0000_s1026" style="position:absolute;margin-left:418.65pt;margin-top:26.3pt;width:63.75pt;height:5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65ggQAALoNAAAOAAAAZHJzL2Uyb0RvYy54bWysV2uPozYU/V6p/8HiY6udYAIkRJNZrWY7&#10;qNK2XWnTH+DhEVABU5uZzPTX91zzCMlAsrvaRAoQH46vz334+vb9S1mw50TpXFZbi9/YFkuqSMZ5&#10;td9af+8e3q0tphtRxaKQVbK1XhNtvb/7+afbQ71JHJnJIk4UA0mlN4d6a2VNU28WCx1lSSn0jayT&#10;CoOpVKVo8Kj2i1iJA9jLYuHYtr84SBXXSkaJ1vj3Yzto3Rn+NE2i5q801UnDiq0F2xrzq8zvI/0u&#10;7m7FZq9EneVRZ4b4DitKkVeYdKD6KBrBnlT+hqrMIyW1TJubSJYLmaZ5lJg1YDXcPlvNl0zUiVkL&#10;xNH1IJP+cbTRn8+fFcvjreUEFqtECR89qCQhxTfMGMAwApkOtd4A/aX+rGihuv4ko380q+R9Jqp9&#10;8kEpecgSEcM4TvjFyQv0oPEqezz8IWNMIp4aaRR7SVVJhNCCvRjHvA6OSV4aFuHPtR34jmexCEMr&#10;7gfcMzOITf9y9KSbMJGGSDx/0k3r1xh3xitxt7QQMZCWBVz86zvmu2ub4dsFwYDhI8zadycxzgjj&#10;8xWf4lmOMA73bSKiOc/ncydwNO85DgK0tv+yYKHNWspweQ7zxzA+C1uNYQ4Lly3ynA35O0zK7TUW&#10;MTcv4mdAhu4sjI9d0MsSrs7n5WMvhB6kC9dvMGMvhP40ZvACqcax0BUuJkKRrUefTzkh5G/EReQd&#10;AwhOsJkR5Y1lgxMQZyFFxzTs3AncB9oE98i43aAYltD64DDprN2gGYA2y6ZBg2gGNMM0Vo17rhPM&#10;sQ26XbNtEI6Aa4+7c4yDdAC28TFj41i8izaexPDKD9yVg0y08WG+5y39M+/txpHM+SowheIC/hjS&#10;MNlbB2sHReMS/tRPl5BjZyEc2YwUCNRR8vlz0vKxt0K4YI5u7KzwxPcLCsyurIqsr7TRS9X9hzuG&#10;/WBr7damvNdSU1mnGEbxRoTS1iA2gFFhPqKDEzSWTWiTflNoKE6v9+RYFsH7XeENOfJ9DEeEEdzU&#10;nJ69vXaLUOgbqGPYcRiCnmFH+qJr2JGA6Bt2fY7WoiENDDlu2QH7KFV6i2X9HY2V8jnZSYNqSI22&#10;GJARpshj7iOiqMZIs18QkDaZTrse0V9rw2l2jG9Dcmfp9hL3ZP21JXWXTuu4b4AGjtcr25P115a0&#10;Y6SqcnFFw+StpG3g9FT99dxOqiwXWfnKwRZMQpkq9JXY6yZ0fifeqys72nBVrCP0ugu4E/hf664j&#10;9mpkcY93UTABjQqpk9Y1lAwmuYesoKQadWZaFnn8kBcFZYJW+8f7QrFngUR7wAdZ0/KcwIqKkirw&#10;0P6Zt2YpqJxPU5R5gzNGkZfUSPYgsaFm9bcqxpxi04i8aO9hcoHSZLpXaljbxvdRxq9oXpVsDxA4&#10;8OAmk+o/ix1weNha+t8noRKLFb9XaIAD7qJ9Y415cD1sNygf45HH8YioIlBtrcZC5aTb+wZPeOWp&#10;Vvk+w0xt+arkBzTNaU7NrbGvtap7wAHBiN8dZugEMn42qOOR6+5/AAAA//8DAFBLAwQUAAYACAAA&#10;ACEAcrfG8N4AAAAKAQAADwAAAGRycy9kb3ducmV2LnhtbEyPwU7DMBBE70j8g7VIXBB1SEkoIU6F&#10;ihC9Enro0Y23cUS8DrHThr9nOcFxtU8zb8r17HpxwjF0nhTcLRIQSI03HbUKdh+vtysQIWoyuveE&#10;Cr4xwLq6vCh1YfyZ3vFUx1ZwCIVCK7AxDoWUobHodFj4AYl/Rz86HfkcW2lGfeZw18s0SXLpdEfc&#10;YPWAG4vNZz05BcnmLez1Fw1Tu7U3x7pLx5eYKnV9NT8/gYg4xz8YfvVZHSp2OviJTBC9gtXyYcmo&#10;gizNQTDwmN/zlgOTeZaBrEr5f0L1AwAA//8DAFBLAQItABQABgAIAAAAIQC2gziS/gAAAOEBAAAT&#10;AAAAAAAAAAAAAAAAAAAAAABbQ29udGVudF9UeXBlc10ueG1sUEsBAi0AFAAGAAgAAAAhADj9If/W&#10;AAAAlAEAAAsAAAAAAAAAAAAAAAAALwEAAF9yZWxzLy5yZWxzUEsBAi0AFAAGAAgAAAAhALAqDrmC&#10;BAAAug0AAA4AAAAAAAAAAAAAAAAALgIAAGRycy9lMm9Eb2MueG1sUEsBAi0AFAAGAAgAAAAhAHK3&#10;xvDeAAAACgEAAA8AAAAAAAAAAAAAAAAA3AYAAGRycy9kb3ducmV2LnhtbFBLBQYAAAAABAAEAPMA&#10;AADnBwAAAAA=&#10;" path="m10800,l6480,6171r2160,l8640,12343r-4320,l4320,9257,,15429r4320,6171l4320,18514r12960,l17280,21600r4320,-6171l17280,9257r,3086l12960,12343r,-6172l15120,6171,10800,xe" fillcolor="yellow">
                <v:stroke joinstyle="miter"/>
                <v:path o:connecttype="custom" o:connectlocs="404812,0;0,512096;404812,614489;809625,512096" o:connectangles="270,180,90,0" textboxrect="2160,12343,19440,18514"/>
              </v:shape>
            </w:pict>
          </mc:Fallback>
        </mc:AlternateContent>
      </w:r>
      <w:r w:rsidR="00600FB9">
        <w:rPr>
          <w:noProof/>
          <w:lang w:val="en-GB" w:eastAsia="en-GB"/>
        </w:rPr>
        <mc:AlternateContent>
          <mc:Choice Requires="wps">
            <w:drawing>
              <wp:anchor distT="0" distB="0" distL="114300" distR="114300" simplePos="0" relativeHeight="251688960" behindDoc="0" locked="0" layoutInCell="1" allowOverlap="1" wp14:anchorId="25576DAF" wp14:editId="4BCF4AA0">
                <wp:simplePos x="0" y="0"/>
                <wp:positionH relativeFrom="column">
                  <wp:posOffset>6212205</wp:posOffset>
                </wp:positionH>
                <wp:positionV relativeFrom="margin">
                  <wp:posOffset>5313045</wp:posOffset>
                </wp:positionV>
                <wp:extent cx="3990975" cy="1676400"/>
                <wp:effectExtent l="0" t="0" r="28575" b="19050"/>
                <wp:wrapNone/>
                <wp:docPr id="30" name="Rectangle: Rounded Corner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1676400"/>
                        </a:xfrm>
                        <a:prstGeom prst="roundRect">
                          <a:avLst>
                            <a:gd name="adj" fmla="val 16667"/>
                          </a:avLst>
                        </a:prstGeom>
                        <a:solidFill>
                          <a:srgbClr val="FFFFFF"/>
                        </a:solidFill>
                        <a:ln w="9525">
                          <a:solidFill>
                            <a:srgbClr val="000000"/>
                          </a:solidFill>
                          <a:round/>
                          <a:headEnd/>
                          <a:tailEnd/>
                        </a:ln>
                      </wps:spPr>
                      <wps:txbx>
                        <w:txbxContent>
                          <w:p w14:paraId="3CFF7211" w14:textId="6F4FE622" w:rsidR="00BD7489" w:rsidRPr="007E463B" w:rsidRDefault="00BD7489" w:rsidP="00307544">
                            <w:pPr>
                              <w:spacing w:after="0"/>
                            </w:pPr>
                            <w:r w:rsidRPr="007E463B">
                              <w:rPr>
                                <w:b/>
                              </w:rPr>
                              <w:t xml:space="preserve">Concerns relating to </w:t>
                            </w:r>
                            <w:r>
                              <w:rPr>
                                <w:b/>
                              </w:rPr>
                              <w:t xml:space="preserve">the conduct or actions of </w:t>
                            </w:r>
                            <w:r w:rsidRPr="007E463B">
                              <w:rPr>
                                <w:b/>
                              </w:rPr>
                              <w:t>a staff member</w:t>
                            </w:r>
                            <w:r>
                              <w:rPr>
                                <w:b/>
                              </w:rPr>
                              <w:t xml:space="preserve">: </w:t>
                            </w:r>
                            <w:r w:rsidRPr="009465FE">
                              <w:rPr>
                                <w:b/>
                              </w:rPr>
                              <w:t>Report to Trust Safeguarding Lead (TSL - S Power) or Head teacher where the staff member works, they will liaise with the</w:t>
                            </w:r>
                            <w:r w:rsidRPr="009465FE">
                              <w:t xml:space="preserve"> </w:t>
                            </w:r>
                            <w:r w:rsidRPr="009465FE">
                              <w:rPr>
                                <w:b/>
                              </w:rPr>
                              <w:t xml:space="preserve">CEO &amp; HR.  </w:t>
                            </w:r>
                            <w:r w:rsidRPr="009465FE">
                              <w:t xml:space="preserve">If concerns relate to Headteacher or TSL, the </w:t>
                            </w:r>
                            <w:r w:rsidRPr="009465FE">
                              <w:rPr>
                                <w:b/>
                              </w:rPr>
                              <w:t xml:space="preserve">CEO </w:t>
                            </w:r>
                            <w:r>
                              <w:t>must be notified.  All allegations will be investigated following statutory guidance and Somerset Safeguarding Partnership procedures by the Local Authority Designated Officer (LADO – Anthony Goble)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576DAF" id="Rectangle: Rounded Corners 30" o:spid="_x0000_s1035" style="position:absolute;margin-left:489.15pt;margin-top:418.35pt;width:314.25pt;height:1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fRwIAAIYEAAAOAAAAZHJzL2Uyb0RvYy54bWysVNtu2zAMfR+wfxD0vtpOc1mMOkWRrsOA&#10;XYp2+wBFkmNtsqhRSpzu60fJaZduexrmB4EUxaPDQ9EXl4fesr3GYMA1vDorOdNOgjJu2/Avn29e&#10;veYsROGUsOB0wx904Jerly8uBl/rCXRglUZGIC7Ug294F6OviyLITvcinIHXjoItYC8iubgtFIqB&#10;0HtbTMpyXgyAyiNIHQLtXo9Bvsr4batl/NS2QUdmG07cYl4xr5u0FqsLUW9R+M7IIw3xDyx6YRxd&#10;+gR1LaJgOzR/QPVGIgRo45mEvoC2NVLnGqiaqvytmvtOeJ1rIXGCf5Ip/D9Y+XF/i8yohp+TPE70&#10;1KM7Uk24rdU1u4OdU1qxNaCjJjM6RIoNPtSUeO9vMdUc/HuQ3wJzsO4oT18hwtBpoYhnlc4XzxKS&#10;EyiVbYYPoOg+sYuQxTu02CdAkoUdco8ennqkD5FJ2jxfLsvlYsaZpFg1X8ynZeZUiPox3WOIbzX0&#10;LBkNx1RDqinfIfbvQ8ydUsdyhfrKWdtb6vteWFbN5/NFZi3q42HCfsTM9YI16sZYmx3cbtYWGaU2&#10;/CZ/x+Rwesw6NjR8OZvMMotnsXAKUebvbxC5jvxek7ZvnMp2FMaONrG07ih20nfsUzxsDrm/y4SZ&#10;tN+AeiD1EcZhoOElowP8wdlAg9Dw8H0nUHNm3znq4LKaTtPkZGc6W0zIwdPI5jQinCSohkfORnMd&#10;x2nbeTTbjm6qsgAOrqjrrYmPz2NkdaRPj52sZ9N06udTv34fq58AAAD//wMAUEsDBBQABgAIAAAA&#10;IQDqZwJL3wAAAA0BAAAPAAAAZHJzL2Rvd25yZXYueG1sTI/BToQwEIbvJr5DMybe3HbdCCxSNsZE&#10;r0b04LHQEYh0ytLCok/v7ElvM5kv/3x/cVjdIBacQu9Jw3ajQCA13vbUanh/e7rJQIRoyJrBE2r4&#10;xgCH8vKiMLn1J3rFpYqt4BAKudHQxTjmUoamQ2fCxo9IfPv0kzOR16mVdjInDneDvFUqkc70xB86&#10;M+Jjh81XNTsNjVWzmj6Wl319F6ufZT6SfD5qfX21PtyDiLjGPxjO+qwOJTvVfiYbxKBhn2Y7RjVk&#10;uyQFcSYSlXCbmqetUinIspD/W5S/AAAA//8DAFBLAQItABQABgAIAAAAIQC2gziS/gAAAOEBAAAT&#10;AAAAAAAAAAAAAAAAAAAAAABbQ29udGVudF9UeXBlc10ueG1sUEsBAi0AFAAGAAgAAAAhADj9If/W&#10;AAAAlAEAAAsAAAAAAAAAAAAAAAAALwEAAF9yZWxzLy5yZWxzUEsBAi0AFAAGAAgAAAAhAK4H5F9H&#10;AgAAhgQAAA4AAAAAAAAAAAAAAAAALgIAAGRycy9lMm9Eb2MueG1sUEsBAi0AFAAGAAgAAAAhAOpn&#10;AkvfAAAADQEAAA8AAAAAAAAAAAAAAAAAoQQAAGRycy9kb3ducmV2LnhtbFBLBQYAAAAABAAEAPMA&#10;AACtBQAAAAA=&#10;">
                <v:textbox>
                  <w:txbxContent>
                    <w:p w14:paraId="3CFF7211" w14:textId="6F4FE622" w:rsidR="00BD7489" w:rsidRPr="007E463B" w:rsidRDefault="00BD7489" w:rsidP="00307544">
                      <w:pPr>
                        <w:spacing w:after="0"/>
                      </w:pPr>
                      <w:r w:rsidRPr="007E463B">
                        <w:rPr>
                          <w:b/>
                        </w:rPr>
                        <w:t xml:space="preserve">Concerns relating to </w:t>
                      </w:r>
                      <w:r>
                        <w:rPr>
                          <w:b/>
                        </w:rPr>
                        <w:t xml:space="preserve">the conduct or actions of </w:t>
                      </w:r>
                      <w:r w:rsidRPr="007E463B">
                        <w:rPr>
                          <w:b/>
                        </w:rPr>
                        <w:t>a staff member</w:t>
                      </w:r>
                      <w:r>
                        <w:rPr>
                          <w:b/>
                        </w:rPr>
                        <w:t xml:space="preserve">: </w:t>
                      </w:r>
                      <w:r w:rsidRPr="009465FE">
                        <w:rPr>
                          <w:b/>
                        </w:rPr>
                        <w:t>Report to Trust Safeguarding Lead (TSL - S Power) or Head teacher where the staff member works, they will liaise with the</w:t>
                      </w:r>
                      <w:r w:rsidRPr="009465FE">
                        <w:t xml:space="preserve"> </w:t>
                      </w:r>
                      <w:r w:rsidRPr="009465FE">
                        <w:rPr>
                          <w:b/>
                        </w:rPr>
                        <w:t xml:space="preserve">CEO &amp; HR.  </w:t>
                      </w:r>
                      <w:r w:rsidRPr="009465FE">
                        <w:t xml:space="preserve">If concerns relate to Headteacher or TSL, the </w:t>
                      </w:r>
                      <w:r w:rsidRPr="009465FE">
                        <w:rPr>
                          <w:b/>
                        </w:rPr>
                        <w:t xml:space="preserve">CEO </w:t>
                      </w:r>
                      <w:r>
                        <w:t>must be notified.  All allegations will be investigated following statutory guidance and Somerset Safeguarding Partnership procedures by the Local Authority Designated Officer (LADO – Anthony Goble)</w:t>
                      </w:r>
                    </w:p>
                  </w:txbxContent>
                </v:textbox>
                <w10:wrap anchory="margin"/>
              </v:roundrect>
            </w:pict>
          </mc:Fallback>
        </mc:AlternateContent>
      </w:r>
      <w:r w:rsidR="00203D48">
        <w:rPr>
          <w:noProof/>
          <w:lang w:val="en-GB" w:eastAsia="en-GB"/>
        </w:rPr>
        <mc:AlternateContent>
          <mc:Choice Requires="wps">
            <w:drawing>
              <wp:anchor distT="0" distB="0" distL="114300" distR="114300" simplePos="0" relativeHeight="251687936" behindDoc="0" locked="0" layoutInCell="1" allowOverlap="1" wp14:anchorId="719ADA14" wp14:editId="7442442B">
                <wp:simplePos x="0" y="0"/>
                <wp:positionH relativeFrom="column">
                  <wp:posOffset>2373630</wp:posOffset>
                </wp:positionH>
                <wp:positionV relativeFrom="page">
                  <wp:posOffset>5772150</wp:posOffset>
                </wp:positionV>
                <wp:extent cx="2814320" cy="1261110"/>
                <wp:effectExtent l="0" t="0" r="24130" b="15240"/>
                <wp:wrapNone/>
                <wp:docPr id="31" name="Rectangle: Rounded Corner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1261110"/>
                        </a:xfrm>
                        <a:prstGeom prst="roundRect">
                          <a:avLst>
                            <a:gd name="adj" fmla="val 16667"/>
                          </a:avLst>
                        </a:prstGeom>
                        <a:solidFill>
                          <a:srgbClr val="FFFFFF"/>
                        </a:solidFill>
                        <a:ln w="9525">
                          <a:solidFill>
                            <a:srgbClr val="000000"/>
                          </a:solidFill>
                          <a:round/>
                          <a:headEnd/>
                          <a:tailEnd/>
                        </a:ln>
                      </wps:spPr>
                      <wps:txbx>
                        <w:txbxContent>
                          <w:p w14:paraId="413C49DE" w14:textId="77777777" w:rsidR="00BD7489" w:rsidRPr="007E463B" w:rsidRDefault="00BD7489" w:rsidP="00307544">
                            <w:pPr>
                              <w:spacing w:after="0"/>
                              <w:rPr>
                                <w:b/>
                              </w:rPr>
                            </w:pPr>
                            <w:r>
                              <w:rPr>
                                <w:b/>
                              </w:rPr>
                              <w:t>Safeguarding/C</w:t>
                            </w:r>
                            <w:r w:rsidRPr="00C576B0">
                              <w:rPr>
                                <w:b/>
                              </w:rPr>
                              <w:t xml:space="preserve">hild </w:t>
                            </w:r>
                            <w:r>
                              <w:rPr>
                                <w:b/>
                              </w:rPr>
                              <w:t>Protection Concerns</w:t>
                            </w:r>
                          </w:p>
                          <w:p w14:paraId="40EAAC7B" w14:textId="77777777" w:rsidR="00BD7489" w:rsidRPr="007E463B" w:rsidRDefault="00BD7489" w:rsidP="00307544">
                            <w:pPr>
                              <w:spacing w:after="0"/>
                            </w:pPr>
                            <w:r>
                              <w:t>The DSL will consider what information is already known consider indicators of risk and following multi-agency guidelines take appropriate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9ADA14" id="Rectangle: Rounded Corners 31" o:spid="_x0000_s1036" style="position:absolute;margin-left:186.9pt;margin-top:454.5pt;width:221.6pt;height:99.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9/pRgIAAIcEAAAOAAAAZHJzL2Uyb0RvYy54bWysVMFu2zAMvQ/YPwi6L47TNG2NOkWRLsOA&#10;biva7QMUSY61yaJGKXHarx8lp2m67TTMB4E0ySfyPdOXV7vOsq3GYMDVvByNOdNOgjJuXfNvX5fv&#10;zjkLUTglLDhd80cd+NX87ZvL3ld6Ai1YpZERiAtV72vexuirogiy1Z0II/DaUbAB7EQkF9eFQtET&#10;emeLyXg8K3pA5RGkDoHe3gxBPs/4TaNl/NI0QUdma069xXxiPlfpLOaXolqj8K2R+zbEP3TRCePo&#10;0gPUjYiCbdD8AdUZiRCgiSMJXQFNY6TOM9A05fi3aR5a4XWehcgJ/kBT+H+w8vP2DplRNT8pOXOi&#10;I43uiTXh1lZX7B42TmnFFoCORGaURIz1PlRU+ODvMM0c/C3IH4E5WLRUp68RoW+1UNRnzi9eFSQn&#10;UClb9Z9A0X1iEyGTt2uwS4BEC9tljR4PGuldZJJeTs7L6cmEpJQUKyezsiyzioWonss9hvhBQ8eS&#10;UXNMM6SZ8h1iextiVkrtxxXqO2dNZ0n3rbCsnM1mZ2lKQtwnk/WMmecFa9TSWJsdXK8WFhmV1nyZ&#10;n31xOE6zjvU1vzidnOYuXsXCMcQ4P3+DyHPk7zVx+96pbEdh7GBTl9ZR28/8DjrF3WqX9R1oSsEV&#10;qEeiH2HYBtpeMlrAJ8562oSah58bgZoz+9GRhBfldJpWJzvT07NEPh5HVscR4SRB1TxyNpiLOKzb&#10;xqNZt3RTmRlwcE2yNyYmpl+62jv0tWcB9puZ1unYz1kv/4/5LwAAAP//AwBQSwMEFAAGAAgAAAAh&#10;ANwhHeHeAAAADAEAAA8AAABkcnMvZG93bnJldi54bWxMj8FOhDAQhu8mvkMzJt7cFjcuC1I2xkSv&#10;RvTgsdARiHTK0sKiT+94cm8zmS//fH9xWN0gFpxC70lDslEgkBpve2o1vL893exBhGjImsETavjG&#10;AIfy8qIwufUnesWliq3gEAq50dDFOOZShqZDZ8LGj0h8+/STM5HXqZV2MicOd4O8VWonnemJP3Rm&#10;xMcOm69qdhoaq2Y1fSwvWX0Xq59lPpJ8Pmp9fbU+3IOIuMZ/GP70WR1Kdqr9TDaIQcM23bJ61JCp&#10;jEsxsU9SHmpGE5XuQJaFPC9R/gIAAP//AwBQSwECLQAUAAYACAAAACEAtoM4kv4AAADhAQAAEwAA&#10;AAAAAAAAAAAAAAAAAAAAW0NvbnRlbnRfVHlwZXNdLnhtbFBLAQItABQABgAIAAAAIQA4/SH/1gAA&#10;AJQBAAALAAAAAAAAAAAAAAAAAC8BAABfcmVscy8ucmVsc1BLAQItABQABgAIAAAAIQC7R9/pRgIA&#10;AIcEAAAOAAAAAAAAAAAAAAAAAC4CAABkcnMvZTJvRG9jLnhtbFBLAQItABQABgAIAAAAIQDcIR3h&#10;3gAAAAwBAAAPAAAAAAAAAAAAAAAAAKAEAABkcnMvZG93bnJldi54bWxQSwUGAAAAAAQABADzAAAA&#10;qwUAAAAA&#10;">
                <v:textbox>
                  <w:txbxContent>
                    <w:p w14:paraId="413C49DE" w14:textId="77777777" w:rsidR="00BD7489" w:rsidRPr="007E463B" w:rsidRDefault="00BD7489" w:rsidP="00307544">
                      <w:pPr>
                        <w:spacing w:after="0"/>
                        <w:rPr>
                          <w:b/>
                        </w:rPr>
                      </w:pPr>
                      <w:r>
                        <w:rPr>
                          <w:b/>
                        </w:rPr>
                        <w:t>Safeguarding/C</w:t>
                      </w:r>
                      <w:r w:rsidRPr="00C576B0">
                        <w:rPr>
                          <w:b/>
                        </w:rPr>
                        <w:t xml:space="preserve">hild </w:t>
                      </w:r>
                      <w:r>
                        <w:rPr>
                          <w:b/>
                        </w:rPr>
                        <w:t>Protection Concerns</w:t>
                      </w:r>
                    </w:p>
                    <w:p w14:paraId="40EAAC7B" w14:textId="77777777" w:rsidR="00BD7489" w:rsidRPr="007E463B" w:rsidRDefault="00BD7489" w:rsidP="00307544">
                      <w:pPr>
                        <w:spacing w:after="0"/>
                      </w:pPr>
                      <w:r>
                        <w:t>The DSL will consider what information is already known consider indicators of risk and following multi-agency guidelines take appropriate action</w:t>
                      </w:r>
                    </w:p>
                  </w:txbxContent>
                </v:textbox>
                <w10:wrap anchory="page"/>
              </v:roundrect>
            </w:pict>
          </mc:Fallback>
        </mc:AlternateContent>
      </w:r>
    </w:p>
    <w:p w14:paraId="4AF55A95" w14:textId="4118C012" w:rsidR="00590A4B" w:rsidRDefault="00590A4B" w:rsidP="003E1388">
      <w:pPr>
        <w:pStyle w:val="Heading1"/>
      </w:pPr>
      <w:r>
        <w:br/>
      </w:r>
      <w:bookmarkStart w:id="80" w:name="_Toc52211200"/>
      <w:r w:rsidRPr="003E1388">
        <w:t>Appendix</w:t>
      </w:r>
      <w:r>
        <w:t xml:space="preserve"> D</w:t>
      </w:r>
      <w:bookmarkEnd w:id="80"/>
    </w:p>
    <w:p w14:paraId="6D8D463B" w14:textId="5FCC4183" w:rsidR="00F8710D" w:rsidRDefault="00F8710D" w:rsidP="00F8710D"/>
    <w:p w14:paraId="60815FB8" w14:textId="77777777" w:rsidR="009604D2" w:rsidRPr="009604D2" w:rsidRDefault="009604D2" w:rsidP="009604D2">
      <w:pPr>
        <w:spacing w:after="0" w:line="276" w:lineRule="auto"/>
        <w:jc w:val="both"/>
        <w:rPr>
          <w:rFonts w:ascii="Calibri" w:hAnsi="Calibri" w:cs="Calibri"/>
          <w:b/>
          <w:color w:val="000000" w:themeColor="text1"/>
          <w:sz w:val="24"/>
          <w:szCs w:val="24"/>
        </w:rPr>
      </w:pPr>
      <w:r w:rsidRPr="009604D2">
        <w:rPr>
          <w:rFonts w:ascii="Calibri" w:hAnsi="Calibri" w:cs="Calibri"/>
          <w:b/>
          <w:color w:val="000000" w:themeColor="text1"/>
          <w:sz w:val="24"/>
          <w:szCs w:val="24"/>
        </w:rPr>
        <w:t>Early Years Provision.</w:t>
      </w:r>
    </w:p>
    <w:p w14:paraId="5E41F23B" w14:textId="77777777" w:rsidR="009604D2" w:rsidRPr="009604D2" w:rsidRDefault="009604D2" w:rsidP="009604D2">
      <w:pPr>
        <w:spacing w:after="0" w:line="276" w:lineRule="auto"/>
        <w:jc w:val="both"/>
        <w:rPr>
          <w:rFonts w:ascii="Calibri" w:hAnsi="Calibri" w:cs="Calibri"/>
          <w:b/>
          <w:color w:val="000000" w:themeColor="text1"/>
          <w:sz w:val="24"/>
          <w:szCs w:val="24"/>
        </w:rPr>
      </w:pPr>
    </w:p>
    <w:p w14:paraId="22F699DA" w14:textId="77777777" w:rsidR="009604D2" w:rsidRPr="009604D2" w:rsidRDefault="009604D2" w:rsidP="009604D2">
      <w:pPr>
        <w:spacing w:after="0" w:line="276" w:lineRule="auto"/>
        <w:jc w:val="both"/>
        <w:rPr>
          <w:rFonts w:ascii="Calibri" w:hAnsi="Calibri" w:cs="Calibri"/>
          <w:b/>
          <w:color w:val="000000" w:themeColor="text1"/>
          <w:sz w:val="24"/>
          <w:szCs w:val="24"/>
        </w:rPr>
      </w:pPr>
      <w:r w:rsidRPr="009604D2">
        <w:rPr>
          <w:rFonts w:ascii="Calibri" w:hAnsi="Calibri" w:cs="Calibri"/>
          <w:b/>
          <w:color w:val="000000" w:themeColor="text1"/>
          <w:sz w:val="24"/>
          <w:szCs w:val="24"/>
        </w:rPr>
        <w:t xml:space="preserve">Working Together 2018 states </w:t>
      </w:r>
    </w:p>
    <w:p w14:paraId="6979008E" w14:textId="77777777" w:rsidR="009604D2" w:rsidRPr="009604D2" w:rsidRDefault="009604D2" w:rsidP="009604D2">
      <w:pPr>
        <w:numPr>
          <w:ilvl w:val="0"/>
          <w:numId w:val="24"/>
        </w:numPr>
        <w:spacing w:after="0" w:line="276" w:lineRule="auto"/>
        <w:contextualSpacing/>
        <w:jc w:val="both"/>
        <w:rPr>
          <w:rFonts w:ascii="Calibri" w:hAnsi="Calibri" w:cs="Calibri"/>
          <w:color w:val="000000" w:themeColor="text1"/>
          <w:sz w:val="24"/>
          <w:szCs w:val="24"/>
        </w:rPr>
      </w:pPr>
      <w:r w:rsidRPr="009604D2">
        <w:rPr>
          <w:rFonts w:ascii="Calibri" w:hAnsi="Calibri" w:cs="Calibri"/>
          <w:color w:val="000000" w:themeColor="text1"/>
          <w:sz w:val="24"/>
          <w:szCs w:val="24"/>
        </w:rPr>
        <w:t xml:space="preserve">Early years providers have a duty under section 40 of the Childcare Act 2006 to comply with the Safeguarding and Welfare Requirements of the Early Years Foundation Stage. </w:t>
      </w:r>
    </w:p>
    <w:p w14:paraId="621748E9" w14:textId="77777777" w:rsidR="009604D2" w:rsidRPr="009604D2" w:rsidRDefault="009604D2" w:rsidP="009604D2">
      <w:pPr>
        <w:spacing w:after="0" w:line="276" w:lineRule="auto"/>
        <w:jc w:val="both"/>
        <w:rPr>
          <w:rFonts w:ascii="Calibri" w:hAnsi="Calibri" w:cs="Calibri"/>
          <w:b/>
          <w:color w:val="000000" w:themeColor="text1"/>
          <w:sz w:val="24"/>
          <w:szCs w:val="24"/>
        </w:rPr>
      </w:pPr>
    </w:p>
    <w:p w14:paraId="3255001E" w14:textId="77777777" w:rsidR="009604D2" w:rsidRPr="009604D2" w:rsidRDefault="009604D2" w:rsidP="009604D2">
      <w:pPr>
        <w:spacing w:after="0" w:line="276" w:lineRule="auto"/>
        <w:jc w:val="both"/>
        <w:rPr>
          <w:rFonts w:ascii="Calibri" w:hAnsi="Calibri" w:cs="Calibri"/>
          <w:b/>
          <w:color w:val="000000" w:themeColor="text1"/>
          <w:sz w:val="24"/>
          <w:szCs w:val="24"/>
        </w:rPr>
      </w:pPr>
      <w:r w:rsidRPr="009604D2">
        <w:rPr>
          <w:rFonts w:ascii="Calibri" w:hAnsi="Calibri" w:cs="Calibri"/>
          <w:b/>
          <w:color w:val="000000" w:themeColor="text1"/>
          <w:sz w:val="24"/>
          <w:szCs w:val="24"/>
        </w:rPr>
        <w:t xml:space="preserve">Keeping Children Safe in Education 2018 states </w:t>
      </w:r>
    </w:p>
    <w:p w14:paraId="01F240D7" w14:textId="04528E0F" w:rsidR="009604D2" w:rsidRPr="009604D2" w:rsidRDefault="009604D2" w:rsidP="009604D2">
      <w:pPr>
        <w:numPr>
          <w:ilvl w:val="0"/>
          <w:numId w:val="23"/>
        </w:numPr>
        <w:spacing w:after="0" w:line="276" w:lineRule="auto"/>
        <w:contextualSpacing/>
        <w:jc w:val="both"/>
        <w:rPr>
          <w:rFonts w:ascii="Calibri" w:hAnsi="Calibri" w:cs="Calibri"/>
          <w:color w:val="000000" w:themeColor="text1"/>
          <w:sz w:val="24"/>
          <w:szCs w:val="24"/>
        </w:rPr>
      </w:pPr>
      <w:r w:rsidRPr="009604D2">
        <w:rPr>
          <w:rFonts w:ascii="Calibri" w:hAnsi="Calibri" w:cs="Calibri"/>
          <w:color w:val="000000" w:themeColor="text1"/>
          <w:sz w:val="24"/>
          <w:szCs w:val="24"/>
        </w:rPr>
        <w:t xml:space="preserve">The Early Years Foundation Stage Framework (EYFS) is mandatory for all early </w:t>
      </w:r>
      <w:r w:rsidR="007D5A01" w:rsidRPr="009604D2">
        <w:rPr>
          <w:rFonts w:ascii="Calibri" w:hAnsi="Calibri" w:cs="Calibri"/>
          <w:color w:val="000000" w:themeColor="text1"/>
          <w:sz w:val="24"/>
          <w:szCs w:val="24"/>
        </w:rPr>
        <w:t>years’</w:t>
      </w:r>
      <w:r w:rsidRPr="009604D2">
        <w:rPr>
          <w:rFonts w:ascii="Calibri" w:hAnsi="Calibri" w:cs="Calibri"/>
          <w:color w:val="000000" w:themeColor="text1"/>
          <w:sz w:val="24"/>
          <w:szCs w:val="24"/>
        </w:rPr>
        <w:t xml:space="preserve"> providers. It applies to all schools that provide early </w:t>
      </w:r>
      <w:r w:rsidR="007D5A01" w:rsidRPr="009604D2">
        <w:rPr>
          <w:rFonts w:ascii="Calibri" w:hAnsi="Calibri" w:cs="Calibri"/>
          <w:color w:val="000000" w:themeColor="text1"/>
          <w:sz w:val="24"/>
          <w:szCs w:val="24"/>
        </w:rPr>
        <w:t>years’</w:t>
      </w:r>
      <w:r w:rsidRPr="009604D2">
        <w:rPr>
          <w:rFonts w:ascii="Calibri" w:hAnsi="Calibri" w:cs="Calibri"/>
          <w:color w:val="000000" w:themeColor="text1"/>
          <w:sz w:val="24"/>
          <w:szCs w:val="24"/>
        </w:rPr>
        <w:t xml:space="preserve"> provision including maintained nursery schools. </w:t>
      </w:r>
    </w:p>
    <w:p w14:paraId="45AE2596" w14:textId="77777777" w:rsidR="009604D2" w:rsidRPr="009604D2" w:rsidRDefault="009604D2" w:rsidP="009604D2">
      <w:pPr>
        <w:spacing w:after="0" w:line="276" w:lineRule="auto"/>
        <w:jc w:val="both"/>
        <w:rPr>
          <w:rFonts w:ascii="Calibri" w:hAnsi="Calibri" w:cs="Calibri"/>
          <w:b/>
          <w:color w:val="000000" w:themeColor="text1"/>
          <w:sz w:val="24"/>
          <w:szCs w:val="24"/>
        </w:rPr>
      </w:pPr>
    </w:p>
    <w:p w14:paraId="44E4CF26" w14:textId="77777777" w:rsidR="009604D2" w:rsidRPr="009604D2" w:rsidRDefault="009604D2" w:rsidP="009604D2">
      <w:pPr>
        <w:spacing w:after="0" w:line="276" w:lineRule="auto"/>
        <w:jc w:val="both"/>
        <w:rPr>
          <w:rFonts w:ascii="Calibri" w:hAnsi="Calibri" w:cs="Calibri"/>
          <w:b/>
          <w:color w:val="000000" w:themeColor="text1"/>
          <w:sz w:val="24"/>
          <w:szCs w:val="24"/>
        </w:rPr>
      </w:pPr>
      <w:r w:rsidRPr="009604D2">
        <w:rPr>
          <w:rFonts w:ascii="Calibri" w:hAnsi="Calibri" w:cs="Calibri"/>
          <w:b/>
          <w:color w:val="000000" w:themeColor="text1"/>
          <w:sz w:val="24"/>
          <w:szCs w:val="24"/>
        </w:rPr>
        <w:t>The Early Years Foundation Stage states</w:t>
      </w:r>
    </w:p>
    <w:p w14:paraId="18EBC59D" w14:textId="77777777" w:rsidR="009604D2" w:rsidRPr="009604D2" w:rsidRDefault="009604D2" w:rsidP="009604D2">
      <w:pPr>
        <w:numPr>
          <w:ilvl w:val="0"/>
          <w:numId w:val="23"/>
        </w:numPr>
        <w:autoSpaceDE w:val="0"/>
        <w:autoSpaceDN w:val="0"/>
        <w:adjustRightInd w:val="0"/>
        <w:spacing w:after="0" w:line="276" w:lineRule="auto"/>
        <w:jc w:val="both"/>
        <w:rPr>
          <w:rFonts w:ascii="Calibri" w:hAnsi="Calibri" w:cs="Calibri"/>
          <w:color w:val="000000" w:themeColor="text1"/>
          <w:sz w:val="24"/>
          <w:szCs w:val="24"/>
          <w:lang w:val="en-GB"/>
        </w:rPr>
      </w:pPr>
      <w:r w:rsidRPr="009604D2">
        <w:rPr>
          <w:rFonts w:ascii="Calibri" w:hAnsi="Calibri" w:cs="Calibri"/>
          <w:color w:val="000000" w:themeColor="text1"/>
          <w:sz w:val="24"/>
          <w:szCs w:val="24"/>
          <w:lang w:val="en-GB"/>
        </w:rPr>
        <w:t xml:space="preserve">Schools are not required to have separate policies to cover EYFS requirements provided the requirements are already met through an existing policy. Where providers other than childminders are required to have policies and procedures as specified below, these policies and procedures should be recorded in writing. </w:t>
      </w:r>
    </w:p>
    <w:p w14:paraId="2808E596" w14:textId="77777777" w:rsidR="009604D2" w:rsidRPr="009604D2" w:rsidRDefault="009604D2" w:rsidP="009604D2">
      <w:pPr>
        <w:spacing w:after="0" w:line="276" w:lineRule="auto"/>
        <w:ind w:left="720"/>
        <w:contextualSpacing/>
        <w:jc w:val="both"/>
        <w:rPr>
          <w:rFonts w:ascii="Calibri" w:hAnsi="Calibri" w:cs="Calibri"/>
          <w:b/>
          <w:color w:val="000000" w:themeColor="text1"/>
          <w:sz w:val="24"/>
          <w:szCs w:val="24"/>
        </w:rPr>
      </w:pPr>
    </w:p>
    <w:p w14:paraId="785C8541" w14:textId="2669490B" w:rsidR="009604D2" w:rsidRPr="009604D2" w:rsidRDefault="009604D2" w:rsidP="009604D2">
      <w:pPr>
        <w:numPr>
          <w:ilvl w:val="0"/>
          <w:numId w:val="23"/>
        </w:numPr>
        <w:spacing w:after="0" w:line="276" w:lineRule="auto"/>
        <w:contextualSpacing/>
        <w:jc w:val="both"/>
        <w:rPr>
          <w:rFonts w:ascii="Calibri" w:hAnsi="Calibri" w:cs="Calibri"/>
          <w:color w:val="000000" w:themeColor="text1"/>
          <w:sz w:val="24"/>
          <w:szCs w:val="24"/>
        </w:rPr>
      </w:pPr>
      <w:r w:rsidRPr="009604D2">
        <w:rPr>
          <w:rFonts w:ascii="Calibri" w:hAnsi="Calibri" w:cs="Calibri"/>
          <w:color w:val="000000" w:themeColor="text1"/>
          <w:sz w:val="24"/>
          <w:szCs w:val="24"/>
        </w:rPr>
        <w:t>Providers must be alert to any issues of concern in the child’s life at home or elsewhere. Providers must have and implement a policy, and procedures, to safeguard children. These should be in line with the guidance and procedures of the relevant Local Sa</w:t>
      </w:r>
      <w:r>
        <w:rPr>
          <w:rFonts w:ascii="Calibri" w:hAnsi="Calibri" w:cs="Calibri"/>
          <w:color w:val="000000" w:themeColor="text1"/>
          <w:sz w:val="24"/>
          <w:szCs w:val="24"/>
        </w:rPr>
        <w:t>feguarding Children Partnership</w:t>
      </w:r>
      <w:r w:rsidRPr="009604D2">
        <w:rPr>
          <w:rFonts w:ascii="Calibri" w:hAnsi="Calibri" w:cs="Calibri"/>
          <w:color w:val="000000" w:themeColor="text1"/>
          <w:sz w:val="24"/>
          <w:szCs w:val="24"/>
        </w:rPr>
        <w:t xml:space="preserve">. </w:t>
      </w:r>
      <w:r w:rsidRPr="00BD726B">
        <w:rPr>
          <w:rFonts w:ascii="Calibri" w:hAnsi="Calibri" w:cs="Calibri"/>
          <w:color w:val="000000" w:themeColor="text1"/>
          <w:sz w:val="24"/>
          <w:szCs w:val="24"/>
        </w:rPr>
        <w:t>The safeguarding policy and procedures must include an explanation of the action to be taken when there are safeguarding concerns about a child and in the event of an allegation being made against a member of staff and cover the use of mobile phones and cameras in the setting.</w:t>
      </w:r>
    </w:p>
    <w:p w14:paraId="1070FFAF" w14:textId="77777777" w:rsidR="009604D2" w:rsidRPr="009604D2" w:rsidRDefault="009604D2" w:rsidP="009604D2">
      <w:pPr>
        <w:spacing w:after="0" w:line="276" w:lineRule="auto"/>
        <w:ind w:left="720"/>
        <w:contextualSpacing/>
        <w:jc w:val="both"/>
        <w:rPr>
          <w:rFonts w:ascii="Calibri" w:hAnsi="Calibri" w:cs="Calibri"/>
          <w:color w:val="000000" w:themeColor="text1"/>
          <w:sz w:val="24"/>
          <w:szCs w:val="24"/>
        </w:rPr>
      </w:pPr>
    </w:p>
    <w:p w14:paraId="5A0D93CC" w14:textId="77777777" w:rsidR="009604D2" w:rsidRPr="009604D2" w:rsidRDefault="009604D2" w:rsidP="009604D2">
      <w:pPr>
        <w:spacing w:after="0" w:line="276" w:lineRule="auto"/>
        <w:ind w:left="720"/>
        <w:contextualSpacing/>
        <w:jc w:val="both"/>
        <w:rPr>
          <w:rFonts w:ascii="Calibri" w:hAnsi="Calibri" w:cs="Calibri"/>
          <w:color w:val="000000" w:themeColor="text1"/>
          <w:sz w:val="24"/>
          <w:szCs w:val="24"/>
        </w:rPr>
      </w:pPr>
      <w:r w:rsidRPr="009604D2">
        <w:rPr>
          <w:rFonts w:ascii="Calibri" w:hAnsi="Calibri" w:cs="Calibri"/>
          <w:color w:val="000000" w:themeColor="text1"/>
          <w:sz w:val="24"/>
          <w:szCs w:val="24"/>
        </w:rPr>
        <w:t xml:space="preserve">Early Years Providers must be complaint with the Safeguarding and Welfare Requirements </w:t>
      </w:r>
    </w:p>
    <w:p w14:paraId="55EBCDED" w14:textId="77777777" w:rsidR="009604D2" w:rsidRPr="009604D2" w:rsidRDefault="009604D2" w:rsidP="009604D2">
      <w:pPr>
        <w:spacing w:after="0" w:line="276" w:lineRule="auto"/>
        <w:ind w:left="720"/>
        <w:contextualSpacing/>
        <w:jc w:val="both"/>
        <w:rPr>
          <w:rFonts w:ascii="Calibri" w:hAnsi="Calibri" w:cs="Calibri"/>
          <w:color w:val="000000" w:themeColor="text1"/>
          <w:sz w:val="24"/>
          <w:szCs w:val="24"/>
        </w:rPr>
      </w:pPr>
      <w:r w:rsidRPr="009604D2">
        <w:rPr>
          <w:rFonts w:ascii="Calibri" w:hAnsi="Calibri" w:cs="Calibri"/>
          <w:color w:val="000000" w:themeColor="text1"/>
          <w:sz w:val="24"/>
          <w:szCs w:val="24"/>
        </w:rPr>
        <w:t>Below is the link to the EYFS</w:t>
      </w:r>
    </w:p>
    <w:p w14:paraId="5247EE9D" w14:textId="77777777" w:rsidR="009604D2" w:rsidRPr="009604D2" w:rsidRDefault="00BD7489" w:rsidP="009604D2">
      <w:pPr>
        <w:spacing w:after="0" w:line="276" w:lineRule="auto"/>
        <w:ind w:left="720"/>
        <w:contextualSpacing/>
        <w:jc w:val="both"/>
        <w:rPr>
          <w:rFonts w:ascii="Calibri" w:hAnsi="Calibri" w:cs="Calibri"/>
          <w:color w:val="000000" w:themeColor="text1"/>
          <w:sz w:val="24"/>
          <w:szCs w:val="24"/>
        </w:rPr>
      </w:pPr>
      <w:hyperlink r:id="rId40" w:history="1">
        <w:r w:rsidR="009604D2" w:rsidRPr="009604D2">
          <w:rPr>
            <w:rFonts w:ascii="Calibri" w:hAnsi="Calibri" w:cs="Calibri"/>
            <w:color w:val="000000" w:themeColor="text1"/>
            <w:sz w:val="24"/>
            <w:szCs w:val="24"/>
            <w:u w:val="single"/>
          </w:rPr>
          <w:t>https://www.gov.uk/government/publications/early-years-foundation-stage-framework--2</w:t>
        </w:r>
      </w:hyperlink>
    </w:p>
    <w:p w14:paraId="2C99DDFE" w14:textId="77777777" w:rsidR="009604D2" w:rsidRPr="009604D2" w:rsidRDefault="009604D2" w:rsidP="009604D2">
      <w:pPr>
        <w:spacing w:after="0" w:line="276" w:lineRule="auto"/>
        <w:ind w:left="720"/>
        <w:contextualSpacing/>
        <w:jc w:val="both"/>
        <w:rPr>
          <w:rFonts w:ascii="Calibri" w:hAnsi="Calibri" w:cs="Calibri"/>
          <w:color w:val="000000" w:themeColor="text1"/>
          <w:sz w:val="24"/>
          <w:szCs w:val="24"/>
        </w:rPr>
      </w:pPr>
    </w:p>
    <w:p w14:paraId="25E634C3" w14:textId="77777777" w:rsidR="009604D2" w:rsidRPr="009604D2" w:rsidRDefault="009604D2" w:rsidP="009604D2">
      <w:pPr>
        <w:numPr>
          <w:ilvl w:val="0"/>
          <w:numId w:val="23"/>
        </w:numPr>
        <w:spacing w:after="0" w:line="276" w:lineRule="auto"/>
        <w:contextualSpacing/>
        <w:jc w:val="both"/>
        <w:rPr>
          <w:rFonts w:ascii="Calibri" w:hAnsi="Calibri" w:cs="Calibri"/>
          <w:color w:val="000000" w:themeColor="text1"/>
          <w:sz w:val="24"/>
          <w:szCs w:val="24"/>
        </w:rPr>
      </w:pPr>
      <w:r w:rsidRPr="009604D2">
        <w:rPr>
          <w:rFonts w:ascii="Calibri" w:hAnsi="Calibri" w:cs="Calibri"/>
          <w:color w:val="000000" w:themeColor="text1"/>
          <w:sz w:val="24"/>
          <w:szCs w:val="24"/>
        </w:rPr>
        <w:t>As an appendix to this policy, we ensure that we are compliant with all the Safeguarding and Welfare Requirements of the Early Years Foundation Stage 2017 by adopting the following:</w:t>
      </w:r>
    </w:p>
    <w:p w14:paraId="0B82EE5E" w14:textId="77777777" w:rsidR="009604D2" w:rsidRPr="009604D2" w:rsidRDefault="009604D2" w:rsidP="009604D2">
      <w:pPr>
        <w:spacing w:after="0" w:line="276" w:lineRule="auto"/>
        <w:ind w:left="720"/>
        <w:jc w:val="both"/>
        <w:rPr>
          <w:rFonts w:ascii="Calibri" w:eastAsia="Times New Roman" w:hAnsi="Calibri" w:cs="Calibri"/>
          <w:color w:val="000000" w:themeColor="text1"/>
          <w:sz w:val="24"/>
          <w:szCs w:val="24"/>
          <w:lang w:val="en-GB" w:eastAsia="en-GB"/>
        </w:rPr>
      </w:pPr>
    </w:p>
    <w:p w14:paraId="38FF313D" w14:textId="77777777" w:rsidR="009604D2" w:rsidRPr="009604D2" w:rsidRDefault="009604D2" w:rsidP="009604D2">
      <w:pPr>
        <w:numPr>
          <w:ilvl w:val="0"/>
          <w:numId w:val="23"/>
        </w:numPr>
        <w:spacing w:after="0" w:line="276" w:lineRule="auto"/>
        <w:jc w:val="both"/>
        <w:rPr>
          <w:rFonts w:ascii="Calibri" w:eastAsia="Times New Roman" w:hAnsi="Calibri" w:cs="Calibri"/>
          <w:color w:val="000000" w:themeColor="text1"/>
          <w:sz w:val="24"/>
          <w:szCs w:val="24"/>
          <w:lang w:val="en-GB" w:eastAsia="en-GB"/>
        </w:rPr>
      </w:pPr>
      <w:r w:rsidRPr="009604D2">
        <w:rPr>
          <w:rFonts w:ascii="Calibri" w:eastAsia="Times New Roman" w:hAnsi="Calibri" w:cs="Calibri"/>
          <w:color w:val="000000" w:themeColor="text1"/>
          <w:sz w:val="24"/>
          <w:szCs w:val="24"/>
          <w:lang w:val="en-GB" w:eastAsia="en-GB"/>
        </w:rPr>
        <w:t xml:space="preserve">We have a mobile phone and camera policy in place within the provision that details the procedure for use of these devices. This covers the use of Mobile Phones and Cameras in the setting and on visits and includes the settings procedures with regards to mobile phones and cameras for all staff, volunteers and visitors. </w:t>
      </w:r>
    </w:p>
    <w:p w14:paraId="2CAFACD9" w14:textId="4201DB9B" w:rsidR="00F8710D" w:rsidRDefault="009663F0" w:rsidP="009604D2">
      <w:pPr>
        <w:pStyle w:val="NormalWeb"/>
        <w:ind w:left="720"/>
        <w:rPr>
          <w:rFonts w:ascii="Calibri" w:hAnsi="Calibri" w:cs="Calibri"/>
        </w:rPr>
      </w:pPr>
      <w:r w:rsidRPr="00F47242">
        <w:rPr>
          <w:rFonts w:ascii="Calibri" w:hAnsi="Calibri" w:cs="Calibri"/>
        </w:rPr>
        <w:t>.</w:t>
      </w:r>
    </w:p>
    <w:p w14:paraId="1B7466BA" w14:textId="3B363F0D" w:rsidR="009604D2" w:rsidRDefault="009604D2" w:rsidP="009604D2">
      <w:pPr>
        <w:pStyle w:val="NormalWeb"/>
        <w:rPr>
          <w:rFonts w:ascii="Calibri" w:hAnsi="Calibri" w:cs="Calibri"/>
        </w:rPr>
      </w:pPr>
    </w:p>
    <w:p w14:paraId="2B1DAF7D" w14:textId="77777777" w:rsidR="009604D2" w:rsidRPr="00F47242" w:rsidRDefault="009604D2" w:rsidP="009604D2">
      <w:pPr>
        <w:pStyle w:val="NormalWeb"/>
        <w:rPr>
          <w:rFonts w:ascii="Calibri" w:hAnsi="Calibri" w:cs="Calibri"/>
        </w:rPr>
      </w:pPr>
    </w:p>
    <w:p w14:paraId="6D0023A0" w14:textId="77777777" w:rsidR="00C06DCC" w:rsidRDefault="00C06DCC" w:rsidP="00D7207A">
      <w:pPr>
        <w:pStyle w:val="Heading1"/>
        <w:rPr>
          <w:rFonts w:ascii="Calibri" w:hAnsi="Calibri" w:cs="Calibri"/>
          <w:sz w:val="24"/>
          <w:szCs w:val="24"/>
        </w:rPr>
      </w:pPr>
      <w:bookmarkStart w:id="81" w:name="_Toc14180175"/>
      <w:bookmarkStart w:id="82" w:name="_Toc14180273"/>
      <w:bookmarkStart w:id="83" w:name="_Toc14180353"/>
    </w:p>
    <w:p w14:paraId="441B0874" w14:textId="6B996918" w:rsidR="00D7207A" w:rsidRDefault="00D7207A" w:rsidP="00D7207A">
      <w:pPr>
        <w:pStyle w:val="Heading1"/>
        <w:rPr>
          <w:rFonts w:ascii="Calibri" w:hAnsi="Calibri" w:cs="Calibri"/>
          <w:sz w:val="24"/>
          <w:szCs w:val="24"/>
        </w:rPr>
      </w:pPr>
      <w:bookmarkStart w:id="84" w:name="_Toc52211201"/>
      <w:r w:rsidRPr="00F47242">
        <w:rPr>
          <w:rFonts w:ascii="Calibri" w:hAnsi="Calibri" w:cs="Calibri"/>
          <w:sz w:val="24"/>
          <w:szCs w:val="24"/>
        </w:rPr>
        <w:t>Details of the Designated Safeguarding Lead</w:t>
      </w:r>
      <w:bookmarkEnd w:id="81"/>
      <w:bookmarkEnd w:id="82"/>
      <w:bookmarkEnd w:id="83"/>
      <w:r w:rsidR="009663F0" w:rsidRPr="00F47242">
        <w:rPr>
          <w:rFonts w:ascii="Calibri" w:hAnsi="Calibri" w:cs="Calibri"/>
          <w:sz w:val="24"/>
          <w:szCs w:val="24"/>
        </w:rPr>
        <w:t>s in our schools:</w:t>
      </w:r>
      <w:bookmarkEnd w:id="84"/>
    </w:p>
    <w:p w14:paraId="2D84C50C" w14:textId="59882238" w:rsidR="00590A4B" w:rsidRDefault="00590A4B" w:rsidP="00590A4B">
      <w:pPr>
        <w:spacing w:after="0"/>
        <w:jc w:val="center"/>
        <w:rPr>
          <w:rFonts w:ascii="Arial" w:hAnsi="Arial" w:cs="Arial"/>
          <w:b/>
          <w:sz w:val="28"/>
          <w:szCs w:val="28"/>
        </w:rPr>
      </w:pPr>
    </w:p>
    <w:p w14:paraId="51318DE9" w14:textId="77777777" w:rsidR="005F7830" w:rsidRPr="009604D2" w:rsidRDefault="005F7830" w:rsidP="005F7830">
      <w:pPr>
        <w:spacing w:after="0" w:line="276" w:lineRule="auto"/>
        <w:jc w:val="both"/>
        <w:rPr>
          <w:rFonts w:ascii="Calibri" w:hAnsi="Calibri" w:cs="Calibri"/>
          <w:b/>
          <w:color w:val="000000" w:themeColor="text1"/>
          <w:sz w:val="24"/>
          <w:szCs w:val="24"/>
        </w:rPr>
      </w:pPr>
      <w:r w:rsidRPr="009604D2">
        <w:rPr>
          <w:rFonts w:ascii="Calibri" w:hAnsi="Calibri" w:cs="Calibri"/>
          <w:b/>
          <w:color w:val="000000" w:themeColor="text1"/>
          <w:sz w:val="24"/>
          <w:szCs w:val="24"/>
        </w:rPr>
        <w:t>Key Safeguarding staff</w:t>
      </w:r>
    </w:p>
    <w:p w14:paraId="751E16BB" w14:textId="77777777" w:rsidR="005F7830" w:rsidRPr="009604D2" w:rsidRDefault="005F7830" w:rsidP="005F7830">
      <w:pPr>
        <w:spacing w:after="0" w:line="276" w:lineRule="auto"/>
        <w:jc w:val="both"/>
        <w:rPr>
          <w:rFonts w:ascii="Calibri" w:hAnsi="Calibri" w:cs="Calibri"/>
          <w:b/>
          <w:color w:val="000000" w:themeColor="text1"/>
          <w:sz w:val="24"/>
          <w:szCs w:val="24"/>
        </w:rPr>
      </w:pPr>
    </w:p>
    <w:tbl>
      <w:tblPr>
        <w:tblStyle w:val="TableGrid1"/>
        <w:tblW w:w="0" w:type="auto"/>
        <w:tblLook w:val="04A0" w:firstRow="1" w:lastRow="0" w:firstColumn="1" w:lastColumn="0" w:noHBand="0" w:noVBand="1"/>
      </w:tblPr>
      <w:tblGrid>
        <w:gridCol w:w="2687"/>
        <w:gridCol w:w="2810"/>
        <w:gridCol w:w="4131"/>
      </w:tblGrid>
      <w:tr w:rsidR="005F7830" w:rsidRPr="009604D2" w14:paraId="68791479" w14:textId="77777777" w:rsidTr="000B7C17">
        <w:tc>
          <w:tcPr>
            <w:tcW w:w="3209" w:type="dxa"/>
          </w:tcPr>
          <w:p w14:paraId="1E5B0423" w14:textId="77777777" w:rsidR="005F7830" w:rsidRPr="009604D2" w:rsidRDefault="005F7830" w:rsidP="000B7C17">
            <w:pPr>
              <w:spacing w:line="276" w:lineRule="auto"/>
              <w:jc w:val="both"/>
              <w:rPr>
                <w:rFonts w:ascii="Calibri" w:hAnsi="Calibri" w:cs="Calibri"/>
                <w:b/>
                <w:color w:val="000000" w:themeColor="text1"/>
                <w:sz w:val="24"/>
                <w:szCs w:val="24"/>
              </w:rPr>
            </w:pPr>
            <w:r w:rsidRPr="009604D2">
              <w:rPr>
                <w:rFonts w:ascii="Calibri" w:hAnsi="Calibri" w:cs="Calibri"/>
                <w:b/>
                <w:color w:val="000000" w:themeColor="text1"/>
                <w:sz w:val="24"/>
                <w:szCs w:val="24"/>
              </w:rPr>
              <w:t>Name</w:t>
            </w:r>
          </w:p>
        </w:tc>
        <w:tc>
          <w:tcPr>
            <w:tcW w:w="3209" w:type="dxa"/>
          </w:tcPr>
          <w:p w14:paraId="24BA8477" w14:textId="77777777" w:rsidR="005F7830" w:rsidRDefault="005F7830" w:rsidP="000B7C17">
            <w:pPr>
              <w:spacing w:line="276" w:lineRule="auto"/>
              <w:jc w:val="both"/>
              <w:rPr>
                <w:rFonts w:ascii="Calibri" w:hAnsi="Calibri" w:cs="Calibri"/>
                <w:b/>
                <w:color w:val="000000" w:themeColor="text1"/>
                <w:sz w:val="24"/>
                <w:szCs w:val="24"/>
              </w:rPr>
            </w:pPr>
            <w:r w:rsidRPr="009604D2">
              <w:rPr>
                <w:rFonts w:ascii="Calibri" w:hAnsi="Calibri" w:cs="Calibri"/>
                <w:b/>
                <w:color w:val="000000" w:themeColor="text1"/>
                <w:sz w:val="24"/>
                <w:szCs w:val="24"/>
              </w:rPr>
              <w:t>Designation</w:t>
            </w:r>
          </w:p>
          <w:p w14:paraId="2278833A" w14:textId="77777777" w:rsidR="005F7830" w:rsidRPr="009604D2" w:rsidRDefault="005F7830" w:rsidP="000B7C17">
            <w:pPr>
              <w:spacing w:line="276" w:lineRule="auto"/>
              <w:jc w:val="both"/>
              <w:rPr>
                <w:rFonts w:ascii="Calibri" w:hAnsi="Calibri" w:cs="Calibri"/>
                <w:b/>
                <w:color w:val="000000" w:themeColor="text1"/>
                <w:sz w:val="24"/>
                <w:szCs w:val="24"/>
              </w:rPr>
            </w:pPr>
          </w:p>
        </w:tc>
        <w:tc>
          <w:tcPr>
            <w:tcW w:w="3210" w:type="dxa"/>
          </w:tcPr>
          <w:p w14:paraId="044F122E" w14:textId="77777777" w:rsidR="005F7830" w:rsidRPr="009604D2" w:rsidRDefault="005F7830" w:rsidP="000B7C17">
            <w:pPr>
              <w:spacing w:line="276" w:lineRule="auto"/>
              <w:jc w:val="both"/>
              <w:rPr>
                <w:rFonts w:ascii="Calibri" w:hAnsi="Calibri" w:cs="Calibri"/>
                <w:b/>
                <w:color w:val="000000" w:themeColor="text1"/>
                <w:sz w:val="24"/>
                <w:szCs w:val="24"/>
              </w:rPr>
            </w:pPr>
            <w:r w:rsidRPr="009604D2">
              <w:rPr>
                <w:rFonts w:ascii="Calibri" w:hAnsi="Calibri" w:cs="Calibri"/>
                <w:b/>
                <w:color w:val="000000" w:themeColor="text1"/>
                <w:sz w:val="24"/>
                <w:szCs w:val="24"/>
              </w:rPr>
              <w:t>Contact details</w:t>
            </w:r>
          </w:p>
        </w:tc>
      </w:tr>
      <w:tr w:rsidR="005F7830" w:rsidRPr="009604D2" w14:paraId="4900935C" w14:textId="77777777" w:rsidTr="000B7C17">
        <w:tc>
          <w:tcPr>
            <w:tcW w:w="3209" w:type="dxa"/>
          </w:tcPr>
          <w:p w14:paraId="081354C8" w14:textId="7784B3E5" w:rsidR="005F7830" w:rsidRPr="009604D2" w:rsidRDefault="00EC1212" w:rsidP="000B7C17">
            <w:pPr>
              <w:spacing w:line="276" w:lineRule="auto"/>
              <w:jc w:val="both"/>
              <w:rPr>
                <w:rFonts w:ascii="Calibri" w:hAnsi="Calibri" w:cs="Calibri"/>
                <w:b/>
                <w:color w:val="000000" w:themeColor="text1"/>
                <w:sz w:val="24"/>
                <w:szCs w:val="24"/>
              </w:rPr>
            </w:pPr>
            <w:proofErr w:type="spellStart"/>
            <w:r>
              <w:rPr>
                <w:rFonts w:ascii="Calibri" w:hAnsi="Calibri" w:cs="Calibri"/>
                <w:b/>
                <w:color w:val="000000" w:themeColor="text1"/>
                <w:sz w:val="24"/>
                <w:szCs w:val="24"/>
              </w:rPr>
              <w:t>Mr</w:t>
            </w:r>
            <w:proofErr w:type="spellEnd"/>
            <w:r>
              <w:rPr>
                <w:rFonts w:ascii="Calibri" w:hAnsi="Calibri" w:cs="Calibri"/>
                <w:b/>
                <w:color w:val="000000" w:themeColor="text1"/>
                <w:sz w:val="24"/>
                <w:szCs w:val="24"/>
              </w:rPr>
              <w:t xml:space="preserve"> Mark Thomas</w:t>
            </w:r>
          </w:p>
        </w:tc>
        <w:tc>
          <w:tcPr>
            <w:tcW w:w="3209" w:type="dxa"/>
          </w:tcPr>
          <w:p w14:paraId="68A82291" w14:textId="77777777" w:rsidR="005F7830" w:rsidRPr="009604D2" w:rsidRDefault="005F7830" w:rsidP="000B7C17">
            <w:pPr>
              <w:spacing w:line="276" w:lineRule="auto"/>
              <w:rPr>
                <w:rFonts w:ascii="Calibri" w:hAnsi="Calibri" w:cs="Calibri"/>
                <w:b/>
                <w:color w:val="000000" w:themeColor="text1"/>
                <w:sz w:val="24"/>
                <w:szCs w:val="24"/>
              </w:rPr>
            </w:pPr>
            <w:r w:rsidRPr="009604D2">
              <w:rPr>
                <w:rFonts w:ascii="Calibri" w:hAnsi="Calibri" w:cs="Calibri"/>
                <w:b/>
                <w:color w:val="000000" w:themeColor="text1"/>
                <w:sz w:val="24"/>
                <w:szCs w:val="24"/>
              </w:rPr>
              <w:t>Headteacher</w:t>
            </w:r>
          </w:p>
        </w:tc>
        <w:tc>
          <w:tcPr>
            <w:tcW w:w="3210" w:type="dxa"/>
          </w:tcPr>
          <w:p w14:paraId="1543116F" w14:textId="3028C960" w:rsidR="005F7830" w:rsidRPr="009604D2" w:rsidRDefault="00EC1212" w:rsidP="000B7C17">
            <w:pPr>
              <w:spacing w:line="276" w:lineRule="auto"/>
              <w:jc w:val="both"/>
              <w:rPr>
                <w:rFonts w:ascii="Calibri" w:hAnsi="Calibri" w:cs="Calibri"/>
                <w:b/>
                <w:color w:val="000000" w:themeColor="text1"/>
                <w:sz w:val="24"/>
                <w:szCs w:val="24"/>
              </w:rPr>
            </w:pPr>
            <w:r>
              <w:rPr>
                <w:rFonts w:ascii="Calibri" w:hAnsi="Calibri" w:cs="Calibri"/>
                <w:b/>
                <w:color w:val="000000" w:themeColor="text1"/>
                <w:sz w:val="24"/>
                <w:szCs w:val="24"/>
              </w:rPr>
              <w:t>Mark.thomas@brymoreacademy.co.uk</w:t>
            </w:r>
          </w:p>
        </w:tc>
      </w:tr>
      <w:tr w:rsidR="005F7830" w:rsidRPr="009604D2" w14:paraId="1F597F9D" w14:textId="77777777" w:rsidTr="000B7C17">
        <w:tc>
          <w:tcPr>
            <w:tcW w:w="3209" w:type="dxa"/>
          </w:tcPr>
          <w:p w14:paraId="36220790" w14:textId="70E770FC" w:rsidR="005F7830" w:rsidRPr="009604D2" w:rsidRDefault="00EC1212" w:rsidP="000B7C17">
            <w:pPr>
              <w:spacing w:line="276" w:lineRule="auto"/>
              <w:jc w:val="both"/>
              <w:rPr>
                <w:rFonts w:ascii="Calibri" w:hAnsi="Calibri" w:cs="Calibri"/>
                <w:b/>
                <w:color w:val="000000" w:themeColor="text1"/>
                <w:sz w:val="24"/>
                <w:szCs w:val="24"/>
              </w:rPr>
            </w:pPr>
            <w:proofErr w:type="spellStart"/>
            <w:r>
              <w:rPr>
                <w:rFonts w:ascii="Calibri" w:hAnsi="Calibri" w:cs="Calibri"/>
                <w:b/>
                <w:color w:val="000000" w:themeColor="text1"/>
                <w:sz w:val="24"/>
                <w:szCs w:val="24"/>
              </w:rPr>
              <w:t>Ms</w:t>
            </w:r>
            <w:proofErr w:type="spellEnd"/>
            <w:r>
              <w:rPr>
                <w:rFonts w:ascii="Calibri" w:hAnsi="Calibri" w:cs="Calibri"/>
                <w:b/>
                <w:color w:val="000000" w:themeColor="text1"/>
                <w:sz w:val="24"/>
                <w:szCs w:val="24"/>
              </w:rPr>
              <w:t xml:space="preserve"> Eve Watt</w:t>
            </w:r>
          </w:p>
        </w:tc>
        <w:tc>
          <w:tcPr>
            <w:tcW w:w="3209" w:type="dxa"/>
          </w:tcPr>
          <w:p w14:paraId="528902AB" w14:textId="77777777" w:rsidR="005F7830" w:rsidRPr="009604D2" w:rsidRDefault="005F7830" w:rsidP="000B7C17">
            <w:pPr>
              <w:spacing w:line="276" w:lineRule="auto"/>
              <w:rPr>
                <w:rFonts w:ascii="Calibri" w:hAnsi="Calibri" w:cs="Calibri"/>
                <w:b/>
                <w:color w:val="000000" w:themeColor="text1"/>
                <w:sz w:val="24"/>
                <w:szCs w:val="24"/>
              </w:rPr>
            </w:pPr>
            <w:proofErr w:type="gramStart"/>
            <w:r w:rsidRPr="009604D2">
              <w:rPr>
                <w:rFonts w:ascii="Calibri" w:hAnsi="Calibri" w:cs="Calibri"/>
                <w:b/>
                <w:color w:val="000000" w:themeColor="text1"/>
                <w:sz w:val="24"/>
                <w:szCs w:val="24"/>
              </w:rPr>
              <w:t>Nominated</w:t>
            </w:r>
            <w:r>
              <w:rPr>
                <w:rFonts w:ascii="Calibri" w:hAnsi="Calibri" w:cs="Calibri"/>
                <w:b/>
                <w:color w:val="000000" w:themeColor="text1"/>
                <w:sz w:val="24"/>
                <w:szCs w:val="24"/>
              </w:rPr>
              <w:t xml:space="preserve">  </w:t>
            </w:r>
            <w:r w:rsidRPr="009604D2">
              <w:rPr>
                <w:rFonts w:ascii="Calibri" w:hAnsi="Calibri" w:cs="Calibri"/>
                <w:b/>
                <w:color w:val="000000" w:themeColor="text1"/>
                <w:sz w:val="24"/>
                <w:szCs w:val="24"/>
              </w:rPr>
              <w:t>Safeguarding</w:t>
            </w:r>
            <w:proofErr w:type="gramEnd"/>
            <w:r w:rsidRPr="009604D2">
              <w:rPr>
                <w:rFonts w:ascii="Calibri" w:hAnsi="Calibri" w:cs="Calibri"/>
                <w:b/>
                <w:color w:val="000000" w:themeColor="text1"/>
                <w:sz w:val="24"/>
                <w:szCs w:val="24"/>
              </w:rPr>
              <w:t xml:space="preserve"> Governor</w:t>
            </w:r>
          </w:p>
        </w:tc>
        <w:tc>
          <w:tcPr>
            <w:tcW w:w="3210" w:type="dxa"/>
          </w:tcPr>
          <w:p w14:paraId="6D382E6A" w14:textId="61FADFF9" w:rsidR="005F7830" w:rsidRPr="009604D2" w:rsidRDefault="007B1DF0" w:rsidP="000B7C17">
            <w:pPr>
              <w:spacing w:line="276" w:lineRule="auto"/>
              <w:jc w:val="both"/>
              <w:rPr>
                <w:rFonts w:ascii="Calibri" w:hAnsi="Calibri" w:cs="Calibri"/>
                <w:b/>
                <w:color w:val="000000" w:themeColor="text1"/>
                <w:sz w:val="24"/>
                <w:szCs w:val="24"/>
              </w:rPr>
            </w:pPr>
            <w:r>
              <w:rPr>
                <w:rFonts w:ascii="Calibri" w:hAnsi="Calibri" w:cs="Calibri"/>
                <w:b/>
                <w:color w:val="000000" w:themeColor="text1"/>
                <w:sz w:val="24"/>
                <w:szCs w:val="24"/>
              </w:rPr>
              <w:t>07734964107</w:t>
            </w:r>
          </w:p>
        </w:tc>
      </w:tr>
      <w:tr w:rsidR="005F7830" w:rsidRPr="009604D2" w14:paraId="1A3160AC" w14:textId="77777777" w:rsidTr="000B7C17">
        <w:tc>
          <w:tcPr>
            <w:tcW w:w="3209" w:type="dxa"/>
          </w:tcPr>
          <w:p w14:paraId="47815B1D" w14:textId="72252DD8" w:rsidR="005F7830" w:rsidRPr="009604D2" w:rsidRDefault="00EC1212" w:rsidP="000B7C17">
            <w:pPr>
              <w:spacing w:line="276" w:lineRule="auto"/>
              <w:jc w:val="both"/>
              <w:rPr>
                <w:rFonts w:ascii="Calibri" w:hAnsi="Calibri" w:cs="Calibri"/>
                <w:b/>
                <w:color w:val="000000" w:themeColor="text1"/>
                <w:sz w:val="24"/>
                <w:szCs w:val="24"/>
              </w:rPr>
            </w:pPr>
            <w:proofErr w:type="spellStart"/>
            <w:r>
              <w:rPr>
                <w:rFonts w:ascii="Calibri" w:hAnsi="Calibri" w:cs="Calibri"/>
                <w:b/>
                <w:color w:val="000000" w:themeColor="text1"/>
                <w:sz w:val="24"/>
                <w:szCs w:val="24"/>
              </w:rPr>
              <w:t>Mr</w:t>
            </w:r>
            <w:proofErr w:type="spellEnd"/>
            <w:r>
              <w:rPr>
                <w:rFonts w:ascii="Calibri" w:hAnsi="Calibri" w:cs="Calibri"/>
                <w:b/>
                <w:color w:val="000000" w:themeColor="text1"/>
                <w:sz w:val="24"/>
                <w:szCs w:val="24"/>
              </w:rPr>
              <w:t xml:space="preserve"> Luke Winter</w:t>
            </w:r>
          </w:p>
        </w:tc>
        <w:tc>
          <w:tcPr>
            <w:tcW w:w="3209" w:type="dxa"/>
          </w:tcPr>
          <w:p w14:paraId="48914066" w14:textId="77777777" w:rsidR="005F7830" w:rsidRPr="009604D2" w:rsidRDefault="005F7830" w:rsidP="000B7C17">
            <w:pPr>
              <w:spacing w:line="276" w:lineRule="auto"/>
              <w:rPr>
                <w:rFonts w:ascii="Calibri" w:hAnsi="Calibri" w:cs="Calibri"/>
                <w:b/>
                <w:color w:val="000000" w:themeColor="text1"/>
                <w:sz w:val="24"/>
                <w:szCs w:val="24"/>
              </w:rPr>
            </w:pPr>
            <w:r w:rsidRPr="009604D2">
              <w:rPr>
                <w:rFonts w:ascii="Calibri" w:hAnsi="Calibri" w:cs="Calibri"/>
                <w:b/>
                <w:color w:val="000000" w:themeColor="text1"/>
                <w:sz w:val="24"/>
                <w:szCs w:val="24"/>
              </w:rPr>
              <w:t>DSL</w:t>
            </w:r>
          </w:p>
        </w:tc>
        <w:tc>
          <w:tcPr>
            <w:tcW w:w="3210" w:type="dxa"/>
          </w:tcPr>
          <w:p w14:paraId="0760733B" w14:textId="176C650F" w:rsidR="005F7830" w:rsidRPr="009604D2" w:rsidRDefault="007B1DF0" w:rsidP="000B7C17">
            <w:pPr>
              <w:spacing w:line="276" w:lineRule="auto"/>
              <w:jc w:val="both"/>
              <w:rPr>
                <w:rFonts w:ascii="Calibri" w:hAnsi="Calibri" w:cs="Calibri"/>
                <w:b/>
                <w:color w:val="000000" w:themeColor="text1"/>
                <w:sz w:val="24"/>
                <w:szCs w:val="24"/>
              </w:rPr>
            </w:pPr>
            <w:r>
              <w:rPr>
                <w:rFonts w:ascii="Calibri" w:hAnsi="Calibri" w:cs="Calibri"/>
                <w:b/>
                <w:color w:val="000000" w:themeColor="text1"/>
                <w:sz w:val="24"/>
                <w:szCs w:val="24"/>
              </w:rPr>
              <w:t>Luke.winter@brymoreacademy.co.uk</w:t>
            </w:r>
          </w:p>
        </w:tc>
      </w:tr>
      <w:tr w:rsidR="005F7830" w:rsidRPr="009604D2" w14:paraId="7DF8685A" w14:textId="77777777" w:rsidTr="000B7C17">
        <w:tc>
          <w:tcPr>
            <w:tcW w:w="3209" w:type="dxa"/>
          </w:tcPr>
          <w:p w14:paraId="73566FD6" w14:textId="39F9A759" w:rsidR="005F7830" w:rsidRPr="009604D2" w:rsidRDefault="00EC1212" w:rsidP="000B7C17">
            <w:pPr>
              <w:spacing w:line="276" w:lineRule="auto"/>
              <w:jc w:val="both"/>
              <w:rPr>
                <w:rFonts w:ascii="Calibri" w:hAnsi="Calibri" w:cs="Calibri"/>
                <w:b/>
                <w:color w:val="000000" w:themeColor="text1"/>
                <w:sz w:val="24"/>
                <w:szCs w:val="24"/>
              </w:rPr>
            </w:pPr>
            <w:proofErr w:type="spellStart"/>
            <w:r>
              <w:rPr>
                <w:rFonts w:ascii="Calibri" w:hAnsi="Calibri" w:cs="Calibri"/>
                <w:b/>
                <w:color w:val="000000" w:themeColor="text1"/>
                <w:sz w:val="24"/>
                <w:szCs w:val="24"/>
              </w:rPr>
              <w:t>Mrs</w:t>
            </w:r>
            <w:proofErr w:type="spellEnd"/>
            <w:r>
              <w:rPr>
                <w:rFonts w:ascii="Calibri" w:hAnsi="Calibri" w:cs="Calibri"/>
                <w:b/>
                <w:color w:val="000000" w:themeColor="text1"/>
                <w:sz w:val="24"/>
                <w:szCs w:val="24"/>
              </w:rPr>
              <w:t xml:space="preserve"> Debbie Duck</w:t>
            </w:r>
          </w:p>
        </w:tc>
        <w:tc>
          <w:tcPr>
            <w:tcW w:w="3209" w:type="dxa"/>
          </w:tcPr>
          <w:p w14:paraId="560D5E46" w14:textId="77777777" w:rsidR="005F7830" w:rsidRPr="009604D2" w:rsidRDefault="005F7830" w:rsidP="000B7C17">
            <w:pPr>
              <w:spacing w:line="276" w:lineRule="auto"/>
              <w:rPr>
                <w:rFonts w:ascii="Calibri" w:hAnsi="Calibri" w:cs="Calibri"/>
                <w:b/>
                <w:color w:val="000000" w:themeColor="text1"/>
                <w:sz w:val="24"/>
                <w:szCs w:val="24"/>
              </w:rPr>
            </w:pPr>
            <w:r w:rsidRPr="009604D2">
              <w:rPr>
                <w:rFonts w:ascii="Calibri" w:hAnsi="Calibri" w:cs="Calibri"/>
                <w:b/>
                <w:color w:val="000000" w:themeColor="text1"/>
                <w:sz w:val="24"/>
                <w:szCs w:val="24"/>
              </w:rPr>
              <w:t>DDSL</w:t>
            </w:r>
          </w:p>
        </w:tc>
        <w:tc>
          <w:tcPr>
            <w:tcW w:w="3210" w:type="dxa"/>
          </w:tcPr>
          <w:p w14:paraId="59E6953F" w14:textId="2A0AFACB" w:rsidR="005F7830" w:rsidRPr="009604D2" w:rsidRDefault="007B1DF0" w:rsidP="000B7C17">
            <w:pPr>
              <w:spacing w:line="276" w:lineRule="auto"/>
              <w:jc w:val="both"/>
              <w:rPr>
                <w:rFonts w:ascii="Calibri" w:hAnsi="Calibri" w:cs="Calibri"/>
                <w:b/>
                <w:color w:val="000000" w:themeColor="text1"/>
                <w:sz w:val="24"/>
                <w:szCs w:val="24"/>
              </w:rPr>
            </w:pPr>
            <w:r>
              <w:rPr>
                <w:rFonts w:ascii="Calibri" w:hAnsi="Calibri" w:cs="Calibri"/>
                <w:b/>
                <w:color w:val="000000" w:themeColor="text1"/>
                <w:sz w:val="24"/>
                <w:szCs w:val="24"/>
              </w:rPr>
              <w:t>Debbie.duck@brymoreacademy.co.uk</w:t>
            </w:r>
          </w:p>
        </w:tc>
      </w:tr>
    </w:tbl>
    <w:p w14:paraId="56959569" w14:textId="77777777" w:rsidR="00590A4B" w:rsidRPr="008B6568" w:rsidRDefault="00590A4B" w:rsidP="009604D2">
      <w:pPr>
        <w:spacing w:after="0"/>
        <w:rPr>
          <w:rFonts w:ascii="Arial" w:hAnsi="Arial" w:cs="Arial"/>
          <w:b/>
          <w:sz w:val="28"/>
          <w:szCs w:val="28"/>
        </w:rPr>
      </w:pPr>
    </w:p>
    <w:sectPr w:rsidR="00590A4B" w:rsidRPr="008B6568" w:rsidSect="002549DA">
      <w:pgSz w:w="11906" w:h="16838"/>
      <w:pgMar w:top="227" w:right="1134" w:bottom="22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B57CD" w14:textId="77777777" w:rsidR="00BD7489" w:rsidRDefault="00BD7489" w:rsidP="00B3783B">
      <w:pPr>
        <w:spacing w:after="0" w:line="240" w:lineRule="auto"/>
      </w:pPr>
      <w:r>
        <w:separator/>
      </w:r>
    </w:p>
  </w:endnote>
  <w:endnote w:type="continuationSeparator" w:id="0">
    <w:p w14:paraId="7D05F0AC" w14:textId="77777777" w:rsidR="00BD7489" w:rsidRDefault="00BD7489" w:rsidP="00B37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4408473"/>
      <w:docPartObj>
        <w:docPartGallery w:val="Page Numbers (Bottom of Page)"/>
        <w:docPartUnique/>
      </w:docPartObj>
    </w:sdtPr>
    <w:sdtEndPr>
      <w:rPr>
        <w:noProof/>
      </w:rPr>
    </w:sdtEndPr>
    <w:sdtContent>
      <w:p w14:paraId="1FCD0EE1" w14:textId="6A523B28" w:rsidR="00BD7489" w:rsidRDefault="00BD748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8C0A39C" w14:textId="77777777" w:rsidR="00BD7489" w:rsidRDefault="00BD7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9180917"/>
      <w:docPartObj>
        <w:docPartGallery w:val="Page Numbers (Bottom of Page)"/>
        <w:docPartUnique/>
      </w:docPartObj>
    </w:sdtPr>
    <w:sdtContent>
      <w:p w14:paraId="7DC1C9AD" w14:textId="0D02E8AA" w:rsidR="00BD7489" w:rsidRDefault="00BD7489">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0E62F520" w14:textId="77777777" w:rsidR="00BD7489" w:rsidRDefault="00BD74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629970"/>
      <w:docPartObj>
        <w:docPartGallery w:val="Page Numbers (Bottom of Page)"/>
        <w:docPartUnique/>
      </w:docPartObj>
    </w:sdtPr>
    <w:sdtContent>
      <w:p w14:paraId="7A1EE80C" w14:textId="13BF759A" w:rsidR="00BD7489" w:rsidRDefault="00BD7489">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0EB9038E" w14:textId="77777777" w:rsidR="00BD7489" w:rsidRDefault="00BD7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B3FF3" w14:textId="77777777" w:rsidR="00BD7489" w:rsidRDefault="00BD7489" w:rsidP="00B3783B">
      <w:pPr>
        <w:spacing w:after="0" w:line="240" w:lineRule="auto"/>
      </w:pPr>
      <w:r>
        <w:separator/>
      </w:r>
    </w:p>
  </w:footnote>
  <w:footnote w:type="continuationSeparator" w:id="0">
    <w:p w14:paraId="76E5F4C9" w14:textId="77777777" w:rsidR="00BD7489" w:rsidRDefault="00BD7489" w:rsidP="00B37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374A3FE6"/>
    <w:lvl w:ilvl="0" w:tplc="C15C78F6">
      <w:start w:val="1"/>
      <w:numFmt w:val="decimal"/>
      <w:lvlText w:val="%1."/>
      <w:lvlJc w:val="left"/>
    </w:lvl>
    <w:lvl w:ilvl="1" w:tplc="F3661444">
      <w:start w:val="1"/>
      <w:numFmt w:val="bullet"/>
      <w:lvlText w:val=""/>
      <w:lvlJc w:val="left"/>
    </w:lvl>
    <w:lvl w:ilvl="2" w:tplc="BD5ACAA0">
      <w:start w:val="1"/>
      <w:numFmt w:val="bullet"/>
      <w:lvlText w:val=""/>
      <w:lvlJc w:val="left"/>
    </w:lvl>
    <w:lvl w:ilvl="3" w:tplc="D3F4BD80">
      <w:start w:val="1"/>
      <w:numFmt w:val="bullet"/>
      <w:lvlText w:val=""/>
      <w:lvlJc w:val="left"/>
    </w:lvl>
    <w:lvl w:ilvl="4" w:tplc="5BDA2D02">
      <w:start w:val="1"/>
      <w:numFmt w:val="bullet"/>
      <w:lvlText w:val=""/>
      <w:lvlJc w:val="left"/>
    </w:lvl>
    <w:lvl w:ilvl="5" w:tplc="FCA86540">
      <w:start w:val="1"/>
      <w:numFmt w:val="bullet"/>
      <w:lvlText w:val=""/>
      <w:lvlJc w:val="left"/>
    </w:lvl>
    <w:lvl w:ilvl="6" w:tplc="BD84F354">
      <w:start w:val="1"/>
      <w:numFmt w:val="bullet"/>
      <w:lvlText w:val=""/>
      <w:lvlJc w:val="left"/>
    </w:lvl>
    <w:lvl w:ilvl="7" w:tplc="7194CF5C">
      <w:start w:val="1"/>
      <w:numFmt w:val="bullet"/>
      <w:lvlText w:val=""/>
      <w:lvlJc w:val="left"/>
    </w:lvl>
    <w:lvl w:ilvl="8" w:tplc="B44E9972">
      <w:start w:val="1"/>
      <w:numFmt w:val="bullet"/>
      <w:lvlText w:val=""/>
      <w:lvlJc w:val="left"/>
    </w:lvl>
  </w:abstractNum>
  <w:abstractNum w:abstractNumId="1" w15:restartNumberingAfterBreak="0">
    <w:nsid w:val="00D51913"/>
    <w:multiLevelType w:val="hybridMultilevel"/>
    <w:tmpl w:val="21FC2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31B6B"/>
    <w:multiLevelType w:val="hybridMultilevel"/>
    <w:tmpl w:val="3BC8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B281F"/>
    <w:multiLevelType w:val="hybridMultilevel"/>
    <w:tmpl w:val="A986F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724684"/>
    <w:multiLevelType w:val="hybridMultilevel"/>
    <w:tmpl w:val="9F90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947A6"/>
    <w:multiLevelType w:val="hybridMultilevel"/>
    <w:tmpl w:val="285CC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B1BA9"/>
    <w:multiLevelType w:val="hybridMultilevel"/>
    <w:tmpl w:val="63202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06374F"/>
    <w:multiLevelType w:val="hybridMultilevel"/>
    <w:tmpl w:val="A2CC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33FD6"/>
    <w:multiLevelType w:val="hybridMultilevel"/>
    <w:tmpl w:val="4EAE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F4A06"/>
    <w:multiLevelType w:val="hybridMultilevel"/>
    <w:tmpl w:val="167C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802A6"/>
    <w:multiLevelType w:val="hybridMultilevel"/>
    <w:tmpl w:val="764A6826"/>
    <w:lvl w:ilvl="0" w:tplc="F7C6EB2C">
      <w:start w:val="35"/>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54282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96012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E8632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3CF9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CEDE8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7C423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74570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42198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8D7D5D"/>
    <w:multiLevelType w:val="hybridMultilevel"/>
    <w:tmpl w:val="2F6A759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2B994990"/>
    <w:multiLevelType w:val="hybridMultilevel"/>
    <w:tmpl w:val="68C4A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C84920"/>
    <w:multiLevelType w:val="hybridMultilevel"/>
    <w:tmpl w:val="2182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62342A"/>
    <w:multiLevelType w:val="hybridMultilevel"/>
    <w:tmpl w:val="F776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CB5588"/>
    <w:multiLevelType w:val="hybridMultilevel"/>
    <w:tmpl w:val="0448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32752"/>
    <w:multiLevelType w:val="hybridMultilevel"/>
    <w:tmpl w:val="7386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0270D"/>
    <w:multiLevelType w:val="hybridMultilevel"/>
    <w:tmpl w:val="A1F8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894D8F"/>
    <w:multiLevelType w:val="hybridMultilevel"/>
    <w:tmpl w:val="697C3A7A"/>
    <w:lvl w:ilvl="0" w:tplc="DE061868">
      <w:start w:val="32"/>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2865C6">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2C020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069B5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58759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9C0A9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2471C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86D33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B439B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427605D"/>
    <w:multiLevelType w:val="hybridMultilevel"/>
    <w:tmpl w:val="4BBA8D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8C5A9B"/>
    <w:multiLevelType w:val="hybridMultilevel"/>
    <w:tmpl w:val="549E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0F5B90"/>
    <w:multiLevelType w:val="hybridMultilevel"/>
    <w:tmpl w:val="D64E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6A5C70"/>
    <w:multiLevelType w:val="hybridMultilevel"/>
    <w:tmpl w:val="F9F0EF0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588E0DF6"/>
    <w:multiLevelType w:val="hybridMultilevel"/>
    <w:tmpl w:val="933611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59ED322D"/>
    <w:multiLevelType w:val="hybridMultilevel"/>
    <w:tmpl w:val="3C0E4814"/>
    <w:lvl w:ilvl="0" w:tplc="0809000B">
      <w:start w:val="1"/>
      <w:numFmt w:val="bullet"/>
      <w:lvlText w:val=""/>
      <w:lvlJc w:val="left"/>
      <w:pPr>
        <w:ind w:left="-75" w:hanging="360"/>
      </w:pPr>
      <w:rPr>
        <w:rFonts w:ascii="Wingdings" w:hAnsi="Wingdings" w:hint="default"/>
      </w:rPr>
    </w:lvl>
    <w:lvl w:ilvl="1" w:tplc="08090003" w:tentative="1">
      <w:start w:val="1"/>
      <w:numFmt w:val="bullet"/>
      <w:lvlText w:val="o"/>
      <w:lvlJc w:val="left"/>
      <w:pPr>
        <w:ind w:left="645" w:hanging="360"/>
      </w:pPr>
      <w:rPr>
        <w:rFonts w:ascii="Courier New" w:hAnsi="Courier New" w:cs="Courier New" w:hint="default"/>
      </w:rPr>
    </w:lvl>
    <w:lvl w:ilvl="2" w:tplc="08090005" w:tentative="1">
      <w:start w:val="1"/>
      <w:numFmt w:val="bullet"/>
      <w:lvlText w:val=""/>
      <w:lvlJc w:val="left"/>
      <w:pPr>
        <w:ind w:left="1365" w:hanging="360"/>
      </w:pPr>
      <w:rPr>
        <w:rFonts w:ascii="Wingdings" w:hAnsi="Wingdings" w:hint="default"/>
      </w:rPr>
    </w:lvl>
    <w:lvl w:ilvl="3" w:tplc="08090001" w:tentative="1">
      <w:start w:val="1"/>
      <w:numFmt w:val="bullet"/>
      <w:lvlText w:val=""/>
      <w:lvlJc w:val="left"/>
      <w:pPr>
        <w:ind w:left="2085" w:hanging="360"/>
      </w:pPr>
      <w:rPr>
        <w:rFonts w:ascii="Symbol" w:hAnsi="Symbol" w:hint="default"/>
      </w:rPr>
    </w:lvl>
    <w:lvl w:ilvl="4" w:tplc="08090003" w:tentative="1">
      <w:start w:val="1"/>
      <w:numFmt w:val="bullet"/>
      <w:lvlText w:val="o"/>
      <w:lvlJc w:val="left"/>
      <w:pPr>
        <w:ind w:left="2805" w:hanging="360"/>
      </w:pPr>
      <w:rPr>
        <w:rFonts w:ascii="Courier New" w:hAnsi="Courier New" w:cs="Courier New" w:hint="default"/>
      </w:rPr>
    </w:lvl>
    <w:lvl w:ilvl="5" w:tplc="08090005" w:tentative="1">
      <w:start w:val="1"/>
      <w:numFmt w:val="bullet"/>
      <w:lvlText w:val=""/>
      <w:lvlJc w:val="left"/>
      <w:pPr>
        <w:ind w:left="3525" w:hanging="360"/>
      </w:pPr>
      <w:rPr>
        <w:rFonts w:ascii="Wingdings" w:hAnsi="Wingdings" w:hint="default"/>
      </w:rPr>
    </w:lvl>
    <w:lvl w:ilvl="6" w:tplc="08090001" w:tentative="1">
      <w:start w:val="1"/>
      <w:numFmt w:val="bullet"/>
      <w:lvlText w:val=""/>
      <w:lvlJc w:val="left"/>
      <w:pPr>
        <w:ind w:left="4245" w:hanging="360"/>
      </w:pPr>
      <w:rPr>
        <w:rFonts w:ascii="Symbol" w:hAnsi="Symbol" w:hint="default"/>
      </w:rPr>
    </w:lvl>
    <w:lvl w:ilvl="7" w:tplc="08090003" w:tentative="1">
      <w:start w:val="1"/>
      <w:numFmt w:val="bullet"/>
      <w:lvlText w:val="o"/>
      <w:lvlJc w:val="left"/>
      <w:pPr>
        <w:ind w:left="4965" w:hanging="360"/>
      </w:pPr>
      <w:rPr>
        <w:rFonts w:ascii="Courier New" w:hAnsi="Courier New" w:cs="Courier New" w:hint="default"/>
      </w:rPr>
    </w:lvl>
    <w:lvl w:ilvl="8" w:tplc="08090005" w:tentative="1">
      <w:start w:val="1"/>
      <w:numFmt w:val="bullet"/>
      <w:lvlText w:val=""/>
      <w:lvlJc w:val="left"/>
      <w:pPr>
        <w:ind w:left="5685" w:hanging="360"/>
      </w:pPr>
      <w:rPr>
        <w:rFonts w:ascii="Wingdings" w:hAnsi="Wingdings" w:hint="default"/>
      </w:rPr>
    </w:lvl>
  </w:abstractNum>
  <w:abstractNum w:abstractNumId="25" w15:restartNumberingAfterBreak="0">
    <w:nsid w:val="5AE01842"/>
    <w:multiLevelType w:val="hybridMultilevel"/>
    <w:tmpl w:val="72105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C156990"/>
    <w:multiLevelType w:val="hybridMultilevel"/>
    <w:tmpl w:val="E7AC5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2E1F42"/>
    <w:multiLevelType w:val="hybridMultilevel"/>
    <w:tmpl w:val="A566A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D87E59"/>
    <w:multiLevelType w:val="hybridMultilevel"/>
    <w:tmpl w:val="FF6A1F58"/>
    <w:lvl w:ilvl="0" w:tplc="C1544A5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BC27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6487C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44BBE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6854F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624AD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52C7D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FA71B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72195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4B83642"/>
    <w:multiLevelType w:val="hybridMultilevel"/>
    <w:tmpl w:val="7E46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691A20"/>
    <w:multiLevelType w:val="hybridMultilevel"/>
    <w:tmpl w:val="D9448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DA5F80"/>
    <w:multiLevelType w:val="hybridMultilevel"/>
    <w:tmpl w:val="D70A5CD6"/>
    <w:lvl w:ilvl="0" w:tplc="154C4F9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42AC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3274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B61D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C455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7007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C406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F4FE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3A83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E592B9E"/>
    <w:multiLevelType w:val="hybridMultilevel"/>
    <w:tmpl w:val="2AC8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077F96"/>
    <w:multiLevelType w:val="hybridMultilevel"/>
    <w:tmpl w:val="5552ABA0"/>
    <w:lvl w:ilvl="0" w:tplc="B2167252">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4" w15:restartNumberingAfterBreak="0">
    <w:nsid w:val="73462420"/>
    <w:multiLevelType w:val="hybridMultilevel"/>
    <w:tmpl w:val="F7E8441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29"/>
  </w:num>
  <w:num w:numId="4">
    <w:abstractNumId w:val="12"/>
  </w:num>
  <w:num w:numId="5">
    <w:abstractNumId w:val="22"/>
  </w:num>
  <w:num w:numId="6">
    <w:abstractNumId w:val="19"/>
  </w:num>
  <w:num w:numId="7">
    <w:abstractNumId w:val="7"/>
  </w:num>
  <w:num w:numId="8">
    <w:abstractNumId w:val="11"/>
  </w:num>
  <w:num w:numId="9">
    <w:abstractNumId w:val="32"/>
  </w:num>
  <w:num w:numId="10">
    <w:abstractNumId w:val="26"/>
  </w:num>
  <w:num w:numId="11">
    <w:abstractNumId w:val="4"/>
  </w:num>
  <w:num w:numId="12">
    <w:abstractNumId w:val="17"/>
  </w:num>
  <w:num w:numId="13">
    <w:abstractNumId w:val="18"/>
  </w:num>
  <w:num w:numId="14">
    <w:abstractNumId w:val="10"/>
  </w:num>
  <w:num w:numId="15">
    <w:abstractNumId w:val="28"/>
  </w:num>
  <w:num w:numId="16">
    <w:abstractNumId w:val="31"/>
  </w:num>
  <w:num w:numId="17">
    <w:abstractNumId w:val="2"/>
  </w:num>
  <w:num w:numId="18">
    <w:abstractNumId w:val="16"/>
  </w:num>
  <w:num w:numId="19">
    <w:abstractNumId w:val="20"/>
  </w:num>
  <w:num w:numId="20">
    <w:abstractNumId w:val="34"/>
  </w:num>
  <w:num w:numId="21">
    <w:abstractNumId w:val="15"/>
  </w:num>
  <w:num w:numId="22">
    <w:abstractNumId w:val="27"/>
  </w:num>
  <w:num w:numId="23">
    <w:abstractNumId w:val="3"/>
  </w:num>
  <w:num w:numId="24">
    <w:abstractNumId w:val="14"/>
  </w:num>
  <w:num w:numId="25">
    <w:abstractNumId w:val="9"/>
  </w:num>
  <w:num w:numId="26">
    <w:abstractNumId w:val="23"/>
  </w:num>
  <w:num w:numId="27">
    <w:abstractNumId w:val="24"/>
  </w:num>
  <w:num w:numId="28">
    <w:abstractNumId w:val="8"/>
  </w:num>
  <w:num w:numId="29">
    <w:abstractNumId w:val="21"/>
  </w:num>
  <w:num w:numId="30">
    <w:abstractNumId w:val="30"/>
  </w:num>
  <w:num w:numId="31">
    <w:abstractNumId w:val="1"/>
  </w:num>
  <w:num w:numId="32">
    <w:abstractNumId w:val="6"/>
  </w:num>
  <w:num w:numId="33">
    <w:abstractNumId w:val="25"/>
  </w:num>
  <w:num w:numId="34">
    <w:abstractNumId w:val="1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568"/>
    <w:rsid w:val="00021D66"/>
    <w:rsid w:val="000263C7"/>
    <w:rsid w:val="00031AD7"/>
    <w:rsid w:val="00032901"/>
    <w:rsid w:val="00042AC9"/>
    <w:rsid w:val="000441DD"/>
    <w:rsid w:val="00044DD6"/>
    <w:rsid w:val="000522D3"/>
    <w:rsid w:val="00053FE1"/>
    <w:rsid w:val="00061984"/>
    <w:rsid w:val="00065CFD"/>
    <w:rsid w:val="000750DD"/>
    <w:rsid w:val="000854A4"/>
    <w:rsid w:val="00086329"/>
    <w:rsid w:val="00094456"/>
    <w:rsid w:val="000A02DE"/>
    <w:rsid w:val="000A1814"/>
    <w:rsid w:val="000A6F74"/>
    <w:rsid w:val="000B15AF"/>
    <w:rsid w:val="000B3512"/>
    <w:rsid w:val="000B7C17"/>
    <w:rsid w:val="000C06E7"/>
    <w:rsid w:val="000D05BE"/>
    <w:rsid w:val="000D1D70"/>
    <w:rsid w:val="000F3DA2"/>
    <w:rsid w:val="000F4BFF"/>
    <w:rsid w:val="000F5A56"/>
    <w:rsid w:val="000F77C4"/>
    <w:rsid w:val="00101CF0"/>
    <w:rsid w:val="00124881"/>
    <w:rsid w:val="00127A9B"/>
    <w:rsid w:val="001343C9"/>
    <w:rsid w:val="00142EA6"/>
    <w:rsid w:val="00143FD7"/>
    <w:rsid w:val="0014744B"/>
    <w:rsid w:val="0015655B"/>
    <w:rsid w:val="00162F84"/>
    <w:rsid w:val="0016471B"/>
    <w:rsid w:val="00174FCA"/>
    <w:rsid w:val="001839F6"/>
    <w:rsid w:val="001843CF"/>
    <w:rsid w:val="001A1E65"/>
    <w:rsid w:val="001A376A"/>
    <w:rsid w:val="001B3BAB"/>
    <w:rsid w:val="001B5993"/>
    <w:rsid w:val="001B6B1B"/>
    <w:rsid w:val="001B7E09"/>
    <w:rsid w:val="001C0B77"/>
    <w:rsid w:val="001C60B6"/>
    <w:rsid w:val="001D1EF7"/>
    <w:rsid w:val="001D32EB"/>
    <w:rsid w:val="001D46CD"/>
    <w:rsid w:val="001E0546"/>
    <w:rsid w:val="001E2B21"/>
    <w:rsid w:val="001E2BE0"/>
    <w:rsid w:val="001E66D9"/>
    <w:rsid w:val="001F3D1A"/>
    <w:rsid w:val="001F5056"/>
    <w:rsid w:val="00203D48"/>
    <w:rsid w:val="00210800"/>
    <w:rsid w:val="002160C7"/>
    <w:rsid w:val="0023497F"/>
    <w:rsid w:val="002413C6"/>
    <w:rsid w:val="00252955"/>
    <w:rsid w:val="002549DA"/>
    <w:rsid w:val="00263894"/>
    <w:rsid w:val="00274D08"/>
    <w:rsid w:val="00275895"/>
    <w:rsid w:val="00275D89"/>
    <w:rsid w:val="0028205A"/>
    <w:rsid w:val="00283989"/>
    <w:rsid w:val="00290210"/>
    <w:rsid w:val="002A49F5"/>
    <w:rsid w:val="002B4584"/>
    <w:rsid w:val="002C3E4A"/>
    <w:rsid w:val="002C7A01"/>
    <w:rsid w:val="002D09CE"/>
    <w:rsid w:val="002D6AC6"/>
    <w:rsid w:val="002E7608"/>
    <w:rsid w:val="002F7635"/>
    <w:rsid w:val="00307544"/>
    <w:rsid w:val="003164C4"/>
    <w:rsid w:val="003347E4"/>
    <w:rsid w:val="003401C3"/>
    <w:rsid w:val="003463DC"/>
    <w:rsid w:val="00350AA6"/>
    <w:rsid w:val="003605D0"/>
    <w:rsid w:val="00364C60"/>
    <w:rsid w:val="00393D34"/>
    <w:rsid w:val="00394604"/>
    <w:rsid w:val="003B0D87"/>
    <w:rsid w:val="003B3F60"/>
    <w:rsid w:val="003B4EE4"/>
    <w:rsid w:val="003C1824"/>
    <w:rsid w:val="003E1388"/>
    <w:rsid w:val="003F0C5A"/>
    <w:rsid w:val="0040088E"/>
    <w:rsid w:val="0041009E"/>
    <w:rsid w:val="0041018B"/>
    <w:rsid w:val="00410563"/>
    <w:rsid w:val="00415734"/>
    <w:rsid w:val="0043085E"/>
    <w:rsid w:val="00434C8C"/>
    <w:rsid w:val="004454B6"/>
    <w:rsid w:val="00452BD6"/>
    <w:rsid w:val="00471D59"/>
    <w:rsid w:val="004763A4"/>
    <w:rsid w:val="00480E9B"/>
    <w:rsid w:val="004858DF"/>
    <w:rsid w:val="004861C5"/>
    <w:rsid w:val="00487355"/>
    <w:rsid w:val="00496770"/>
    <w:rsid w:val="004E197A"/>
    <w:rsid w:val="004F4ECF"/>
    <w:rsid w:val="00502BE8"/>
    <w:rsid w:val="005056E3"/>
    <w:rsid w:val="005142C2"/>
    <w:rsid w:val="00524A23"/>
    <w:rsid w:val="00537B5E"/>
    <w:rsid w:val="00543D5A"/>
    <w:rsid w:val="00547A31"/>
    <w:rsid w:val="00560C8E"/>
    <w:rsid w:val="00565749"/>
    <w:rsid w:val="00571DC9"/>
    <w:rsid w:val="00590A4B"/>
    <w:rsid w:val="00594303"/>
    <w:rsid w:val="00597269"/>
    <w:rsid w:val="005B07F0"/>
    <w:rsid w:val="005B2CF3"/>
    <w:rsid w:val="005B50EF"/>
    <w:rsid w:val="005C025E"/>
    <w:rsid w:val="005D7D11"/>
    <w:rsid w:val="005E12CB"/>
    <w:rsid w:val="005E4A2C"/>
    <w:rsid w:val="005E6A84"/>
    <w:rsid w:val="005F4A06"/>
    <w:rsid w:val="005F7830"/>
    <w:rsid w:val="00600FB9"/>
    <w:rsid w:val="0060687D"/>
    <w:rsid w:val="006339A0"/>
    <w:rsid w:val="006376D5"/>
    <w:rsid w:val="0066658D"/>
    <w:rsid w:val="00671916"/>
    <w:rsid w:val="00691833"/>
    <w:rsid w:val="00692769"/>
    <w:rsid w:val="006947C4"/>
    <w:rsid w:val="006A40F6"/>
    <w:rsid w:val="006A6338"/>
    <w:rsid w:val="006A6A35"/>
    <w:rsid w:val="006B489B"/>
    <w:rsid w:val="006B63BA"/>
    <w:rsid w:val="006D214B"/>
    <w:rsid w:val="006D6F9C"/>
    <w:rsid w:val="006E188E"/>
    <w:rsid w:val="0070027C"/>
    <w:rsid w:val="00712D95"/>
    <w:rsid w:val="0072528C"/>
    <w:rsid w:val="00727EEF"/>
    <w:rsid w:val="00740764"/>
    <w:rsid w:val="007436A7"/>
    <w:rsid w:val="00750754"/>
    <w:rsid w:val="00755186"/>
    <w:rsid w:val="007740B8"/>
    <w:rsid w:val="00783EA0"/>
    <w:rsid w:val="00787131"/>
    <w:rsid w:val="00787C4E"/>
    <w:rsid w:val="007939EB"/>
    <w:rsid w:val="007A1B45"/>
    <w:rsid w:val="007A5408"/>
    <w:rsid w:val="007B1DF0"/>
    <w:rsid w:val="007C6B14"/>
    <w:rsid w:val="007D3BB9"/>
    <w:rsid w:val="007D3F33"/>
    <w:rsid w:val="007D5A01"/>
    <w:rsid w:val="007E26A5"/>
    <w:rsid w:val="008067A4"/>
    <w:rsid w:val="00812903"/>
    <w:rsid w:val="0083183F"/>
    <w:rsid w:val="00832667"/>
    <w:rsid w:val="00853A63"/>
    <w:rsid w:val="00857472"/>
    <w:rsid w:val="008A1488"/>
    <w:rsid w:val="008B6568"/>
    <w:rsid w:val="008C5EEC"/>
    <w:rsid w:val="008D656F"/>
    <w:rsid w:val="008E4A92"/>
    <w:rsid w:val="008F46D6"/>
    <w:rsid w:val="009106D3"/>
    <w:rsid w:val="009141BA"/>
    <w:rsid w:val="0091609B"/>
    <w:rsid w:val="009176A0"/>
    <w:rsid w:val="00920798"/>
    <w:rsid w:val="009266A9"/>
    <w:rsid w:val="00932509"/>
    <w:rsid w:val="009343F7"/>
    <w:rsid w:val="00937188"/>
    <w:rsid w:val="009465FE"/>
    <w:rsid w:val="0095572D"/>
    <w:rsid w:val="009604D2"/>
    <w:rsid w:val="009663F0"/>
    <w:rsid w:val="009766E1"/>
    <w:rsid w:val="00980CE8"/>
    <w:rsid w:val="00985465"/>
    <w:rsid w:val="00990D9C"/>
    <w:rsid w:val="00993B08"/>
    <w:rsid w:val="009A0E10"/>
    <w:rsid w:val="009A6055"/>
    <w:rsid w:val="009B1AD9"/>
    <w:rsid w:val="009B3D65"/>
    <w:rsid w:val="009B51B5"/>
    <w:rsid w:val="009B5C57"/>
    <w:rsid w:val="009B7F90"/>
    <w:rsid w:val="009C2EED"/>
    <w:rsid w:val="009D2F55"/>
    <w:rsid w:val="009D6079"/>
    <w:rsid w:val="009D7834"/>
    <w:rsid w:val="009E77AB"/>
    <w:rsid w:val="009E78A2"/>
    <w:rsid w:val="00A11407"/>
    <w:rsid w:val="00A11597"/>
    <w:rsid w:val="00A12BE5"/>
    <w:rsid w:val="00A21F42"/>
    <w:rsid w:val="00A2445C"/>
    <w:rsid w:val="00A428EE"/>
    <w:rsid w:val="00A53520"/>
    <w:rsid w:val="00A61D77"/>
    <w:rsid w:val="00A6645F"/>
    <w:rsid w:val="00A676AD"/>
    <w:rsid w:val="00A908BB"/>
    <w:rsid w:val="00AC3BF1"/>
    <w:rsid w:val="00AE1A83"/>
    <w:rsid w:val="00AE2458"/>
    <w:rsid w:val="00AE5158"/>
    <w:rsid w:val="00AF0B8F"/>
    <w:rsid w:val="00B14349"/>
    <w:rsid w:val="00B26D8C"/>
    <w:rsid w:val="00B3783B"/>
    <w:rsid w:val="00B37A9A"/>
    <w:rsid w:val="00B52C96"/>
    <w:rsid w:val="00B54F1E"/>
    <w:rsid w:val="00B60E2B"/>
    <w:rsid w:val="00B65491"/>
    <w:rsid w:val="00B67A00"/>
    <w:rsid w:val="00B82A34"/>
    <w:rsid w:val="00B941F0"/>
    <w:rsid w:val="00BB5E41"/>
    <w:rsid w:val="00BD6656"/>
    <w:rsid w:val="00BD726B"/>
    <w:rsid w:val="00BD7489"/>
    <w:rsid w:val="00BE0EFB"/>
    <w:rsid w:val="00C004E6"/>
    <w:rsid w:val="00C02946"/>
    <w:rsid w:val="00C04873"/>
    <w:rsid w:val="00C04B78"/>
    <w:rsid w:val="00C058AB"/>
    <w:rsid w:val="00C06DCC"/>
    <w:rsid w:val="00C237A7"/>
    <w:rsid w:val="00C23AB4"/>
    <w:rsid w:val="00C37126"/>
    <w:rsid w:val="00C569FC"/>
    <w:rsid w:val="00C61CFB"/>
    <w:rsid w:val="00C65477"/>
    <w:rsid w:val="00C66B3B"/>
    <w:rsid w:val="00C951B5"/>
    <w:rsid w:val="00C9719D"/>
    <w:rsid w:val="00CA40AD"/>
    <w:rsid w:val="00CA547C"/>
    <w:rsid w:val="00CA7175"/>
    <w:rsid w:val="00CB1A1F"/>
    <w:rsid w:val="00CB3E8C"/>
    <w:rsid w:val="00CB57F0"/>
    <w:rsid w:val="00CC1290"/>
    <w:rsid w:val="00CC53E6"/>
    <w:rsid w:val="00CE41FD"/>
    <w:rsid w:val="00D135EE"/>
    <w:rsid w:val="00D174A0"/>
    <w:rsid w:val="00D33C3D"/>
    <w:rsid w:val="00D3646A"/>
    <w:rsid w:val="00D52612"/>
    <w:rsid w:val="00D7207A"/>
    <w:rsid w:val="00D94B21"/>
    <w:rsid w:val="00D95DA4"/>
    <w:rsid w:val="00D973B2"/>
    <w:rsid w:val="00D97FB6"/>
    <w:rsid w:val="00DA03A0"/>
    <w:rsid w:val="00DA1C69"/>
    <w:rsid w:val="00DB3A27"/>
    <w:rsid w:val="00DC73BF"/>
    <w:rsid w:val="00DD0242"/>
    <w:rsid w:val="00DE74CE"/>
    <w:rsid w:val="00DF0445"/>
    <w:rsid w:val="00DF45B0"/>
    <w:rsid w:val="00E0030C"/>
    <w:rsid w:val="00E01198"/>
    <w:rsid w:val="00E02287"/>
    <w:rsid w:val="00E13558"/>
    <w:rsid w:val="00E15C35"/>
    <w:rsid w:val="00E173A2"/>
    <w:rsid w:val="00E219DE"/>
    <w:rsid w:val="00E219E4"/>
    <w:rsid w:val="00E43C18"/>
    <w:rsid w:val="00E54F7B"/>
    <w:rsid w:val="00E60B71"/>
    <w:rsid w:val="00E61971"/>
    <w:rsid w:val="00E676C4"/>
    <w:rsid w:val="00E741AD"/>
    <w:rsid w:val="00E754FA"/>
    <w:rsid w:val="00E7669E"/>
    <w:rsid w:val="00EB10D2"/>
    <w:rsid w:val="00EC1212"/>
    <w:rsid w:val="00EC6025"/>
    <w:rsid w:val="00EC6335"/>
    <w:rsid w:val="00EC64CA"/>
    <w:rsid w:val="00F134C1"/>
    <w:rsid w:val="00F47242"/>
    <w:rsid w:val="00F65C79"/>
    <w:rsid w:val="00F80556"/>
    <w:rsid w:val="00F80B9E"/>
    <w:rsid w:val="00F8710D"/>
    <w:rsid w:val="00F9525D"/>
    <w:rsid w:val="00FA0A5A"/>
    <w:rsid w:val="00FC1499"/>
    <w:rsid w:val="00FC3398"/>
    <w:rsid w:val="00FD1335"/>
    <w:rsid w:val="00FD188A"/>
    <w:rsid w:val="00FE0BA0"/>
    <w:rsid w:val="00FE5A56"/>
    <w:rsid w:val="00FF11D6"/>
    <w:rsid w:val="00FF2BA0"/>
    <w:rsid w:val="00FF5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8AB2BF"/>
  <w15:docId w15:val="{C735BD57-71DD-4734-87B8-EE2FB2E7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B21"/>
  </w:style>
  <w:style w:type="paragraph" w:styleId="Heading1">
    <w:name w:val="heading 1"/>
    <w:basedOn w:val="Normal"/>
    <w:next w:val="Normal"/>
    <w:link w:val="Heading1Char"/>
    <w:uiPriority w:val="9"/>
    <w:qFormat/>
    <w:rsid w:val="001E2B2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C129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F0B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0228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B21"/>
    <w:pPr>
      <w:ind w:left="720"/>
      <w:contextualSpacing/>
    </w:pPr>
  </w:style>
  <w:style w:type="character" w:customStyle="1" w:styleId="Heading1Char">
    <w:name w:val="Heading 1 Char"/>
    <w:basedOn w:val="DefaultParagraphFont"/>
    <w:link w:val="Heading1"/>
    <w:uiPriority w:val="9"/>
    <w:rsid w:val="001E2B21"/>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8B6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568"/>
    <w:rPr>
      <w:rFonts w:ascii="Tahoma" w:hAnsi="Tahoma" w:cs="Tahoma"/>
      <w:sz w:val="16"/>
      <w:szCs w:val="16"/>
    </w:rPr>
  </w:style>
  <w:style w:type="table" w:styleId="TableGrid">
    <w:name w:val="Table Grid"/>
    <w:basedOn w:val="TableNormal"/>
    <w:uiPriority w:val="39"/>
    <w:rsid w:val="008B6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6AC6"/>
    <w:pPr>
      <w:autoSpaceDE w:val="0"/>
      <w:autoSpaceDN w:val="0"/>
      <w:adjustRightInd w:val="0"/>
      <w:spacing w:after="0" w:line="240" w:lineRule="auto"/>
    </w:pPr>
    <w:rPr>
      <w:rFonts w:ascii="Arial" w:hAnsi="Arial" w:cs="Arial"/>
      <w:color w:val="000000"/>
      <w:sz w:val="24"/>
      <w:szCs w:val="24"/>
      <w:lang w:val="en-GB"/>
    </w:rPr>
  </w:style>
  <w:style w:type="character" w:customStyle="1" w:styleId="Heading2Char">
    <w:name w:val="Heading 2 Char"/>
    <w:basedOn w:val="DefaultParagraphFont"/>
    <w:link w:val="Heading2"/>
    <w:rsid w:val="00CC1290"/>
    <w:rPr>
      <w:rFonts w:asciiTheme="majorHAnsi" w:eastAsiaTheme="majorEastAsia" w:hAnsiTheme="majorHAnsi" w:cstheme="majorBidi"/>
      <w:b/>
      <w:bCs/>
      <w:color w:val="5B9BD5" w:themeColor="accent1"/>
      <w:sz w:val="26"/>
      <w:szCs w:val="26"/>
    </w:rPr>
  </w:style>
  <w:style w:type="paragraph" w:styleId="TOC1">
    <w:name w:val="toc 1"/>
    <w:basedOn w:val="Normal"/>
    <w:next w:val="Normal"/>
    <w:autoRedefine/>
    <w:uiPriority w:val="39"/>
    <w:unhideWhenUsed/>
    <w:rsid w:val="00D973B2"/>
    <w:pPr>
      <w:spacing w:after="100"/>
    </w:pPr>
  </w:style>
  <w:style w:type="paragraph" w:styleId="TOC2">
    <w:name w:val="toc 2"/>
    <w:basedOn w:val="Normal"/>
    <w:next w:val="Normal"/>
    <w:autoRedefine/>
    <w:uiPriority w:val="39"/>
    <w:unhideWhenUsed/>
    <w:rsid w:val="00D973B2"/>
    <w:pPr>
      <w:spacing w:after="100"/>
      <w:ind w:left="220"/>
    </w:pPr>
  </w:style>
  <w:style w:type="character" w:styleId="Hyperlink">
    <w:name w:val="Hyperlink"/>
    <w:basedOn w:val="DefaultParagraphFont"/>
    <w:uiPriority w:val="99"/>
    <w:unhideWhenUsed/>
    <w:rsid w:val="00D973B2"/>
    <w:rPr>
      <w:color w:val="0563C1" w:themeColor="hyperlink"/>
      <w:u w:val="single"/>
    </w:rPr>
  </w:style>
  <w:style w:type="paragraph" w:styleId="TOCHeading">
    <w:name w:val="TOC Heading"/>
    <w:basedOn w:val="Heading1"/>
    <w:next w:val="Normal"/>
    <w:uiPriority w:val="39"/>
    <w:semiHidden/>
    <w:unhideWhenUsed/>
    <w:qFormat/>
    <w:rsid w:val="00B3783B"/>
    <w:pPr>
      <w:spacing w:line="276" w:lineRule="auto"/>
      <w:outlineLvl w:val="9"/>
    </w:pPr>
  </w:style>
  <w:style w:type="paragraph" w:styleId="Header">
    <w:name w:val="header"/>
    <w:basedOn w:val="Normal"/>
    <w:link w:val="HeaderChar"/>
    <w:uiPriority w:val="99"/>
    <w:unhideWhenUsed/>
    <w:rsid w:val="00B37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83B"/>
  </w:style>
  <w:style w:type="paragraph" w:styleId="Footer">
    <w:name w:val="footer"/>
    <w:basedOn w:val="Normal"/>
    <w:link w:val="FooterChar"/>
    <w:uiPriority w:val="99"/>
    <w:unhideWhenUsed/>
    <w:rsid w:val="00B37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83B"/>
  </w:style>
  <w:style w:type="character" w:customStyle="1" w:styleId="Heading4Char">
    <w:name w:val="Heading 4 Char"/>
    <w:basedOn w:val="DefaultParagraphFont"/>
    <w:link w:val="Heading4"/>
    <w:uiPriority w:val="9"/>
    <w:rsid w:val="00E02287"/>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AF0B8F"/>
    <w:rPr>
      <w:rFonts w:asciiTheme="majorHAnsi" w:eastAsiaTheme="majorEastAsia" w:hAnsiTheme="majorHAnsi" w:cstheme="majorBidi"/>
      <w:color w:val="1F4D78" w:themeColor="accent1" w:themeShade="7F"/>
      <w:sz w:val="24"/>
      <w:szCs w:val="24"/>
    </w:rPr>
  </w:style>
  <w:style w:type="paragraph" w:customStyle="1" w:styleId="footnotedescription">
    <w:name w:val="footnote description"/>
    <w:next w:val="Normal"/>
    <w:link w:val="footnotedescriptionChar"/>
    <w:hidden/>
    <w:rsid w:val="00AF0B8F"/>
    <w:pPr>
      <w:spacing w:after="0"/>
    </w:pPr>
    <w:rPr>
      <w:rFonts w:ascii="Arial" w:eastAsia="Arial" w:hAnsi="Arial" w:cs="Arial"/>
      <w:color w:val="000000"/>
      <w:sz w:val="18"/>
      <w:lang w:val="en-GB" w:eastAsia="en-GB"/>
    </w:rPr>
  </w:style>
  <w:style w:type="character" w:customStyle="1" w:styleId="footnotedescriptionChar">
    <w:name w:val="footnote description Char"/>
    <w:link w:val="footnotedescription"/>
    <w:rsid w:val="00AF0B8F"/>
    <w:rPr>
      <w:rFonts w:ascii="Arial" w:eastAsia="Arial" w:hAnsi="Arial" w:cs="Arial"/>
      <w:color w:val="000000"/>
      <w:sz w:val="18"/>
      <w:lang w:val="en-GB" w:eastAsia="en-GB"/>
    </w:rPr>
  </w:style>
  <w:style w:type="character" w:customStyle="1" w:styleId="footnotemark">
    <w:name w:val="footnote mark"/>
    <w:hidden/>
    <w:rsid w:val="00AF0B8F"/>
    <w:rPr>
      <w:rFonts w:ascii="Arial" w:eastAsia="Arial" w:hAnsi="Arial" w:cs="Arial"/>
      <w:color w:val="000000"/>
      <w:sz w:val="18"/>
      <w:vertAlign w:val="superscript"/>
    </w:rPr>
  </w:style>
  <w:style w:type="character" w:styleId="FollowedHyperlink">
    <w:name w:val="FollowedHyperlink"/>
    <w:basedOn w:val="DefaultParagraphFont"/>
    <w:uiPriority w:val="99"/>
    <w:semiHidden/>
    <w:unhideWhenUsed/>
    <w:rsid w:val="0015655B"/>
    <w:rPr>
      <w:color w:val="954F72" w:themeColor="followedHyperlink"/>
      <w:u w:val="single"/>
    </w:rPr>
  </w:style>
  <w:style w:type="character" w:customStyle="1" w:styleId="UnresolvedMention1">
    <w:name w:val="Unresolved Mention1"/>
    <w:basedOn w:val="DefaultParagraphFont"/>
    <w:uiPriority w:val="99"/>
    <w:semiHidden/>
    <w:unhideWhenUsed/>
    <w:rsid w:val="003F0C5A"/>
    <w:rPr>
      <w:color w:val="605E5C"/>
      <w:shd w:val="clear" w:color="auto" w:fill="E1DFDD"/>
    </w:rPr>
  </w:style>
  <w:style w:type="paragraph" w:styleId="NormalWeb">
    <w:name w:val="Normal (Web)"/>
    <w:basedOn w:val="Normal"/>
    <w:uiPriority w:val="99"/>
    <w:semiHidden/>
    <w:unhideWhenUsed/>
    <w:rsid w:val="00F8710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link w:val="NoSpacingChar"/>
    <w:uiPriority w:val="1"/>
    <w:qFormat/>
    <w:rsid w:val="00D7207A"/>
    <w:pPr>
      <w:spacing w:after="0" w:line="240" w:lineRule="auto"/>
    </w:pPr>
    <w:rPr>
      <w:lang w:val="en-GB"/>
    </w:rPr>
  </w:style>
  <w:style w:type="character" w:customStyle="1" w:styleId="NoSpacingChar">
    <w:name w:val="No Spacing Char"/>
    <w:basedOn w:val="DefaultParagraphFont"/>
    <w:link w:val="NoSpacing"/>
    <w:uiPriority w:val="1"/>
    <w:rsid w:val="00A6645F"/>
    <w:rPr>
      <w:lang w:val="en-GB"/>
    </w:rPr>
  </w:style>
  <w:style w:type="table" w:customStyle="1" w:styleId="TableGrid1">
    <w:name w:val="Table Grid1"/>
    <w:basedOn w:val="TableNormal"/>
    <w:next w:val="TableGrid"/>
    <w:uiPriority w:val="59"/>
    <w:rsid w:val="00960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D0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147290">
      <w:bodyDiv w:val="1"/>
      <w:marLeft w:val="0"/>
      <w:marRight w:val="0"/>
      <w:marTop w:val="0"/>
      <w:marBottom w:val="0"/>
      <w:divBdr>
        <w:top w:val="none" w:sz="0" w:space="0" w:color="auto"/>
        <w:left w:val="none" w:sz="0" w:space="0" w:color="auto"/>
        <w:bottom w:val="none" w:sz="0" w:space="0" w:color="auto"/>
        <w:right w:val="none" w:sz="0" w:space="0" w:color="auto"/>
      </w:divBdr>
    </w:div>
    <w:div w:id="201695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www.nspcc.org.uk/what-is-child-abuse/types-of-abuse/domestic-abuse/" TargetMode="External"/><Relationship Id="rId26" Type="http://schemas.openxmlformats.org/officeDocument/2006/relationships/hyperlink" Target="https://assets.publishing.service.gov.uk/government/uploads/system/uploads/attachment_data/file/322307/HMG_MULTI_AGENCY_PRACTICE_GUIDELINES_v1_180614_FINAL.pdf" TargetMode="External"/><Relationship Id="rId39" Type="http://schemas.openxmlformats.org/officeDocument/2006/relationships/image" Target="media/image5.png"/><Relationship Id="rId21" Type="http://schemas.openxmlformats.org/officeDocument/2006/relationships/hyperlink" Target="https://www.gov.uk/crime-justice-and-law/violence-against-women-and-girls" TargetMode="External"/><Relationship Id="rId34" Type="http://schemas.openxmlformats.org/officeDocument/2006/relationships/image" Target="media/image3.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luke.winter@brymoreacademy.co.uk" TargetMode="External"/><Relationship Id="rId20" Type="http://schemas.openxmlformats.org/officeDocument/2006/relationships/hyperlink" Target="http://www.safelives.org.uk/knowledge-hub/spotlights/spotlight-3-young-people-and-domestic-abuse" TargetMode="External"/><Relationship Id="rId29" Type="http://schemas.openxmlformats.org/officeDocument/2006/relationships/hyperlink" Target="https://bridgwatercollegetrust.org.uk/Governance/BCT-Polici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assets.publishing.service.gov.uk/government/uploads/system/uploads/attachment_data/file/573782/FGM_Mandatory_Reporting_-_procedural_information_nov16_FINAL.pdf" TargetMode="External"/><Relationship Id="rId32" Type="http://schemas.openxmlformats.org/officeDocument/2006/relationships/footer" Target="footer2.xml"/><Relationship Id="rId37" Type="http://schemas.openxmlformats.org/officeDocument/2006/relationships/hyperlink" Target="http://www.gov.uk" TargetMode="External"/><Relationship Id="rId40" Type="http://schemas.openxmlformats.org/officeDocument/2006/relationships/hyperlink" Target="https://www.gov.uk/government/publications/early-years-foundation-stage-framework--2"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assets.publishing.service.gov.uk/government/uploads/system/uploads/attachment_data/file/445977/3799_Revised_Prevent_Duty_Guidance__England_Wales_V2-Interactive.pdf" TargetMode="External"/><Relationship Id="rId28" Type="http://schemas.openxmlformats.org/officeDocument/2006/relationships/hyperlink" Target="mailto:sapower@educ.somerset.gov.uk" TargetMode="External"/><Relationship Id="rId36" Type="http://schemas.openxmlformats.org/officeDocument/2006/relationships/footer" Target="footer3.xml"/><Relationship Id="rId10" Type="http://schemas.openxmlformats.org/officeDocument/2006/relationships/hyperlink" Target="file:///D:\BCT\BTCT%20Safeguarding%20Policy%20V5%20Sept%202020b.docx" TargetMode="External"/><Relationship Id="rId19" Type="http://schemas.openxmlformats.org/officeDocument/2006/relationships/hyperlink" Target="http://www.refuge.org.uk/get-help-now/support-for-women/what-about-my-children/" TargetMode="External"/><Relationship Id="rId31" Type="http://schemas.openxmlformats.org/officeDocument/2006/relationships/hyperlink" Target="mailto:help@nspcc.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hyperlink" Target="https://www.gov.uk/government/publications/homelessness-reduction-bill-policy-factsheets" TargetMode="External"/><Relationship Id="rId27" Type="http://schemas.openxmlformats.org/officeDocument/2006/relationships/hyperlink" Target="https://assets.publishing.service.gov.uk/government/uploads/system/uploads/attachment_data/file/322310/HMG_Statutory_Guidance_publication_180614_Final.pdf" TargetMode="External"/><Relationship Id="rId30" Type="http://schemas.openxmlformats.org/officeDocument/2006/relationships/hyperlink" Target="https://bridgwatercollegetrust.org.uk/Governance/BCT-Policies/" TargetMode="External"/><Relationship Id="rId35" Type="http://schemas.openxmlformats.org/officeDocument/2006/relationships/image" Target="media/image4.png"/><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hyperlink" Target="https://www.nicco.org.uk/" TargetMode="External"/><Relationship Id="rId25" Type="http://schemas.openxmlformats.org/officeDocument/2006/relationships/hyperlink" Target="https://assets.publishing.service.gov.uk/government/uploads/system/uploads/attachment_data/file/496415/6_1639_HO_SP_FGM_mandatory_reporting_Fact_sheet_Web.pdf" TargetMode="External"/><Relationship Id="rId33" Type="http://schemas.openxmlformats.org/officeDocument/2006/relationships/image" Target="media/image2.png"/><Relationship Id="rId38" Type="http://schemas.openxmlformats.org/officeDocument/2006/relationships/hyperlink" Target="https://www.gov.uk/whistleblowing"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3F4737-A2D7-4928-B77D-07189223CC67}" type="doc">
      <dgm:prSet loTypeId="urn:microsoft.com/office/officeart/2005/8/layout/radial6" loCatId="cycle" qsTypeId="urn:microsoft.com/office/officeart/2005/8/quickstyle/simple1" qsCatId="simple" csTypeId="urn:microsoft.com/office/officeart/2005/8/colors/accent0_3" csCatId="mainScheme" phldr="1"/>
      <dgm:spPr/>
      <dgm:t>
        <a:bodyPr/>
        <a:lstStyle/>
        <a:p>
          <a:endParaRPr lang="en-GB"/>
        </a:p>
      </dgm:t>
    </dgm:pt>
    <dgm:pt modelId="{7114E7A9-20AA-4239-9F35-668A34A9CABC}">
      <dgm:prSet phldrT="[Text]"/>
      <dgm:spPr>
        <a:xfrm>
          <a:off x="2213160" y="1042947"/>
          <a:ext cx="1279534" cy="1279534"/>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GB" b="1">
              <a:solidFill>
                <a:sysClr val="window" lastClr="FFFFFF"/>
              </a:solidFill>
              <a:latin typeface="Arial"/>
              <a:ea typeface="+mn-ea"/>
              <a:cs typeface="+mn-cs"/>
            </a:rPr>
            <a:t>Safeguarding</a:t>
          </a:r>
        </a:p>
      </dgm:t>
    </dgm:pt>
    <dgm:pt modelId="{EC49EEB1-8D68-44F2-B682-0C3C009F28F6}" type="parTrans" cxnId="{FD83B4DA-B390-4855-8F91-CA85C5A8AFAA}">
      <dgm:prSet/>
      <dgm:spPr/>
      <dgm:t>
        <a:bodyPr/>
        <a:lstStyle/>
        <a:p>
          <a:endParaRPr lang="en-GB"/>
        </a:p>
      </dgm:t>
    </dgm:pt>
    <dgm:pt modelId="{44CE517E-1979-4CF0-8CC3-D910C459C3CE}" type="sibTrans" cxnId="{FD83B4DA-B390-4855-8F91-CA85C5A8AFAA}">
      <dgm:prSet/>
      <dgm:spPr/>
      <dgm:t>
        <a:bodyPr/>
        <a:lstStyle/>
        <a:p>
          <a:endParaRPr lang="en-GB"/>
        </a:p>
      </dgm:t>
    </dgm:pt>
    <dgm:pt modelId="{0B3E4282-D815-419D-9D28-F6EA0300B3A0}">
      <dgm:prSet phldrT="[Text]" custT="1"/>
      <dgm:spPr>
        <a:xfrm>
          <a:off x="2478673" y="-40660"/>
          <a:ext cx="748509" cy="748509"/>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GB" sz="800" b="1">
              <a:solidFill>
                <a:sysClr val="window" lastClr="FFFFFF"/>
              </a:solidFill>
              <a:latin typeface="Arial"/>
              <a:ea typeface="+mn-ea"/>
              <a:cs typeface="+mn-cs"/>
            </a:rPr>
            <a:t>Child Protection</a:t>
          </a:r>
        </a:p>
      </dgm:t>
    </dgm:pt>
    <dgm:pt modelId="{784C2538-7631-41F3-B4B0-7429386A18BC}" type="parTrans" cxnId="{4149231C-51A8-4CC2-9DDE-5E52F8F11FD5}">
      <dgm:prSet/>
      <dgm:spPr/>
      <dgm:t>
        <a:bodyPr/>
        <a:lstStyle/>
        <a:p>
          <a:endParaRPr lang="en-GB"/>
        </a:p>
      </dgm:t>
    </dgm:pt>
    <dgm:pt modelId="{64862DA9-577E-49F9-A07F-D07D30DEC22B}" type="sibTrans" cxnId="{4149231C-51A8-4CC2-9DDE-5E52F8F11FD5}">
      <dgm:prSet/>
      <dgm:spPr>
        <a:xfrm>
          <a:off x="1482885" y="312672"/>
          <a:ext cx="2740085" cy="2740085"/>
        </a:xfrm>
        <a:prstGeom prst="blockArc">
          <a:avLst>
            <a:gd name="adj1" fmla="val 16200000"/>
            <a:gd name="adj2" fmla="val 18600000"/>
            <a:gd name="adj3" fmla="val 3054"/>
          </a:avLst>
        </a:prstGeom>
        <a:solidFill>
          <a:srgbClr val="44546A">
            <a:tint val="60000"/>
            <a:hueOff val="0"/>
            <a:satOff val="0"/>
            <a:lumOff val="0"/>
            <a:alphaOff val="0"/>
          </a:srgbClr>
        </a:solidFill>
        <a:ln>
          <a:noFill/>
        </a:ln>
        <a:effectLst/>
      </dgm:spPr>
      <dgm:t>
        <a:bodyPr/>
        <a:lstStyle/>
        <a:p>
          <a:endParaRPr lang="en-GB"/>
        </a:p>
      </dgm:t>
    </dgm:pt>
    <dgm:pt modelId="{011394B0-2307-461F-8C8D-99B176D1A103}">
      <dgm:prSet phldrT="[Text]"/>
      <dgm:spPr>
        <a:xfrm>
          <a:off x="3429539" y="358642"/>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GB">
              <a:solidFill>
                <a:sysClr val="window" lastClr="FFFFFF"/>
              </a:solidFill>
              <a:latin typeface="Arial"/>
              <a:ea typeface="+mn-ea"/>
              <a:cs typeface="+mn-cs"/>
            </a:rPr>
            <a:t>Policies and prodecures, including Safer Recruitment</a:t>
          </a:r>
        </a:p>
      </dgm:t>
    </dgm:pt>
    <dgm:pt modelId="{127EE0E3-4346-41B2-9404-E1EA7C9E7C79}" type="parTrans" cxnId="{24C9C8B7-3454-4B38-B3C6-3639969CC7DD}">
      <dgm:prSet/>
      <dgm:spPr/>
      <dgm:t>
        <a:bodyPr/>
        <a:lstStyle/>
        <a:p>
          <a:endParaRPr lang="en-GB"/>
        </a:p>
      </dgm:t>
    </dgm:pt>
    <dgm:pt modelId="{AE5248F1-1720-40F6-81AA-EDA272A5DD89}" type="sibTrans" cxnId="{24C9C8B7-3454-4B38-B3C6-3639969CC7DD}">
      <dgm:prSet/>
      <dgm:spPr>
        <a:xfrm>
          <a:off x="1482885" y="312672"/>
          <a:ext cx="2740085" cy="2740085"/>
        </a:xfrm>
        <a:prstGeom prst="blockArc">
          <a:avLst>
            <a:gd name="adj1" fmla="val 18600000"/>
            <a:gd name="adj2" fmla="val 21000000"/>
            <a:gd name="adj3" fmla="val 3054"/>
          </a:avLst>
        </a:prstGeom>
        <a:solidFill>
          <a:srgbClr val="44546A">
            <a:tint val="60000"/>
            <a:hueOff val="0"/>
            <a:satOff val="0"/>
            <a:lumOff val="0"/>
            <a:alphaOff val="0"/>
          </a:srgbClr>
        </a:solidFill>
        <a:ln>
          <a:noFill/>
        </a:ln>
        <a:effectLst/>
      </dgm:spPr>
      <dgm:t>
        <a:bodyPr/>
        <a:lstStyle/>
        <a:p>
          <a:endParaRPr lang="en-GB"/>
        </a:p>
      </dgm:t>
    </dgm:pt>
    <dgm:pt modelId="{04FE97B8-E9CF-4FAC-8378-F821EAF4928E}">
      <dgm:prSet phldrT="[Text]"/>
      <dgm:spPr>
        <a:xfrm>
          <a:off x="3890966" y="1157856"/>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GB">
              <a:solidFill>
                <a:sysClr val="window" lastClr="FFFFFF"/>
              </a:solidFill>
              <a:latin typeface="Arial"/>
              <a:ea typeface="+mn-ea"/>
              <a:cs typeface="+mn-cs"/>
            </a:rPr>
            <a:t>Governance, reflective supervision</a:t>
          </a:r>
        </a:p>
      </dgm:t>
    </dgm:pt>
    <dgm:pt modelId="{B02F5A2D-3A42-42E6-8F09-94BD12C3F7BD}" type="parTrans" cxnId="{99F6EF14-AF11-4314-BE26-1E4C7382A37F}">
      <dgm:prSet/>
      <dgm:spPr/>
      <dgm:t>
        <a:bodyPr/>
        <a:lstStyle/>
        <a:p>
          <a:endParaRPr lang="en-GB"/>
        </a:p>
      </dgm:t>
    </dgm:pt>
    <dgm:pt modelId="{0E68B99B-20EE-4C6F-8095-A0634719197C}" type="sibTrans" cxnId="{99F6EF14-AF11-4314-BE26-1E4C7382A37F}">
      <dgm:prSet/>
      <dgm:spPr>
        <a:xfrm>
          <a:off x="1482885" y="312672"/>
          <a:ext cx="2740085" cy="2740085"/>
        </a:xfrm>
        <a:prstGeom prst="blockArc">
          <a:avLst>
            <a:gd name="adj1" fmla="val 21000000"/>
            <a:gd name="adj2" fmla="val 1800000"/>
            <a:gd name="adj3" fmla="val 3054"/>
          </a:avLst>
        </a:prstGeom>
        <a:solidFill>
          <a:srgbClr val="44546A">
            <a:tint val="60000"/>
            <a:hueOff val="0"/>
            <a:satOff val="0"/>
            <a:lumOff val="0"/>
            <a:alphaOff val="0"/>
          </a:srgbClr>
        </a:solidFill>
        <a:ln>
          <a:noFill/>
        </a:ln>
        <a:effectLst/>
      </dgm:spPr>
      <dgm:t>
        <a:bodyPr/>
        <a:lstStyle/>
        <a:p>
          <a:endParaRPr lang="en-GB"/>
        </a:p>
      </dgm:t>
    </dgm:pt>
    <dgm:pt modelId="{7EE8636B-6403-4D08-8C1F-95DF1C5613CF}">
      <dgm:prSet phldrT="[Text]"/>
      <dgm:spPr/>
      <dgm:t>
        <a:bodyPr/>
        <a:lstStyle/>
        <a:p>
          <a:endParaRPr lang="en-GB"/>
        </a:p>
      </dgm:t>
    </dgm:pt>
    <dgm:pt modelId="{0CC9B6BE-244F-41F5-9E50-FF0D70473167}" type="parTrans" cxnId="{BA76219C-E1A8-416D-982F-B0044F94736D}">
      <dgm:prSet/>
      <dgm:spPr/>
      <dgm:t>
        <a:bodyPr/>
        <a:lstStyle/>
        <a:p>
          <a:endParaRPr lang="en-GB"/>
        </a:p>
      </dgm:t>
    </dgm:pt>
    <dgm:pt modelId="{3AA9FD3E-934F-4D9C-B654-38E13ED33EE0}" type="sibTrans" cxnId="{BA76219C-E1A8-416D-982F-B0044F94736D}">
      <dgm:prSet/>
      <dgm:spPr/>
      <dgm:t>
        <a:bodyPr/>
        <a:lstStyle/>
        <a:p>
          <a:endParaRPr lang="en-GB"/>
        </a:p>
      </dgm:t>
    </dgm:pt>
    <dgm:pt modelId="{156AC351-DE86-4865-A18B-68FA7A832A53}">
      <dgm:prSet phldrT="[Text]"/>
      <dgm:spPr>
        <a:xfrm>
          <a:off x="3730714" y="2066689"/>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GB">
              <a:solidFill>
                <a:sysClr val="window" lastClr="FFFFFF"/>
              </a:solidFill>
              <a:latin typeface="Arial"/>
              <a:ea typeface="+mn-ea"/>
              <a:cs typeface="+mn-cs"/>
            </a:rPr>
            <a:t>Health and Safety</a:t>
          </a:r>
        </a:p>
      </dgm:t>
    </dgm:pt>
    <dgm:pt modelId="{F65614CA-FD63-4B26-8098-AC395531036B}" type="parTrans" cxnId="{C22E2136-A173-4C14-B53F-9336EBAAC1F3}">
      <dgm:prSet/>
      <dgm:spPr/>
      <dgm:t>
        <a:bodyPr/>
        <a:lstStyle/>
        <a:p>
          <a:endParaRPr lang="en-GB"/>
        </a:p>
      </dgm:t>
    </dgm:pt>
    <dgm:pt modelId="{3D61DC67-353A-4FDE-AD2A-441F7585D719}" type="sibTrans" cxnId="{C22E2136-A173-4C14-B53F-9336EBAAC1F3}">
      <dgm:prSet/>
      <dgm:spPr>
        <a:xfrm>
          <a:off x="1482885" y="312672"/>
          <a:ext cx="2740085" cy="2740085"/>
        </a:xfrm>
        <a:prstGeom prst="blockArc">
          <a:avLst>
            <a:gd name="adj1" fmla="val 1800000"/>
            <a:gd name="adj2" fmla="val 4200000"/>
            <a:gd name="adj3" fmla="val 3054"/>
          </a:avLst>
        </a:prstGeom>
        <a:solidFill>
          <a:srgbClr val="44546A">
            <a:tint val="60000"/>
            <a:hueOff val="0"/>
            <a:satOff val="0"/>
            <a:lumOff val="0"/>
            <a:alphaOff val="0"/>
          </a:srgbClr>
        </a:solidFill>
        <a:ln>
          <a:noFill/>
        </a:ln>
        <a:effectLst/>
      </dgm:spPr>
      <dgm:t>
        <a:bodyPr/>
        <a:lstStyle/>
        <a:p>
          <a:endParaRPr lang="en-GB"/>
        </a:p>
      </dgm:t>
    </dgm:pt>
    <dgm:pt modelId="{715CDA32-A7D3-459D-939D-538BEB39EA8B}">
      <dgm:prSet phldrT="[Text]"/>
      <dgm:spPr>
        <a:xfrm>
          <a:off x="3023768" y="2659887"/>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GB">
              <a:solidFill>
                <a:sysClr val="window" lastClr="FFFFFF"/>
              </a:solidFill>
              <a:latin typeface="Arial"/>
              <a:ea typeface="+mn-ea"/>
              <a:cs typeface="+mn-cs"/>
            </a:rPr>
            <a:t>Buildings and environment</a:t>
          </a:r>
        </a:p>
      </dgm:t>
    </dgm:pt>
    <dgm:pt modelId="{7E0394EB-0927-4DDA-83C7-677B5BA4D041}" type="parTrans" cxnId="{031C1994-BB70-48BF-82C2-81BE9B9E8AF6}">
      <dgm:prSet/>
      <dgm:spPr/>
      <dgm:t>
        <a:bodyPr/>
        <a:lstStyle/>
        <a:p>
          <a:endParaRPr lang="en-GB"/>
        </a:p>
      </dgm:t>
    </dgm:pt>
    <dgm:pt modelId="{B084D1EC-57D3-42AC-ACA7-51A3BB73F270}" type="sibTrans" cxnId="{031C1994-BB70-48BF-82C2-81BE9B9E8AF6}">
      <dgm:prSet/>
      <dgm:spPr>
        <a:xfrm>
          <a:off x="1482885" y="312672"/>
          <a:ext cx="2740085" cy="2740085"/>
        </a:xfrm>
        <a:prstGeom prst="blockArc">
          <a:avLst>
            <a:gd name="adj1" fmla="val 4200000"/>
            <a:gd name="adj2" fmla="val 6600000"/>
            <a:gd name="adj3" fmla="val 3054"/>
          </a:avLst>
        </a:prstGeom>
        <a:solidFill>
          <a:srgbClr val="44546A">
            <a:tint val="60000"/>
            <a:hueOff val="0"/>
            <a:satOff val="0"/>
            <a:lumOff val="0"/>
            <a:alphaOff val="0"/>
          </a:srgbClr>
        </a:solidFill>
        <a:ln>
          <a:noFill/>
        </a:ln>
        <a:effectLst/>
      </dgm:spPr>
      <dgm:t>
        <a:bodyPr/>
        <a:lstStyle/>
        <a:p>
          <a:endParaRPr lang="en-GB"/>
        </a:p>
      </dgm:t>
    </dgm:pt>
    <dgm:pt modelId="{3AE3BB4E-3552-4EEA-B083-1A3503C0058B}">
      <dgm:prSet phldrT="[Text]"/>
      <dgm:spPr>
        <a:xfrm>
          <a:off x="2100915" y="2659887"/>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GB">
              <a:solidFill>
                <a:sysClr val="window" lastClr="FFFFFF"/>
              </a:solidFill>
              <a:latin typeface="Arial"/>
              <a:ea typeface="+mn-ea"/>
              <a:cs typeface="+mn-cs"/>
            </a:rPr>
            <a:t>SEND and additional needs</a:t>
          </a:r>
        </a:p>
      </dgm:t>
    </dgm:pt>
    <dgm:pt modelId="{4DC9B3F3-60F5-46D3-819D-D69478112E7B}" type="parTrans" cxnId="{5C41CFA0-E700-4582-92AD-3B2E427D61E2}">
      <dgm:prSet/>
      <dgm:spPr/>
      <dgm:t>
        <a:bodyPr/>
        <a:lstStyle/>
        <a:p>
          <a:endParaRPr lang="en-GB"/>
        </a:p>
      </dgm:t>
    </dgm:pt>
    <dgm:pt modelId="{B60FF339-2AB8-47EC-9136-F5ADF35CB838}" type="sibTrans" cxnId="{5C41CFA0-E700-4582-92AD-3B2E427D61E2}">
      <dgm:prSet/>
      <dgm:spPr>
        <a:xfrm>
          <a:off x="1482885" y="312672"/>
          <a:ext cx="2740085" cy="2740085"/>
        </a:xfrm>
        <a:prstGeom prst="blockArc">
          <a:avLst>
            <a:gd name="adj1" fmla="val 6600000"/>
            <a:gd name="adj2" fmla="val 9000000"/>
            <a:gd name="adj3" fmla="val 3054"/>
          </a:avLst>
        </a:prstGeom>
        <a:solidFill>
          <a:srgbClr val="44546A">
            <a:tint val="60000"/>
            <a:hueOff val="0"/>
            <a:satOff val="0"/>
            <a:lumOff val="0"/>
            <a:alphaOff val="0"/>
          </a:srgbClr>
        </a:solidFill>
        <a:ln>
          <a:noFill/>
        </a:ln>
        <a:effectLst/>
      </dgm:spPr>
      <dgm:t>
        <a:bodyPr/>
        <a:lstStyle/>
        <a:p>
          <a:endParaRPr lang="en-GB"/>
        </a:p>
      </dgm:t>
    </dgm:pt>
    <dgm:pt modelId="{36A7BCE3-3B78-4104-8DB4-0D8DDC94BEF7}">
      <dgm:prSet phldrT="[Text]"/>
      <dgm:spPr>
        <a:xfrm>
          <a:off x="1393968" y="2066689"/>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GB">
              <a:solidFill>
                <a:sysClr val="window" lastClr="FFFFFF"/>
              </a:solidFill>
              <a:latin typeface="Arial"/>
              <a:ea typeface="+mn-ea"/>
              <a:cs typeface="+mn-cs"/>
            </a:rPr>
            <a:t>E-safety, professional curiosity and training</a:t>
          </a:r>
        </a:p>
      </dgm:t>
    </dgm:pt>
    <dgm:pt modelId="{02D91A5E-0BFC-44FB-8E28-E3F76151B69C}" type="parTrans" cxnId="{004B0D80-7790-433C-B718-622F662E1109}">
      <dgm:prSet/>
      <dgm:spPr/>
      <dgm:t>
        <a:bodyPr/>
        <a:lstStyle/>
        <a:p>
          <a:endParaRPr lang="en-GB"/>
        </a:p>
      </dgm:t>
    </dgm:pt>
    <dgm:pt modelId="{600C52E0-7B6E-4A75-8500-7B134CEC9745}" type="sibTrans" cxnId="{004B0D80-7790-433C-B718-622F662E1109}">
      <dgm:prSet/>
      <dgm:spPr>
        <a:xfrm>
          <a:off x="1482885" y="312672"/>
          <a:ext cx="2740085" cy="2740085"/>
        </a:xfrm>
        <a:prstGeom prst="blockArc">
          <a:avLst>
            <a:gd name="adj1" fmla="val 9000000"/>
            <a:gd name="adj2" fmla="val 11400000"/>
            <a:gd name="adj3" fmla="val 3054"/>
          </a:avLst>
        </a:prstGeom>
        <a:solidFill>
          <a:srgbClr val="44546A">
            <a:tint val="60000"/>
            <a:hueOff val="0"/>
            <a:satOff val="0"/>
            <a:lumOff val="0"/>
            <a:alphaOff val="0"/>
          </a:srgbClr>
        </a:solidFill>
        <a:ln>
          <a:noFill/>
        </a:ln>
        <a:effectLst/>
      </dgm:spPr>
      <dgm:t>
        <a:bodyPr/>
        <a:lstStyle/>
        <a:p>
          <a:endParaRPr lang="en-GB"/>
        </a:p>
      </dgm:t>
    </dgm:pt>
    <dgm:pt modelId="{6676597A-D763-49C9-B08A-DF495A0E36AE}">
      <dgm:prSet phldrT="[Text]"/>
      <dgm:spPr>
        <a:xfrm>
          <a:off x="1233717" y="1157856"/>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GB">
              <a:solidFill>
                <a:sysClr val="window" lastClr="FFFFFF"/>
              </a:solidFill>
              <a:latin typeface="Arial"/>
              <a:ea typeface="+mn-ea"/>
              <a:cs typeface="+mn-cs"/>
            </a:rPr>
            <a:t>Curriculum and involvement</a:t>
          </a:r>
        </a:p>
      </dgm:t>
    </dgm:pt>
    <dgm:pt modelId="{1F5283DC-610B-4881-9079-A7401FC7F20F}" type="parTrans" cxnId="{A3A5AACE-5FF8-4AA9-BAA7-2CE1D39D810D}">
      <dgm:prSet/>
      <dgm:spPr/>
      <dgm:t>
        <a:bodyPr/>
        <a:lstStyle/>
        <a:p>
          <a:endParaRPr lang="en-GB"/>
        </a:p>
      </dgm:t>
    </dgm:pt>
    <dgm:pt modelId="{C5B7F4A1-E977-4DA2-B383-9F01CA0D05B1}" type="sibTrans" cxnId="{A3A5AACE-5FF8-4AA9-BAA7-2CE1D39D810D}">
      <dgm:prSet/>
      <dgm:spPr>
        <a:xfrm>
          <a:off x="1482885" y="312672"/>
          <a:ext cx="2740085" cy="2740085"/>
        </a:xfrm>
        <a:prstGeom prst="blockArc">
          <a:avLst>
            <a:gd name="adj1" fmla="val 11400000"/>
            <a:gd name="adj2" fmla="val 13800000"/>
            <a:gd name="adj3" fmla="val 3054"/>
          </a:avLst>
        </a:prstGeom>
        <a:solidFill>
          <a:srgbClr val="44546A">
            <a:tint val="60000"/>
            <a:hueOff val="0"/>
            <a:satOff val="0"/>
            <a:lumOff val="0"/>
            <a:alphaOff val="0"/>
          </a:srgbClr>
        </a:solidFill>
        <a:ln>
          <a:noFill/>
        </a:ln>
        <a:effectLst/>
      </dgm:spPr>
      <dgm:t>
        <a:bodyPr/>
        <a:lstStyle/>
        <a:p>
          <a:endParaRPr lang="en-GB"/>
        </a:p>
      </dgm:t>
    </dgm:pt>
    <dgm:pt modelId="{4445919C-D76C-4C35-992D-DE2B355D4B61}">
      <dgm:prSet phldrT="[Text]"/>
      <dgm:spPr>
        <a:xfrm>
          <a:off x="1695143" y="358642"/>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GB">
              <a:solidFill>
                <a:sysClr val="window" lastClr="FFFFFF"/>
              </a:solidFill>
              <a:latin typeface="Arial"/>
              <a:ea typeface="+mn-ea"/>
              <a:cs typeface="+mn-cs"/>
            </a:rPr>
            <a:t>Attendance and children missing from education or care</a:t>
          </a:r>
        </a:p>
      </dgm:t>
    </dgm:pt>
    <dgm:pt modelId="{219C26BF-FEC0-41BD-A102-DB09E04DA3A9}" type="parTrans" cxnId="{40F9DFB7-EC52-4EF7-9421-28569BBF0B0E}">
      <dgm:prSet/>
      <dgm:spPr/>
      <dgm:t>
        <a:bodyPr/>
        <a:lstStyle/>
        <a:p>
          <a:endParaRPr lang="en-GB"/>
        </a:p>
      </dgm:t>
    </dgm:pt>
    <dgm:pt modelId="{603C9757-8B08-4887-B5A8-555D73C39E36}" type="sibTrans" cxnId="{40F9DFB7-EC52-4EF7-9421-28569BBF0B0E}">
      <dgm:prSet/>
      <dgm:spPr>
        <a:xfrm>
          <a:off x="1482885" y="312672"/>
          <a:ext cx="2740085" cy="2740085"/>
        </a:xfrm>
        <a:prstGeom prst="blockArc">
          <a:avLst>
            <a:gd name="adj1" fmla="val 13800000"/>
            <a:gd name="adj2" fmla="val 16200000"/>
            <a:gd name="adj3" fmla="val 3054"/>
          </a:avLst>
        </a:prstGeom>
        <a:solidFill>
          <a:srgbClr val="44546A">
            <a:tint val="60000"/>
            <a:hueOff val="0"/>
            <a:satOff val="0"/>
            <a:lumOff val="0"/>
            <a:alphaOff val="0"/>
          </a:srgbClr>
        </a:solidFill>
        <a:ln>
          <a:noFill/>
        </a:ln>
        <a:effectLst/>
      </dgm:spPr>
      <dgm:t>
        <a:bodyPr/>
        <a:lstStyle/>
        <a:p>
          <a:endParaRPr lang="en-GB"/>
        </a:p>
      </dgm:t>
    </dgm:pt>
    <dgm:pt modelId="{D59F4A14-A9CF-4C2B-879D-6A6797182464}">
      <dgm:prSet phldrT="[Text]"/>
      <dgm:spPr/>
      <dgm:t>
        <a:bodyPr/>
        <a:lstStyle/>
        <a:p>
          <a:endParaRPr lang="en-GB"/>
        </a:p>
      </dgm:t>
    </dgm:pt>
    <dgm:pt modelId="{8FA0B479-1386-48EA-B80F-24D3C8071BCA}" type="parTrans" cxnId="{43D8ABBB-3FBC-40A8-9047-049EDA4F2FD1}">
      <dgm:prSet/>
      <dgm:spPr/>
      <dgm:t>
        <a:bodyPr/>
        <a:lstStyle/>
        <a:p>
          <a:endParaRPr lang="en-GB"/>
        </a:p>
      </dgm:t>
    </dgm:pt>
    <dgm:pt modelId="{360B7121-2CCF-4C46-A652-D3682AA46899}" type="sibTrans" cxnId="{43D8ABBB-3FBC-40A8-9047-049EDA4F2FD1}">
      <dgm:prSet/>
      <dgm:spPr/>
      <dgm:t>
        <a:bodyPr/>
        <a:lstStyle/>
        <a:p>
          <a:endParaRPr lang="en-GB"/>
        </a:p>
      </dgm:t>
    </dgm:pt>
    <dgm:pt modelId="{9D70E7A3-48B6-4A48-BEEB-7462A7C2D3E2}" type="pres">
      <dgm:prSet presAssocID="{CC3F4737-A2D7-4928-B77D-07189223CC67}" presName="Name0" presStyleCnt="0">
        <dgm:presLayoutVars>
          <dgm:chMax val="1"/>
          <dgm:dir/>
          <dgm:animLvl val="ctr"/>
          <dgm:resizeHandles val="exact"/>
        </dgm:presLayoutVars>
      </dgm:prSet>
      <dgm:spPr/>
    </dgm:pt>
    <dgm:pt modelId="{E3E90CD2-0026-481B-9695-7F3A5D6728EF}" type="pres">
      <dgm:prSet presAssocID="{7114E7A9-20AA-4239-9F35-668A34A9CABC}" presName="centerShape" presStyleLbl="node0" presStyleIdx="0" presStyleCnt="1" custScaleX="154115" custScaleY="154115"/>
      <dgm:spPr/>
    </dgm:pt>
    <dgm:pt modelId="{EA0C48B4-2F5D-4EB9-A2DC-4660AAF24D89}" type="pres">
      <dgm:prSet presAssocID="{0B3E4282-D815-419D-9D28-F6EA0300B3A0}" presName="node" presStyleLbl="node1" presStyleIdx="0" presStyleCnt="9" custScaleX="128793" custScaleY="128793">
        <dgm:presLayoutVars>
          <dgm:bulletEnabled val="1"/>
        </dgm:presLayoutVars>
      </dgm:prSet>
      <dgm:spPr/>
    </dgm:pt>
    <dgm:pt modelId="{AD95B4AB-4198-4E32-A407-DA3AC4AE2FFF}" type="pres">
      <dgm:prSet presAssocID="{0B3E4282-D815-419D-9D28-F6EA0300B3A0}" presName="dummy" presStyleCnt="0"/>
      <dgm:spPr/>
    </dgm:pt>
    <dgm:pt modelId="{E27803EA-39AC-4855-928E-4077CCB07A92}" type="pres">
      <dgm:prSet presAssocID="{64862DA9-577E-49F9-A07F-D07D30DEC22B}" presName="sibTrans" presStyleLbl="sibTrans2D1" presStyleIdx="0" presStyleCnt="9"/>
      <dgm:spPr/>
    </dgm:pt>
    <dgm:pt modelId="{E9EBA17E-ACDE-459C-8485-8E3FF2D6549E}" type="pres">
      <dgm:prSet presAssocID="{011394B0-2307-461F-8C8D-99B176D1A103}" presName="node" presStyleLbl="node1" presStyleIdx="1" presStyleCnt="9">
        <dgm:presLayoutVars>
          <dgm:bulletEnabled val="1"/>
        </dgm:presLayoutVars>
      </dgm:prSet>
      <dgm:spPr/>
    </dgm:pt>
    <dgm:pt modelId="{EBD8B760-64AF-4A7C-AE14-8BE99E518768}" type="pres">
      <dgm:prSet presAssocID="{011394B0-2307-461F-8C8D-99B176D1A103}" presName="dummy" presStyleCnt="0"/>
      <dgm:spPr/>
    </dgm:pt>
    <dgm:pt modelId="{622BF661-2C32-434C-8FCC-4C7330437E29}" type="pres">
      <dgm:prSet presAssocID="{AE5248F1-1720-40F6-81AA-EDA272A5DD89}" presName="sibTrans" presStyleLbl="sibTrans2D1" presStyleIdx="1" presStyleCnt="9"/>
      <dgm:spPr/>
    </dgm:pt>
    <dgm:pt modelId="{35C329B6-5A98-467E-8BEC-357A1485E7E5}" type="pres">
      <dgm:prSet presAssocID="{04FE97B8-E9CF-4FAC-8378-F821EAF4928E}" presName="node" presStyleLbl="node1" presStyleIdx="2" presStyleCnt="9">
        <dgm:presLayoutVars>
          <dgm:bulletEnabled val="1"/>
        </dgm:presLayoutVars>
      </dgm:prSet>
      <dgm:spPr/>
    </dgm:pt>
    <dgm:pt modelId="{34FB4B39-9036-47DB-A0EB-767E4D760D54}" type="pres">
      <dgm:prSet presAssocID="{04FE97B8-E9CF-4FAC-8378-F821EAF4928E}" presName="dummy" presStyleCnt="0"/>
      <dgm:spPr/>
    </dgm:pt>
    <dgm:pt modelId="{394C5B68-9628-4238-A211-28489EEC29F8}" type="pres">
      <dgm:prSet presAssocID="{0E68B99B-20EE-4C6F-8095-A0634719197C}" presName="sibTrans" presStyleLbl="sibTrans2D1" presStyleIdx="2" presStyleCnt="9"/>
      <dgm:spPr/>
    </dgm:pt>
    <dgm:pt modelId="{6EF67E34-B0C0-44D8-A8B0-E302FC4AF824}" type="pres">
      <dgm:prSet presAssocID="{156AC351-DE86-4865-A18B-68FA7A832A53}" presName="node" presStyleLbl="node1" presStyleIdx="3" presStyleCnt="9">
        <dgm:presLayoutVars>
          <dgm:bulletEnabled val="1"/>
        </dgm:presLayoutVars>
      </dgm:prSet>
      <dgm:spPr/>
    </dgm:pt>
    <dgm:pt modelId="{C0E3B4A4-3B95-4DE4-9556-B4FAFA083866}" type="pres">
      <dgm:prSet presAssocID="{156AC351-DE86-4865-A18B-68FA7A832A53}" presName="dummy" presStyleCnt="0"/>
      <dgm:spPr/>
    </dgm:pt>
    <dgm:pt modelId="{FC275104-E34E-426D-B14D-A01B54E3BA62}" type="pres">
      <dgm:prSet presAssocID="{3D61DC67-353A-4FDE-AD2A-441F7585D719}" presName="sibTrans" presStyleLbl="sibTrans2D1" presStyleIdx="3" presStyleCnt="9"/>
      <dgm:spPr/>
    </dgm:pt>
    <dgm:pt modelId="{B77F7C1C-BF5B-48EE-9787-7B54C9850D5F}" type="pres">
      <dgm:prSet presAssocID="{715CDA32-A7D3-459D-939D-538BEB39EA8B}" presName="node" presStyleLbl="node1" presStyleIdx="4" presStyleCnt="9">
        <dgm:presLayoutVars>
          <dgm:bulletEnabled val="1"/>
        </dgm:presLayoutVars>
      </dgm:prSet>
      <dgm:spPr/>
    </dgm:pt>
    <dgm:pt modelId="{ECE6E06E-1558-4D37-A1A8-688F3AEA0A03}" type="pres">
      <dgm:prSet presAssocID="{715CDA32-A7D3-459D-939D-538BEB39EA8B}" presName="dummy" presStyleCnt="0"/>
      <dgm:spPr/>
    </dgm:pt>
    <dgm:pt modelId="{83641773-D792-490D-8518-686132CA125A}" type="pres">
      <dgm:prSet presAssocID="{B084D1EC-57D3-42AC-ACA7-51A3BB73F270}" presName="sibTrans" presStyleLbl="sibTrans2D1" presStyleIdx="4" presStyleCnt="9"/>
      <dgm:spPr/>
    </dgm:pt>
    <dgm:pt modelId="{CA24DC6E-DAF0-4588-9911-1DB486B49888}" type="pres">
      <dgm:prSet presAssocID="{3AE3BB4E-3552-4EEA-B083-1A3503C0058B}" presName="node" presStyleLbl="node1" presStyleIdx="5" presStyleCnt="9">
        <dgm:presLayoutVars>
          <dgm:bulletEnabled val="1"/>
        </dgm:presLayoutVars>
      </dgm:prSet>
      <dgm:spPr/>
    </dgm:pt>
    <dgm:pt modelId="{DBB268F0-53E8-498E-B14E-6CA1266D0B28}" type="pres">
      <dgm:prSet presAssocID="{3AE3BB4E-3552-4EEA-B083-1A3503C0058B}" presName="dummy" presStyleCnt="0"/>
      <dgm:spPr/>
    </dgm:pt>
    <dgm:pt modelId="{5FBC0767-397C-44F4-96B2-B6CF2A04705E}" type="pres">
      <dgm:prSet presAssocID="{B60FF339-2AB8-47EC-9136-F5ADF35CB838}" presName="sibTrans" presStyleLbl="sibTrans2D1" presStyleIdx="5" presStyleCnt="9"/>
      <dgm:spPr/>
    </dgm:pt>
    <dgm:pt modelId="{6FE9020F-8E53-4144-82B9-D541825BA862}" type="pres">
      <dgm:prSet presAssocID="{36A7BCE3-3B78-4104-8DB4-0D8DDC94BEF7}" presName="node" presStyleLbl="node1" presStyleIdx="6" presStyleCnt="9">
        <dgm:presLayoutVars>
          <dgm:bulletEnabled val="1"/>
        </dgm:presLayoutVars>
      </dgm:prSet>
      <dgm:spPr/>
    </dgm:pt>
    <dgm:pt modelId="{C06EF28A-E66D-4A96-906F-A246150D952D}" type="pres">
      <dgm:prSet presAssocID="{36A7BCE3-3B78-4104-8DB4-0D8DDC94BEF7}" presName="dummy" presStyleCnt="0"/>
      <dgm:spPr/>
    </dgm:pt>
    <dgm:pt modelId="{F9DFD3CB-1868-4845-947B-4CBA1BD926A3}" type="pres">
      <dgm:prSet presAssocID="{600C52E0-7B6E-4A75-8500-7B134CEC9745}" presName="sibTrans" presStyleLbl="sibTrans2D1" presStyleIdx="6" presStyleCnt="9"/>
      <dgm:spPr/>
    </dgm:pt>
    <dgm:pt modelId="{5468D486-1207-4971-BC3A-B2CB8C202BB3}" type="pres">
      <dgm:prSet presAssocID="{6676597A-D763-49C9-B08A-DF495A0E36AE}" presName="node" presStyleLbl="node1" presStyleIdx="7" presStyleCnt="9">
        <dgm:presLayoutVars>
          <dgm:bulletEnabled val="1"/>
        </dgm:presLayoutVars>
      </dgm:prSet>
      <dgm:spPr/>
    </dgm:pt>
    <dgm:pt modelId="{1C09064A-4CC1-4007-8E72-4558A0E36B1F}" type="pres">
      <dgm:prSet presAssocID="{6676597A-D763-49C9-B08A-DF495A0E36AE}" presName="dummy" presStyleCnt="0"/>
      <dgm:spPr/>
    </dgm:pt>
    <dgm:pt modelId="{1EC4F2A9-2384-47D8-98EE-7658DF9C1A6E}" type="pres">
      <dgm:prSet presAssocID="{C5B7F4A1-E977-4DA2-B383-9F01CA0D05B1}" presName="sibTrans" presStyleLbl="sibTrans2D1" presStyleIdx="7" presStyleCnt="9"/>
      <dgm:spPr/>
    </dgm:pt>
    <dgm:pt modelId="{73D26BB9-E9F8-45CC-8051-00849F8254E1}" type="pres">
      <dgm:prSet presAssocID="{4445919C-D76C-4C35-992D-DE2B355D4B61}" presName="node" presStyleLbl="node1" presStyleIdx="8" presStyleCnt="9">
        <dgm:presLayoutVars>
          <dgm:bulletEnabled val="1"/>
        </dgm:presLayoutVars>
      </dgm:prSet>
      <dgm:spPr/>
    </dgm:pt>
    <dgm:pt modelId="{9F85A1A5-B9F6-4F8A-8878-2BA3B221C220}" type="pres">
      <dgm:prSet presAssocID="{4445919C-D76C-4C35-992D-DE2B355D4B61}" presName="dummy" presStyleCnt="0"/>
      <dgm:spPr/>
    </dgm:pt>
    <dgm:pt modelId="{8D5E11F4-87B3-497C-BCB7-F3D0C3CAE11B}" type="pres">
      <dgm:prSet presAssocID="{603C9757-8B08-4887-B5A8-555D73C39E36}" presName="sibTrans" presStyleLbl="sibTrans2D1" presStyleIdx="8" presStyleCnt="9"/>
      <dgm:spPr/>
    </dgm:pt>
  </dgm:ptLst>
  <dgm:cxnLst>
    <dgm:cxn modelId="{D360B00A-3C35-499C-84B9-A56B7C8C447B}" type="presOf" srcId="{C5B7F4A1-E977-4DA2-B383-9F01CA0D05B1}" destId="{1EC4F2A9-2384-47D8-98EE-7658DF9C1A6E}" srcOrd="0" destOrd="0" presId="urn:microsoft.com/office/officeart/2005/8/layout/radial6"/>
    <dgm:cxn modelId="{99F6EF14-AF11-4314-BE26-1E4C7382A37F}" srcId="{7114E7A9-20AA-4239-9F35-668A34A9CABC}" destId="{04FE97B8-E9CF-4FAC-8378-F821EAF4928E}" srcOrd="2" destOrd="0" parTransId="{B02F5A2D-3A42-42E6-8F09-94BD12C3F7BD}" sibTransId="{0E68B99B-20EE-4C6F-8095-A0634719197C}"/>
    <dgm:cxn modelId="{5BEAB616-6920-40A1-9D83-BCFBAE261464}" type="presOf" srcId="{04FE97B8-E9CF-4FAC-8378-F821EAF4928E}" destId="{35C329B6-5A98-467E-8BEC-357A1485E7E5}" srcOrd="0" destOrd="0" presId="urn:microsoft.com/office/officeart/2005/8/layout/radial6"/>
    <dgm:cxn modelId="{4149231C-51A8-4CC2-9DDE-5E52F8F11FD5}" srcId="{7114E7A9-20AA-4239-9F35-668A34A9CABC}" destId="{0B3E4282-D815-419D-9D28-F6EA0300B3A0}" srcOrd="0" destOrd="0" parTransId="{784C2538-7631-41F3-B4B0-7429386A18BC}" sibTransId="{64862DA9-577E-49F9-A07F-D07D30DEC22B}"/>
    <dgm:cxn modelId="{8C94671C-7A4E-4D14-A142-2543C0068DF8}" type="presOf" srcId="{6676597A-D763-49C9-B08A-DF495A0E36AE}" destId="{5468D486-1207-4971-BC3A-B2CB8C202BB3}" srcOrd="0" destOrd="0" presId="urn:microsoft.com/office/officeart/2005/8/layout/radial6"/>
    <dgm:cxn modelId="{C22E2136-A173-4C14-B53F-9336EBAAC1F3}" srcId="{7114E7A9-20AA-4239-9F35-668A34A9CABC}" destId="{156AC351-DE86-4865-A18B-68FA7A832A53}" srcOrd="3" destOrd="0" parTransId="{F65614CA-FD63-4B26-8098-AC395531036B}" sibTransId="{3D61DC67-353A-4FDE-AD2A-441F7585D719}"/>
    <dgm:cxn modelId="{731D0A5B-94A1-45BA-A29D-7B5A42EE73B8}" type="presOf" srcId="{715CDA32-A7D3-459D-939D-538BEB39EA8B}" destId="{B77F7C1C-BF5B-48EE-9787-7B54C9850D5F}" srcOrd="0" destOrd="0" presId="urn:microsoft.com/office/officeart/2005/8/layout/radial6"/>
    <dgm:cxn modelId="{A4FB5761-8FD7-47A6-8551-AB0190331C9E}" type="presOf" srcId="{011394B0-2307-461F-8C8D-99B176D1A103}" destId="{E9EBA17E-ACDE-459C-8485-8E3FF2D6549E}" srcOrd="0" destOrd="0" presId="urn:microsoft.com/office/officeart/2005/8/layout/radial6"/>
    <dgm:cxn modelId="{94AE416B-A321-41C9-9ED1-9057A8B6C12B}" type="presOf" srcId="{7114E7A9-20AA-4239-9F35-668A34A9CABC}" destId="{E3E90CD2-0026-481B-9695-7F3A5D6728EF}" srcOrd="0" destOrd="0" presId="urn:microsoft.com/office/officeart/2005/8/layout/radial6"/>
    <dgm:cxn modelId="{AC37D34E-D2F4-4277-AF21-D9DF6B2E3D0A}" type="presOf" srcId="{B60FF339-2AB8-47EC-9136-F5ADF35CB838}" destId="{5FBC0767-397C-44F4-96B2-B6CF2A04705E}" srcOrd="0" destOrd="0" presId="urn:microsoft.com/office/officeart/2005/8/layout/radial6"/>
    <dgm:cxn modelId="{B4F14A59-6C45-4C3E-AD37-E26013A997C9}" type="presOf" srcId="{AE5248F1-1720-40F6-81AA-EDA272A5DD89}" destId="{622BF661-2C32-434C-8FCC-4C7330437E29}" srcOrd="0" destOrd="0" presId="urn:microsoft.com/office/officeart/2005/8/layout/radial6"/>
    <dgm:cxn modelId="{54D8297E-36B1-425E-9CC0-9EAC36D4BB97}" type="presOf" srcId="{603C9757-8B08-4887-B5A8-555D73C39E36}" destId="{8D5E11F4-87B3-497C-BCB7-F3D0C3CAE11B}" srcOrd="0" destOrd="0" presId="urn:microsoft.com/office/officeart/2005/8/layout/radial6"/>
    <dgm:cxn modelId="{004B0D80-7790-433C-B718-622F662E1109}" srcId="{7114E7A9-20AA-4239-9F35-668A34A9CABC}" destId="{36A7BCE3-3B78-4104-8DB4-0D8DDC94BEF7}" srcOrd="6" destOrd="0" parTransId="{02D91A5E-0BFC-44FB-8E28-E3F76151B69C}" sibTransId="{600C52E0-7B6E-4A75-8500-7B134CEC9745}"/>
    <dgm:cxn modelId="{868F6782-A05F-46FC-A954-C7F3679DDE83}" type="presOf" srcId="{3D61DC67-353A-4FDE-AD2A-441F7585D719}" destId="{FC275104-E34E-426D-B14D-A01B54E3BA62}" srcOrd="0" destOrd="0" presId="urn:microsoft.com/office/officeart/2005/8/layout/radial6"/>
    <dgm:cxn modelId="{031C1994-BB70-48BF-82C2-81BE9B9E8AF6}" srcId="{7114E7A9-20AA-4239-9F35-668A34A9CABC}" destId="{715CDA32-A7D3-459D-939D-538BEB39EA8B}" srcOrd="4" destOrd="0" parTransId="{7E0394EB-0927-4DDA-83C7-677B5BA4D041}" sibTransId="{B084D1EC-57D3-42AC-ACA7-51A3BB73F270}"/>
    <dgm:cxn modelId="{BA76219C-E1A8-416D-982F-B0044F94736D}" srcId="{D59F4A14-A9CF-4C2B-879D-6A6797182464}" destId="{7EE8636B-6403-4D08-8C1F-95DF1C5613CF}" srcOrd="0" destOrd="0" parTransId="{0CC9B6BE-244F-41F5-9E50-FF0D70473167}" sibTransId="{3AA9FD3E-934F-4D9C-B654-38E13ED33EE0}"/>
    <dgm:cxn modelId="{5C41CFA0-E700-4582-92AD-3B2E427D61E2}" srcId="{7114E7A9-20AA-4239-9F35-668A34A9CABC}" destId="{3AE3BB4E-3552-4EEA-B083-1A3503C0058B}" srcOrd="5" destOrd="0" parTransId="{4DC9B3F3-60F5-46D3-819D-D69478112E7B}" sibTransId="{B60FF339-2AB8-47EC-9136-F5ADF35CB838}"/>
    <dgm:cxn modelId="{1F96F7A1-0210-44E5-9AED-5BFCB4B88743}" type="presOf" srcId="{B084D1EC-57D3-42AC-ACA7-51A3BB73F270}" destId="{83641773-D792-490D-8518-686132CA125A}" srcOrd="0" destOrd="0" presId="urn:microsoft.com/office/officeart/2005/8/layout/radial6"/>
    <dgm:cxn modelId="{81AE9CAE-ECD0-4894-B028-C5E52D2A676A}" type="presOf" srcId="{36A7BCE3-3B78-4104-8DB4-0D8DDC94BEF7}" destId="{6FE9020F-8E53-4144-82B9-D541825BA862}" srcOrd="0" destOrd="0" presId="urn:microsoft.com/office/officeart/2005/8/layout/radial6"/>
    <dgm:cxn modelId="{24C9C8B7-3454-4B38-B3C6-3639969CC7DD}" srcId="{7114E7A9-20AA-4239-9F35-668A34A9CABC}" destId="{011394B0-2307-461F-8C8D-99B176D1A103}" srcOrd="1" destOrd="0" parTransId="{127EE0E3-4346-41B2-9404-E1EA7C9E7C79}" sibTransId="{AE5248F1-1720-40F6-81AA-EDA272A5DD89}"/>
    <dgm:cxn modelId="{40F9DFB7-EC52-4EF7-9421-28569BBF0B0E}" srcId="{7114E7A9-20AA-4239-9F35-668A34A9CABC}" destId="{4445919C-D76C-4C35-992D-DE2B355D4B61}" srcOrd="8" destOrd="0" parTransId="{219C26BF-FEC0-41BD-A102-DB09E04DA3A9}" sibTransId="{603C9757-8B08-4887-B5A8-555D73C39E36}"/>
    <dgm:cxn modelId="{2B0DD7B8-D64D-42CB-BB62-E96F3A310498}" type="presOf" srcId="{600C52E0-7B6E-4A75-8500-7B134CEC9745}" destId="{F9DFD3CB-1868-4845-947B-4CBA1BD926A3}" srcOrd="0" destOrd="0" presId="urn:microsoft.com/office/officeart/2005/8/layout/radial6"/>
    <dgm:cxn modelId="{572151B9-6033-49DA-9B2C-A94545AFC4E1}" type="presOf" srcId="{64862DA9-577E-49F9-A07F-D07D30DEC22B}" destId="{E27803EA-39AC-4855-928E-4077CCB07A92}" srcOrd="0" destOrd="0" presId="urn:microsoft.com/office/officeart/2005/8/layout/radial6"/>
    <dgm:cxn modelId="{E9FA45BA-B247-4484-A313-B1DF3C758620}" type="presOf" srcId="{0E68B99B-20EE-4C6F-8095-A0634719197C}" destId="{394C5B68-9628-4238-A211-28489EEC29F8}" srcOrd="0" destOrd="0" presId="urn:microsoft.com/office/officeart/2005/8/layout/radial6"/>
    <dgm:cxn modelId="{0B40CDBA-3461-498A-98B4-CBF162326C07}" type="presOf" srcId="{3AE3BB4E-3552-4EEA-B083-1A3503C0058B}" destId="{CA24DC6E-DAF0-4588-9911-1DB486B49888}" srcOrd="0" destOrd="0" presId="urn:microsoft.com/office/officeart/2005/8/layout/radial6"/>
    <dgm:cxn modelId="{43D8ABBB-3FBC-40A8-9047-049EDA4F2FD1}" srcId="{CC3F4737-A2D7-4928-B77D-07189223CC67}" destId="{D59F4A14-A9CF-4C2B-879D-6A6797182464}" srcOrd="1" destOrd="0" parTransId="{8FA0B479-1386-48EA-B80F-24D3C8071BCA}" sibTransId="{360B7121-2CCF-4C46-A652-D3682AA46899}"/>
    <dgm:cxn modelId="{4A9A58C5-E6EF-420A-BF39-A7A97F83EF02}" type="presOf" srcId="{156AC351-DE86-4865-A18B-68FA7A832A53}" destId="{6EF67E34-B0C0-44D8-A8B0-E302FC4AF824}" srcOrd="0" destOrd="0" presId="urn:microsoft.com/office/officeart/2005/8/layout/radial6"/>
    <dgm:cxn modelId="{A3A5AACE-5FF8-4AA9-BAA7-2CE1D39D810D}" srcId="{7114E7A9-20AA-4239-9F35-668A34A9CABC}" destId="{6676597A-D763-49C9-B08A-DF495A0E36AE}" srcOrd="7" destOrd="0" parTransId="{1F5283DC-610B-4881-9079-A7401FC7F20F}" sibTransId="{C5B7F4A1-E977-4DA2-B383-9F01CA0D05B1}"/>
    <dgm:cxn modelId="{FD83B4DA-B390-4855-8F91-CA85C5A8AFAA}" srcId="{CC3F4737-A2D7-4928-B77D-07189223CC67}" destId="{7114E7A9-20AA-4239-9F35-668A34A9CABC}" srcOrd="0" destOrd="0" parTransId="{EC49EEB1-8D68-44F2-B682-0C3C009F28F6}" sibTransId="{44CE517E-1979-4CF0-8CC3-D910C459C3CE}"/>
    <dgm:cxn modelId="{7787A4E6-80AA-4E5E-B9DC-225E91508CE9}" type="presOf" srcId="{0B3E4282-D815-419D-9D28-F6EA0300B3A0}" destId="{EA0C48B4-2F5D-4EB9-A2DC-4660AAF24D89}" srcOrd="0" destOrd="0" presId="urn:microsoft.com/office/officeart/2005/8/layout/radial6"/>
    <dgm:cxn modelId="{983B7CEB-0CDA-4E04-8D86-69312BFA323C}" type="presOf" srcId="{4445919C-D76C-4C35-992D-DE2B355D4B61}" destId="{73D26BB9-E9F8-45CC-8051-00849F8254E1}" srcOrd="0" destOrd="0" presId="urn:microsoft.com/office/officeart/2005/8/layout/radial6"/>
    <dgm:cxn modelId="{8214BCF9-E003-4D01-B785-384EE098F95F}" type="presOf" srcId="{CC3F4737-A2D7-4928-B77D-07189223CC67}" destId="{9D70E7A3-48B6-4A48-BEEB-7462A7C2D3E2}" srcOrd="0" destOrd="0" presId="urn:microsoft.com/office/officeart/2005/8/layout/radial6"/>
    <dgm:cxn modelId="{C29FBB13-A8D9-47E9-83F2-87624C05C904}" type="presParOf" srcId="{9D70E7A3-48B6-4A48-BEEB-7462A7C2D3E2}" destId="{E3E90CD2-0026-481B-9695-7F3A5D6728EF}" srcOrd="0" destOrd="0" presId="urn:microsoft.com/office/officeart/2005/8/layout/radial6"/>
    <dgm:cxn modelId="{A47F9472-C995-47FC-BDDA-E765563669BB}" type="presParOf" srcId="{9D70E7A3-48B6-4A48-BEEB-7462A7C2D3E2}" destId="{EA0C48B4-2F5D-4EB9-A2DC-4660AAF24D89}" srcOrd="1" destOrd="0" presId="urn:microsoft.com/office/officeart/2005/8/layout/radial6"/>
    <dgm:cxn modelId="{E26AFE00-EB77-4192-8274-2A541B443ACD}" type="presParOf" srcId="{9D70E7A3-48B6-4A48-BEEB-7462A7C2D3E2}" destId="{AD95B4AB-4198-4E32-A407-DA3AC4AE2FFF}" srcOrd="2" destOrd="0" presId="urn:microsoft.com/office/officeart/2005/8/layout/radial6"/>
    <dgm:cxn modelId="{9BD704B3-8E80-42C2-8BC9-97C66885816F}" type="presParOf" srcId="{9D70E7A3-48B6-4A48-BEEB-7462A7C2D3E2}" destId="{E27803EA-39AC-4855-928E-4077CCB07A92}" srcOrd="3" destOrd="0" presId="urn:microsoft.com/office/officeart/2005/8/layout/radial6"/>
    <dgm:cxn modelId="{9BBC32A0-F58C-4952-98B4-42FC8499EC1D}" type="presParOf" srcId="{9D70E7A3-48B6-4A48-BEEB-7462A7C2D3E2}" destId="{E9EBA17E-ACDE-459C-8485-8E3FF2D6549E}" srcOrd="4" destOrd="0" presId="urn:microsoft.com/office/officeart/2005/8/layout/radial6"/>
    <dgm:cxn modelId="{D1EA043E-A64B-4DBA-8353-2DBE9F94DC87}" type="presParOf" srcId="{9D70E7A3-48B6-4A48-BEEB-7462A7C2D3E2}" destId="{EBD8B760-64AF-4A7C-AE14-8BE99E518768}" srcOrd="5" destOrd="0" presId="urn:microsoft.com/office/officeart/2005/8/layout/radial6"/>
    <dgm:cxn modelId="{3E009DDC-0979-47FA-B69C-517643675282}" type="presParOf" srcId="{9D70E7A3-48B6-4A48-BEEB-7462A7C2D3E2}" destId="{622BF661-2C32-434C-8FCC-4C7330437E29}" srcOrd="6" destOrd="0" presId="urn:microsoft.com/office/officeart/2005/8/layout/radial6"/>
    <dgm:cxn modelId="{962AF30E-FC78-4E6C-A7CD-655E915BEA58}" type="presParOf" srcId="{9D70E7A3-48B6-4A48-BEEB-7462A7C2D3E2}" destId="{35C329B6-5A98-467E-8BEC-357A1485E7E5}" srcOrd="7" destOrd="0" presId="urn:microsoft.com/office/officeart/2005/8/layout/radial6"/>
    <dgm:cxn modelId="{19598C9D-209B-4680-9A89-6CD3F77E0219}" type="presParOf" srcId="{9D70E7A3-48B6-4A48-BEEB-7462A7C2D3E2}" destId="{34FB4B39-9036-47DB-A0EB-767E4D760D54}" srcOrd="8" destOrd="0" presId="urn:microsoft.com/office/officeart/2005/8/layout/radial6"/>
    <dgm:cxn modelId="{B705D90C-2A48-43BD-9A67-9BEA6DA85090}" type="presParOf" srcId="{9D70E7A3-48B6-4A48-BEEB-7462A7C2D3E2}" destId="{394C5B68-9628-4238-A211-28489EEC29F8}" srcOrd="9" destOrd="0" presId="urn:microsoft.com/office/officeart/2005/8/layout/radial6"/>
    <dgm:cxn modelId="{CB890BA2-C00A-49FD-BFB2-C86825D1551E}" type="presParOf" srcId="{9D70E7A3-48B6-4A48-BEEB-7462A7C2D3E2}" destId="{6EF67E34-B0C0-44D8-A8B0-E302FC4AF824}" srcOrd="10" destOrd="0" presId="urn:microsoft.com/office/officeart/2005/8/layout/radial6"/>
    <dgm:cxn modelId="{B4FEBD88-7CCB-4CF4-97F6-EFB12F771582}" type="presParOf" srcId="{9D70E7A3-48B6-4A48-BEEB-7462A7C2D3E2}" destId="{C0E3B4A4-3B95-4DE4-9556-B4FAFA083866}" srcOrd="11" destOrd="0" presId="urn:microsoft.com/office/officeart/2005/8/layout/radial6"/>
    <dgm:cxn modelId="{9A3084C8-BABC-44C4-A964-348E49F8B956}" type="presParOf" srcId="{9D70E7A3-48B6-4A48-BEEB-7462A7C2D3E2}" destId="{FC275104-E34E-426D-B14D-A01B54E3BA62}" srcOrd="12" destOrd="0" presId="urn:microsoft.com/office/officeart/2005/8/layout/radial6"/>
    <dgm:cxn modelId="{FC0B4C9E-A5AE-4BF1-B775-C3D442E547E7}" type="presParOf" srcId="{9D70E7A3-48B6-4A48-BEEB-7462A7C2D3E2}" destId="{B77F7C1C-BF5B-48EE-9787-7B54C9850D5F}" srcOrd="13" destOrd="0" presId="urn:microsoft.com/office/officeart/2005/8/layout/radial6"/>
    <dgm:cxn modelId="{1F1DA8EA-246B-40EE-AD3D-CA7922349454}" type="presParOf" srcId="{9D70E7A3-48B6-4A48-BEEB-7462A7C2D3E2}" destId="{ECE6E06E-1558-4D37-A1A8-688F3AEA0A03}" srcOrd="14" destOrd="0" presId="urn:microsoft.com/office/officeart/2005/8/layout/radial6"/>
    <dgm:cxn modelId="{9C0339CB-45CD-424E-944B-A15438CE6D04}" type="presParOf" srcId="{9D70E7A3-48B6-4A48-BEEB-7462A7C2D3E2}" destId="{83641773-D792-490D-8518-686132CA125A}" srcOrd="15" destOrd="0" presId="urn:microsoft.com/office/officeart/2005/8/layout/radial6"/>
    <dgm:cxn modelId="{10B9782F-940D-46BD-975A-DC42796C95A4}" type="presParOf" srcId="{9D70E7A3-48B6-4A48-BEEB-7462A7C2D3E2}" destId="{CA24DC6E-DAF0-4588-9911-1DB486B49888}" srcOrd="16" destOrd="0" presId="urn:microsoft.com/office/officeart/2005/8/layout/radial6"/>
    <dgm:cxn modelId="{5CD55581-5BF2-406E-9F78-17398D4F23F3}" type="presParOf" srcId="{9D70E7A3-48B6-4A48-BEEB-7462A7C2D3E2}" destId="{DBB268F0-53E8-498E-B14E-6CA1266D0B28}" srcOrd="17" destOrd="0" presId="urn:microsoft.com/office/officeart/2005/8/layout/radial6"/>
    <dgm:cxn modelId="{3A578343-AD34-41B4-940E-CBAD6CD37F33}" type="presParOf" srcId="{9D70E7A3-48B6-4A48-BEEB-7462A7C2D3E2}" destId="{5FBC0767-397C-44F4-96B2-B6CF2A04705E}" srcOrd="18" destOrd="0" presId="urn:microsoft.com/office/officeart/2005/8/layout/radial6"/>
    <dgm:cxn modelId="{97C89AE0-CA07-4C8B-A3B7-BCAE0D90F415}" type="presParOf" srcId="{9D70E7A3-48B6-4A48-BEEB-7462A7C2D3E2}" destId="{6FE9020F-8E53-4144-82B9-D541825BA862}" srcOrd="19" destOrd="0" presId="urn:microsoft.com/office/officeart/2005/8/layout/radial6"/>
    <dgm:cxn modelId="{0FBDE7B7-6ED4-4CB4-8F62-11EAEA6A77D8}" type="presParOf" srcId="{9D70E7A3-48B6-4A48-BEEB-7462A7C2D3E2}" destId="{C06EF28A-E66D-4A96-906F-A246150D952D}" srcOrd="20" destOrd="0" presId="urn:microsoft.com/office/officeart/2005/8/layout/radial6"/>
    <dgm:cxn modelId="{B11B7C75-C088-4BF2-AD7C-0CA4FEE1A445}" type="presParOf" srcId="{9D70E7A3-48B6-4A48-BEEB-7462A7C2D3E2}" destId="{F9DFD3CB-1868-4845-947B-4CBA1BD926A3}" srcOrd="21" destOrd="0" presId="urn:microsoft.com/office/officeart/2005/8/layout/radial6"/>
    <dgm:cxn modelId="{12876E6B-75B0-4E7C-A48D-445830A762A7}" type="presParOf" srcId="{9D70E7A3-48B6-4A48-BEEB-7462A7C2D3E2}" destId="{5468D486-1207-4971-BC3A-B2CB8C202BB3}" srcOrd="22" destOrd="0" presId="urn:microsoft.com/office/officeart/2005/8/layout/radial6"/>
    <dgm:cxn modelId="{2A311FC4-2FB9-429F-90AD-8590096E832F}" type="presParOf" srcId="{9D70E7A3-48B6-4A48-BEEB-7462A7C2D3E2}" destId="{1C09064A-4CC1-4007-8E72-4558A0E36B1F}" srcOrd="23" destOrd="0" presId="urn:microsoft.com/office/officeart/2005/8/layout/radial6"/>
    <dgm:cxn modelId="{C29AAB16-719D-4015-9BC6-EDC306DAFA18}" type="presParOf" srcId="{9D70E7A3-48B6-4A48-BEEB-7462A7C2D3E2}" destId="{1EC4F2A9-2384-47D8-98EE-7658DF9C1A6E}" srcOrd="24" destOrd="0" presId="urn:microsoft.com/office/officeart/2005/8/layout/radial6"/>
    <dgm:cxn modelId="{6CD2BD17-5870-442A-BB29-CF5E8EF6BC9A}" type="presParOf" srcId="{9D70E7A3-48B6-4A48-BEEB-7462A7C2D3E2}" destId="{73D26BB9-E9F8-45CC-8051-00849F8254E1}" srcOrd="25" destOrd="0" presId="urn:microsoft.com/office/officeart/2005/8/layout/radial6"/>
    <dgm:cxn modelId="{7F6D5C79-5F66-4724-9CC0-D25CB3328066}" type="presParOf" srcId="{9D70E7A3-48B6-4A48-BEEB-7462A7C2D3E2}" destId="{9F85A1A5-B9F6-4F8A-8878-2BA3B221C220}" srcOrd="26" destOrd="0" presId="urn:microsoft.com/office/officeart/2005/8/layout/radial6"/>
    <dgm:cxn modelId="{F69D770D-143E-4868-9618-2D14E96FABB1}" type="presParOf" srcId="{9D70E7A3-48B6-4A48-BEEB-7462A7C2D3E2}" destId="{8D5E11F4-87B3-497C-BCB7-F3D0C3CAE11B}" srcOrd="27" destOrd="0" presId="urn:microsoft.com/office/officeart/2005/8/layout/radial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5E11F4-87B3-497C-BCB7-F3D0C3CAE11B}">
      <dsp:nvSpPr>
        <dsp:cNvPr id="0" name=""/>
        <dsp:cNvSpPr/>
      </dsp:nvSpPr>
      <dsp:spPr>
        <a:xfrm>
          <a:off x="1482885" y="312672"/>
          <a:ext cx="2740085" cy="2740085"/>
        </a:xfrm>
        <a:prstGeom prst="blockArc">
          <a:avLst>
            <a:gd name="adj1" fmla="val 13800000"/>
            <a:gd name="adj2" fmla="val 16200000"/>
            <a:gd name="adj3" fmla="val 3054"/>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EC4F2A9-2384-47D8-98EE-7658DF9C1A6E}">
      <dsp:nvSpPr>
        <dsp:cNvPr id="0" name=""/>
        <dsp:cNvSpPr/>
      </dsp:nvSpPr>
      <dsp:spPr>
        <a:xfrm>
          <a:off x="1482885" y="312672"/>
          <a:ext cx="2740085" cy="2740085"/>
        </a:xfrm>
        <a:prstGeom prst="blockArc">
          <a:avLst>
            <a:gd name="adj1" fmla="val 11400000"/>
            <a:gd name="adj2" fmla="val 13800000"/>
            <a:gd name="adj3" fmla="val 3054"/>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9DFD3CB-1868-4845-947B-4CBA1BD926A3}">
      <dsp:nvSpPr>
        <dsp:cNvPr id="0" name=""/>
        <dsp:cNvSpPr/>
      </dsp:nvSpPr>
      <dsp:spPr>
        <a:xfrm>
          <a:off x="1482885" y="312672"/>
          <a:ext cx="2740085" cy="2740085"/>
        </a:xfrm>
        <a:prstGeom prst="blockArc">
          <a:avLst>
            <a:gd name="adj1" fmla="val 9000000"/>
            <a:gd name="adj2" fmla="val 11400000"/>
            <a:gd name="adj3" fmla="val 3054"/>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FBC0767-397C-44F4-96B2-B6CF2A04705E}">
      <dsp:nvSpPr>
        <dsp:cNvPr id="0" name=""/>
        <dsp:cNvSpPr/>
      </dsp:nvSpPr>
      <dsp:spPr>
        <a:xfrm>
          <a:off x="1482885" y="312672"/>
          <a:ext cx="2740085" cy="2740085"/>
        </a:xfrm>
        <a:prstGeom prst="blockArc">
          <a:avLst>
            <a:gd name="adj1" fmla="val 6600000"/>
            <a:gd name="adj2" fmla="val 9000000"/>
            <a:gd name="adj3" fmla="val 3054"/>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3641773-D792-490D-8518-686132CA125A}">
      <dsp:nvSpPr>
        <dsp:cNvPr id="0" name=""/>
        <dsp:cNvSpPr/>
      </dsp:nvSpPr>
      <dsp:spPr>
        <a:xfrm>
          <a:off x="1482885" y="312672"/>
          <a:ext cx="2740085" cy="2740085"/>
        </a:xfrm>
        <a:prstGeom prst="blockArc">
          <a:avLst>
            <a:gd name="adj1" fmla="val 4200000"/>
            <a:gd name="adj2" fmla="val 6600000"/>
            <a:gd name="adj3" fmla="val 3054"/>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C275104-E34E-426D-B14D-A01B54E3BA62}">
      <dsp:nvSpPr>
        <dsp:cNvPr id="0" name=""/>
        <dsp:cNvSpPr/>
      </dsp:nvSpPr>
      <dsp:spPr>
        <a:xfrm>
          <a:off x="1482885" y="312672"/>
          <a:ext cx="2740085" cy="2740085"/>
        </a:xfrm>
        <a:prstGeom prst="blockArc">
          <a:avLst>
            <a:gd name="adj1" fmla="val 1800000"/>
            <a:gd name="adj2" fmla="val 4200000"/>
            <a:gd name="adj3" fmla="val 3054"/>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94C5B68-9628-4238-A211-28489EEC29F8}">
      <dsp:nvSpPr>
        <dsp:cNvPr id="0" name=""/>
        <dsp:cNvSpPr/>
      </dsp:nvSpPr>
      <dsp:spPr>
        <a:xfrm>
          <a:off x="1482885" y="312672"/>
          <a:ext cx="2740085" cy="2740085"/>
        </a:xfrm>
        <a:prstGeom prst="blockArc">
          <a:avLst>
            <a:gd name="adj1" fmla="val 21000000"/>
            <a:gd name="adj2" fmla="val 1800000"/>
            <a:gd name="adj3" fmla="val 3054"/>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22BF661-2C32-434C-8FCC-4C7330437E29}">
      <dsp:nvSpPr>
        <dsp:cNvPr id="0" name=""/>
        <dsp:cNvSpPr/>
      </dsp:nvSpPr>
      <dsp:spPr>
        <a:xfrm>
          <a:off x="1482885" y="312672"/>
          <a:ext cx="2740085" cy="2740085"/>
        </a:xfrm>
        <a:prstGeom prst="blockArc">
          <a:avLst>
            <a:gd name="adj1" fmla="val 18600000"/>
            <a:gd name="adj2" fmla="val 21000000"/>
            <a:gd name="adj3" fmla="val 3054"/>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27803EA-39AC-4855-928E-4077CCB07A92}">
      <dsp:nvSpPr>
        <dsp:cNvPr id="0" name=""/>
        <dsp:cNvSpPr/>
      </dsp:nvSpPr>
      <dsp:spPr>
        <a:xfrm>
          <a:off x="1482885" y="312672"/>
          <a:ext cx="2740085" cy="2740085"/>
        </a:xfrm>
        <a:prstGeom prst="blockArc">
          <a:avLst>
            <a:gd name="adj1" fmla="val 16200000"/>
            <a:gd name="adj2" fmla="val 18600000"/>
            <a:gd name="adj3" fmla="val 3054"/>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3E90CD2-0026-481B-9695-7F3A5D6728EF}">
      <dsp:nvSpPr>
        <dsp:cNvPr id="0" name=""/>
        <dsp:cNvSpPr/>
      </dsp:nvSpPr>
      <dsp:spPr>
        <a:xfrm>
          <a:off x="2213160" y="1042947"/>
          <a:ext cx="1279534" cy="1279534"/>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 lastClr="FFFFFF"/>
              </a:solidFill>
              <a:latin typeface="Arial"/>
              <a:ea typeface="+mn-ea"/>
              <a:cs typeface="+mn-cs"/>
            </a:rPr>
            <a:t>Safeguarding</a:t>
          </a:r>
        </a:p>
      </dsp:txBody>
      <dsp:txXfrm>
        <a:off x="2400543" y="1230330"/>
        <a:ext cx="904768" cy="904768"/>
      </dsp:txXfrm>
    </dsp:sp>
    <dsp:sp modelId="{EA0C48B4-2F5D-4EB9-A2DC-4660AAF24D89}">
      <dsp:nvSpPr>
        <dsp:cNvPr id="0" name=""/>
        <dsp:cNvSpPr/>
      </dsp:nvSpPr>
      <dsp:spPr>
        <a:xfrm>
          <a:off x="2478673" y="-40660"/>
          <a:ext cx="748509" cy="748509"/>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a:solidFill>
                <a:sysClr val="window" lastClr="FFFFFF"/>
              </a:solidFill>
              <a:latin typeface="Arial"/>
              <a:ea typeface="+mn-ea"/>
              <a:cs typeface="+mn-cs"/>
            </a:rPr>
            <a:t>Child Protection</a:t>
          </a:r>
        </a:p>
      </dsp:txBody>
      <dsp:txXfrm>
        <a:off x="2588290" y="68957"/>
        <a:ext cx="529275" cy="529275"/>
      </dsp:txXfrm>
    </dsp:sp>
    <dsp:sp modelId="{E9EBA17E-ACDE-459C-8485-8E3FF2D6549E}">
      <dsp:nvSpPr>
        <dsp:cNvPr id="0" name=""/>
        <dsp:cNvSpPr/>
      </dsp:nvSpPr>
      <dsp:spPr>
        <a:xfrm>
          <a:off x="3429539" y="358642"/>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Arial"/>
              <a:ea typeface="+mn-ea"/>
              <a:cs typeface="+mn-cs"/>
            </a:rPr>
            <a:t>Policies and prodecures, including Safer Recruitment</a:t>
          </a:r>
        </a:p>
      </dsp:txBody>
      <dsp:txXfrm>
        <a:off x="3514650" y="443753"/>
        <a:ext cx="410950" cy="410950"/>
      </dsp:txXfrm>
    </dsp:sp>
    <dsp:sp modelId="{35C329B6-5A98-467E-8BEC-357A1485E7E5}">
      <dsp:nvSpPr>
        <dsp:cNvPr id="0" name=""/>
        <dsp:cNvSpPr/>
      </dsp:nvSpPr>
      <dsp:spPr>
        <a:xfrm>
          <a:off x="3890966" y="1157856"/>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Arial"/>
              <a:ea typeface="+mn-ea"/>
              <a:cs typeface="+mn-cs"/>
            </a:rPr>
            <a:t>Governance, reflective supervision</a:t>
          </a:r>
        </a:p>
      </dsp:txBody>
      <dsp:txXfrm>
        <a:off x="3976077" y="1242967"/>
        <a:ext cx="410950" cy="410950"/>
      </dsp:txXfrm>
    </dsp:sp>
    <dsp:sp modelId="{6EF67E34-B0C0-44D8-A8B0-E302FC4AF824}">
      <dsp:nvSpPr>
        <dsp:cNvPr id="0" name=""/>
        <dsp:cNvSpPr/>
      </dsp:nvSpPr>
      <dsp:spPr>
        <a:xfrm>
          <a:off x="3730714" y="2066689"/>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Arial"/>
              <a:ea typeface="+mn-ea"/>
              <a:cs typeface="+mn-cs"/>
            </a:rPr>
            <a:t>Health and Safety</a:t>
          </a:r>
        </a:p>
      </dsp:txBody>
      <dsp:txXfrm>
        <a:off x="3815825" y="2151800"/>
        <a:ext cx="410950" cy="410950"/>
      </dsp:txXfrm>
    </dsp:sp>
    <dsp:sp modelId="{B77F7C1C-BF5B-48EE-9787-7B54C9850D5F}">
      <dsp:nvSpPr>
        <dsp:cNvPr id="0" name=""/>
        <dsp:cNvSpPr/>
      </dsp:nvSpPr>
      <dsp:spPr>
        <a:xfrm>
          <a:off x="3023768" y="2659887"/>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Arial"/>
              <a:ea typeface="+mn-ea"/>
              <a:cs typeface="+mn-cs"/>
            </a:rPr>
            <a:t>Buildings and environment</a:t>
          </a:r>
        </a:p>
      </dsp:txBody>
      <dsp:txXfrm>
        <a:off x="3108879" y="2744998"/>
        <a:ext cx="410950" cy="410950"/>
      </dsp:txXfrm>
    </dsp:sp>
    <dsp:sp modelId="{CA24DC6E-DAF0-4588-9911-1DB486B49888}">
      <dsp:nvSpPr>
        <dsp:cNvPr id="0" name=""/>
        <dsp:cNvSpPr/>
      </dsp:nvSpPr>
      <dsp:spPr>
        <a:xfrm>
          <a:off x="2100915" y="2659887"/>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Arial"/>
              <a:ea typeface="+mn-ea"/>
              <a:cs typeface="+mn-cs"/>
            </a:rPr>
            <a:t>SEND and additional needs</a:t>
          </a:r>
        </a:p>
      </dsp:txBody>
      <dsp:txXfrm>
        <a:off x="2186026" y="2744998"/>
        <a:ext cx="410950" cy="410950"/>
      </dsp:txXfrm>
    </dsp:sp>
    <dsp:sp modelId="{6FE9020F-8E53-4144-82B9-D541825BA862}">
      <dsp:nvSpPr>
        <dsp:cNvPr id="0" name=""/>
        <dsp:cNvSpPr/>
      </dsp:nvSpPr>
      <dsp:spPr>
        <a:xfrm>
          <a:off x="1393968" y="2066689"/>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Arial"/>
              <a:ea typeface="+mn-ea"/>
              <a:cs typeface="+mn-cs"/>
            </a:rPr>
            <a:t>E-safety, professional curiosity and training</a:t>
          </a:r>
        </a:p>
      </dsp:txBody>
      <dsp:txXfrm>
        <a:off x="1479079" y="2151800"/>
        <a:ext cx="410950" cy="410950"/>
      </dsp:txXfrm>
    </dsp:sp>
    <dsp:sp modelId="{5468D486-1207-4971-BC3A-B2CB8C202BB3}">
      <dsp:nvSpPr>
        <dsp:cNvPr id="0" name=""/>
        <dsp:cNvSpPr/>
      </dsp:nvSpPr>
      <dsp:spPr>
        <a:xfrm>
          <a:off x="1233717" y="1157856"/>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Arial"/>
              <a:ea typeface="+mn-ea"/>
              <a:cs typeface="+mn-cs"/>
            </a:rPr>
            <a:t>Curriculum and involvement</a:t>
          </a:r>
        </a:p>
      </dsp:txBody>
      <dsp:txXfrm>
        <a:off x="1318828" y="1242967"/>
        <a:ext cx="410950" cy="410950"/>
      </dsp:txXfrm>
    </dsp:sp>
    <dsp:sp modelId="{73D26BB9-E9F8-45CC-8051-00849F8254E1}">
      <dsp:nvSpPr>
        <dsp:cNvPr id="0" name=""/>
        <dsp:cNvSpPr/>
      </dsp:nvSpPr>
      <dsp:spPr>
        <a:xfrm>
          <a:off x="1695143" y="358642"/>
          <a:ext cx="581172" cy="581172"/>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Arial"/>
              <a:ea typeface="+mn-ea"/>
              <a:cs typeface="+mn-cs"/>
            </a:rPr>
            <a:t>Attendance and children missing from education or care</a:t>
          </a:r>
        </a:p>
      </dsp:txBody>
      <dsp:txXfrm>
        <a:off x="1780254" y="443753"/>
        <a:ext cx="410950" cy="41095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B5A2F72A-7247-4026-8A74-E6473402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27</Pages>
  <Words>9001</Words>
  <Characters>51306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Sunfield</Company>
  <LinksUpToDate>false</LinksUpToDate>
  <CharactersWithSpaces>60187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Install</dc:creator>
  <cp:lastModifiedBy>Luke Winter - Brymore Academy</cp:lastModifiedBy>
  <cp:revision>2</cp:revision>
  <cp:lastPrinted>2019-08-29T12:32:00Z</cp:lastPrinted>
  <dcterms:created xsi:type="dcterms:W3CDTF">2021-01-11T13:37:00Z</dcterms:created>
  <dcterms:modified xsi:type="dcterms:W3CDTF">2021-01-11T13:37:00Z</dcterms:modified>
</cp:coreProperties>
</file>