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BD88" w14:textId="3903F83D" w:rsidR="00277DED" w:rsidRDefault="00277DED">
      <w:r>
        <w:rPr>
          <w:noProof/>
        </w:rPr>
        <w:drawing>
          <wp:inline distT="0" distB="0" distL="0" distR="0" wp14:anchorId="5EEE8DF8" wp14:editId="6B2A7023">
            <wp:extent cx="640080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074420"/>
                    </a:xfrm>
                    <a:prstGeom prst="rect">
                      <a:avLst/>
                    </a:prstGeom>
                    <a:noFill/>
                    <a:ln>
                      <a:noFill/>
                    </a:ln>
                  </pic:spPr>
                </pic:pic>
              </a:graphicData>
            </a:graphic>
          </wp:inline>
        </w:drawing>
      </w:r>
    </w:p>
    <w:p w14:paraId="685701C4" w14:textId="5FC95797" w:rsidR="00277DED" w:rsidRDefault="00277DED" w:rsidP="00277DED">
      <w:pPr>
        <w:jc w:val="center"/>
        <w:rPr>
          <w:b/>
          <w:bCs/>
          <w:u w:val="single"/>
        </w:rPr>
      </w:pPr>
      <w:r w:rsidRPr="00277DED">
        <w:rPr>
          <w:b/>
          <w:bCs/>
          <w:u w:val="single"/>
        </w:rPr>
        <w:t>Careers Programme</w:t>
      </w:r>
      <w:r w:rsidR="005B0F54">
        <w:rPr>
          <w:b/>
          <w:bCs/>
          <w:u w:val="single"/>
        </w:rPr>
        <w:t xml:space="preserve"> </w:t>
      </w:r>
    </w:p>
    <w:p w14:paraId="77FF7EED" w14:textId="0173BCF0" w:rsidR="00420EC0" w:rsidRDefault="00420EC0" w:rsidP="005405F1">
      <w:pPr>
        <w:pStyle w:val="NormalWeb"/>
        <w:spacing w:before="200" w:after="0" w:line="216" w:lineRule="auto"/>
        <w:rPr>
          <w:rFonts w:ascii="Calibri" w:eastAsia="Calibri" w:hAnsi="Calibri" w:cs="Calibri"/>
          <w:kern w:val="24"/>
          <w:sz w:val="20"/>
        </w:rPr>
      </w:pPr>
      <w:r>
        <w:rPr>
          <w:rFonts w:ascii="Calibri" w:eastAsia="Calibri" w:hAnsi="Calibri" w:cs="Calibri"/>
          <w:kern w:val="24"/>
          <w:sz w:val="20"/>
        </w:rPr>
        <w:t xml:space="preserve">In keeping with our whole school intent, our careers program intends to provide boys with a holistic, </w:t>
      </w:r>
      <w:r w:rsidR="00E14922">
        <w:rPr>
          <w:rFonts w:ascii="Calibri" w:eastAsia="Calibri" w:hAnsi="Calibri" w:cs="Calibri"/>
          <w:kern w:val="24"/>
          <w:sz w:val="20"/>
        </w:rPr>
        <w:t>well-rounded</w:t>
      </w:r>
      <w:r>
        <w:rPr>
          <w:rFonts w:ascii="Calibri" w:eastAsia="Calibri" w:hAnsi="Calibri" w:cs="Calibri"/>
          <w:kern w:val="24"/>
          <w:sz w:val="20"/>
        </w:rPr>
        <w:t xml:space="preserve"> experience which encourages aspiration</w:t>
      </w:r>
      <w:r w:rsidR="005405F1">
        <w:rPr>
          <w:rFonts w:ascii="Calibri" w:eastAsia="Calibri" w:hAnsi="Calibri" w:cs="Calibri"/>
          <w:kern w:val="24"/>
          <w:sz w:val="20"/>
        </w:rPr>
        <w:t xml:space="preserve"> and ambition</w:t>
      </w:r>
      <w:r>
        <w:rPr>
          <w:rFonts w:ascii="Calibri" w:eastAsia="Calibri" w:hAnsi="Calibri" w:cs="Calibri"/>
          <w:kern w:val="24"/>
          <w:sz w:val="20"/>
        </w:rPr>
        <w:t>, stretches them academically</w:t>
      </w:r>
      <w:r w:rsidR="005405F1">
        <w:rPr>
          <w:rFonts w:ascii="Calibri" w:eastAsia="Calibri" w:hAnsi="Calibri" w:cs="Calibri"/>
          <w:kern w:val="24"/>
          <w:sz w:val="20"/>
        </w:rPr>
        <w:t xml:space="preserve"> and </w:t>
      </w:r>
      <w:r>
        <w:rPr>
          <w:rFonts w:ascii="Calibri" w:eastAsia="Calibri" w:hAnsi="Calibri" w:cs="Calibri"/>
          <w:kern w:val="24"/>
          <w:sz w:val="20"/>
        </w:rPr>
        <w:t>equips them with practical life skills</w:t>
      </w:r>
      <w:r w:rsidR="005405F1">
        <w:rPr>
          <w:rFonts w:ascii="Calibri" w:eastAsia="Calibri" w:hAnsi="Calibri" w:cs="Calibri"/>
          <w:kern w:val="24"/>
          <w:sz w:val="20"/>
        </w:rPr>
        <w:t xml:space="preserve"> and </w:t>
      </w:r>
      <w:r w:rsidR="00101199">
        <w:rPr>
          <w:rFonts w:ascii="Calibri" w:eastAsia="Calibri" w:hAnsi="Calibri" w:cs="Calibri"/>
          <w:kern w:val="24"/>
          <w:sz w:val="20"/>
        </w:rPr>
        <w:t>real-life</w:t>
      </w:r>
      <w:r w:rsidR="005405F1">
        <w:rPr>
          <w:rFonts w:ascii="Calibri" w:eastAsia="Calibri" w:hAnsi="Calibri" w:cs="Calibri"/>
          <w:kern w:val="24"/>
          <w:sz w:val="20"/>
        </w:rPr>
        <w:t xml:space="preserve"> experiences.</w:t>
      </w:r>
      <w:r>
        <w:rPr>
          <w:rFonts w:ascii="Calibri" w:eastAsia="Calibri" w:hAnsi="Calibri" w:cs="Calibri"/>
          <w:kern w:val="24"/>
          <w:sz w:val="20"/>
        </w:rPr>
        <w:t xml:space="preserve"> We aim to provide a depth of experience beyond the classroom which encourages boys to </w:t>
      </w:r>
      <w:r w:rsidR="005405F1">
        <w:rPr>
          <w:rFonts w:ascii="Calibri" w:eastAsia="Calibri" w:hAnsi="Calibri" w:cs="Calibri"/>
          <w:kern w:val="24"/>
          <w:sz w:val="20"/>
        </w:rPr>
        <w:t xml:space="preserve">explore their own potential and a range of opportunities available to them locally, nationally and globally. </w:t>
      </w:r>
      <w:r>
        <w:rPr>
          <w:rFonts w:ascii="Calibri" w:eastAsia="Calibri" w:hAnsi="Calibri" w:cs="Calibri"/>
          <w:kern w:val="24"/>
          <w:sz w:val="20"/>
        </w:rPr>
        <w:t xml:space="preserve"> </w:t>
      </w:r>
    </w:p>
    <w:p w14:paraId="36168C18" w14:textId="7C7AAAC8" w:rsidR="005405F1" w:rsidRDefault="005405F1" w:rsidP="005405F1">
      <w:pPr>
        <w:pStyle w:val="NormalWeb"/>
        <w:spacing w:before="200" w:after="0" w:line="216" w:lineRule="auto"/>
        <w:rPr>
          <w:rFonts w:ascii="Calibri" w:eastAsia="Calibri" w:hAnsi="Calibri" w:cs="Calibri"/>
          <w:kern w:val="24"/>
          <w:sz w:val="20"/>
        </w:rPr>
      </w:pPr>
      <w:r>
        <w:rPr>
          <w:rFonts w:ascii="Calibri" w:eastAsia="Calibri" w:hAnsi="Calibri" w:cs="Calibri"/>
          <w:kern w:val="24"/>
          <w:sz w:val="20"/>
        </w:rPr>
        <w:t>Fundamentally, our careers program aims to transform the life chances of all students by</w:t>
      </w:r>
      <w:r w:rsidR="00101199">
        <w:rPr>
          <w:rFonts w:ascii="Calibri" w:eastAsia="Calibri" w:hAnsi="Calibri" w:cs="Calibri"/>
          <w:kern w:val="24"/>
          <w:sz w:val="20"/>
        </w:rPr>
        <w:t xml:space="preserve"> equipping them with the knowledge and skills to take ownership of their futures.</w:t>
      </w:r>
      <w:r>
        <w:rPr>
          <w:rFonts w:ascii="Calibri" w:eastAsia="Calibri" w:hAnsi="Calibri" w:cs="Calibri"/>
          <w:kern w:val="24"/>
          <w:sz w:val="20"/>
        </w:rPr>
        <w:t xml:space="preserve"> Our</w:t>
      </w:r>
      <w:r w:rsidR="0070056D">
        <w:rPr>
          <w:rFonts w:ascii="Calibri" w:eastAsia="Calibri" w:hAnsi="Calibri" w:cs="Calibri"/>
          <w:kern w:val="24"/>
          <w:sz w:val="20"/>
        </w:rPr>
        <w:t xml:space="preserve"> provision is</w:t>
      </w:r>
      <w:r>
        <w:rPr>
          <w:rFonts w:ascii="Calibri" w:eastAsia="Calibri" w:hAnsi="Calibri" w:cs="Calibri"/>
          <w:kern w:val="24"/>
          <w:sz w:val="20"/>
        </w:rPr>
        <w:t xml:space="preserve"> universal: every student has access to every aspect of our careers provision. We also aim for our offering to be progressive, covering every year of our students</w:t>
      </w:r>
      <w:r w:rsidR="00101199">
        <w:rPr>
          <w:rFonts w:ascii="Calibri" w:eastAsia="Calibri" w:hAnsi="Calibri" w:cs="Calibri"/>
          <w:kern w:val="24"/>
          <w:sz w:val="20"/>
        </w:rPr>
        <w:t>’</w:t>
      </w:r>
      <w:r>
        <w:rPr>
          <w:rFonts w:ascii="Calibri" w:eastAsia="Calibri" w:hAnsi="Calibri" w:cs="Calibri"/>
          <w:kern w:val="24"/>
          <w:sz w:val="20"/>
        </w:rPr>
        <w:t xml:space="preserve"> secondary education</w:t>
      </w:r>
      <w:r w:rsidR="00101199">
        <w:rPr>
          <w:rFonts w:ascii="Calibri" w:eastAsia="Calibri" w:hAnsi="Calibri" w:cs="Calibri"/>
          <w:kern w:val="24"/>
          <w:sz w:val="20"/>
        </w:rPr>
        <w:t xml:space="preserve">: starting </w:t>
      </w:r>
      <w:r w:rsidR="0070056D">
        <w:rPr>
          <w:rFonts w:ascii="Calibri" w:eastAsia="Calibri" w:hAnsi="Calibri" w:cs="Calibri"/>
          <w:kern w:val="24"/>
          <w:sz w:val="20"/>
        </w:rPr>
        <w:t xml:space="preserve">to </w:t>
      </w:r>
      <w:r w:rsidR="00101199">
        <w:rPr>
          <w:rFonts w:ascii="Calibri" w:eastAsia="Calibri" w:hAnsi="Calibri" w:cs="Calibri"/>
          <w:kern w:val="24"/>
          <w:sz w:val="20"/>
        </w:rPr>
        <w:t xml:space="preserve">deliver an education in careers earlier rather than later </w:t>
      </w:r>
      <w:r w:rsidR="0070056D">
        <w:rPr>
          <w:rFonts w:ascii="Calibri" w:eastAsia="Calibri" w:hAnsi="Calibri" w:cs="Calibri"/>
          <w:kern w:val="24"/>
          <w:sz w:val="20"/>
        </w:rPr>
        <w:t>aims to</w:t>
      </w:r>
      <w:r w:rsidR="00101199">
        <w:rPr>
          <w:rFonts w:ascii="Calibri" w:eastAsia="Calibri" w:hAnsi="Calibri" w:cs="Calibri"/>
          <w:kern w:val="24"/>
          <w:sz w:val="20"/>
        </w:rPr>
        <w:t xml:space="preserve"> build ambition and aspiration, provide a sense of direction, increase focus and consequently academic success.</w:t>
      </w:r>
      <w:r>
        <w:rPr>
          <w:rFonts w:ascii="Calibri" w:eastAsia="Calibri" w:hAnsi="Calibri" w:cs="Calibri"/>
          <w:kern w:val="24"/>
          <w:sz w:val="20"/>
        </w:rPr>
        <w:t xml:space="preserve"> </w:t>
      </w:r>
      <w:r w:rsidR="00101199">
        <w:rPr>
          <w:rFonts w:ascii="Calibri" w:eastAsia="Calibri" w:hAnsi="Calibri" w:cs="Calibri"/>
          <w:kern w:val="24"/>
          <w:sz w:val="20"/>
        </w:rPr>
        <w:t xml:space="preserve">Our provision aims to be student-centered and driven by the needs of the young people we serve. </w:t>
      </w:r>
      <w:r w:rsidR="00E14922">
        <w:rPr>
          <w:rFonts w:ascii="Calibri" w:eastAsia="Calibri" w:hAnsi="Calibri" w:cs="Calibri"/>
          <w:kern w:val="24"/>
          <w:sz w:val="20"/>
        </w:rPr>
        <w:t>The programme below is fluid and subject to changed based on evaluation and student need.</w:t>
      </w:r>
    </w:p>
    <w:p w14:paraId="5536BF8C" w14:textId="396BF855" w:rsidR="002F6F88" w:rsidRPr="00277DED" w:rsidRDefault="002F6F88" w:rsidP="00277DED">
      <w:pPr>
        <w:jc w:val="center"/>
        <w:rPr>
          <w:b/>
          <w:bCs/>
          <w:u w:val="single"/>
        </w:rPr>
      </w:pPr>
    </w:p>
    <w:tbl>
      <w:tblPr>
        <w:tblStyle w:val="TableGrid"/>
        <w:tblW w:w="0" w:type="auto"/>
        <w:tblLook w:val="04A0" w:firstRow="1" w:lastRow="0" w:firstColumn="1" w:lastColumn="0" w:noHBand="0" w:noVBand="1"/>
      </w:tblPr>
      <w:tblGrid>
        <w:gridCol w:w="2457"/>
        <w:gridCol w:w="2724"/>
        <w:gridCol w:w="2712"/>
        <w:gridCol w:w="2712"/>
        <w:gridCol w:w="2527"/>
        <w:gridCol w:w="2593"/>
      </w:tblGrid>
      <w:tr w:rsidR="00634C0E" w:rsidRPr="00F827C1" w14:paraId="5FD5D7D6" w14:textId="77777777" w:rsidTr="00323A46">
        <w:tc>
          <w:tcPr>
            <w:tcW w:w="2457" w:type="dxa"/>
          </w:tcPr>
          <w:p w14:paraId="432DE782" w14:textId="77777777" w:rsidR="00093EF7" w:rsidRPr="00F827C1" w:rsidRDefault="00093EF7">
            <w:pPr>
              <w:rPr>
                <w:sz w:val="20"/>
                <w:szCs w:val="20"/>
              </w:rPr>
            </w:pPr>
          </w:p>
        </w:tc>
        <w:tc>
          <w:tcPr>
            <w:tcW w:w="2724" w:type="dxa"/>
          </w:tcPr>
          <w:p w14:paraId="53174742" w14:textId="72F16D08" w:rsidR="00093EF7" w:rsidRPr="00F827C1" w:rsidRDefault="00262C8C" w:rsidP="00262C8C">
            <w:pPr>
              <w:jc w:val="center"/>
              <w:rPr>
                <w:b/>
                <w:bCs/>
                <w:sz w:val="20"/>
                <w:szCs w:val="20"/>
              </w:rPr>
            </w:pPr>
            <w:r w:rsidRPr="00F827C1">
              <w:rPr>
                <w:b/>
                <w:bCs/>
                <w:sz w:val="20"/>
                <w:szCs w:val="20"/>
              </w:rPr>
              <w:t>Year 7</w:t>
            </w:r>
          </w:p>
        </w:tc>
        <w:tc>
          <w:tcPr>
            <w:tcW w:w="2712" w:type="dxa"/>
          </w:tcPr>
          <w:p w14:paraId="3F15916F" w14:textId="409E5623" w:rsidR="00093EF7" w:rsidRPr="00F827C1" w:rsidRDefault="00262C8C" w:rsidP="00262C8C">
            <w:pPr>
              <w:jc w:val="center"/>
              <w:rPr>
                <w:b/>
                <w:bCs/>
                <w:sz w:val="20"/>
                <w:szCs w:val="20"/>
              </w:rPr>
            </w:pPr>
            <w:r w:rsidRPr="00F827C1">
              <w:rPr>
                <w:b/>
                <w:bCs/>
                <w:sz w:val="20"/>
                <w:szCs w:val="20"/>
              </w:rPr>
              <w:t>Year 8</w:t>
            </w:r>
          </w:p>
        </w:tc>
        <w:tc>
          <w:tcPr>
            <w:tcW w:w="2712" w:type="dxa"/>
          </w:tcPr>
          <w:p w14:paraId="39791CBA" w14:textId="201A9FC9" w:rsidR="00093EF7" w:rsidRPr="00F827C1" w:rsidRDefault="00262C8C" w:rsidP="00262C8C">
            <w:pPr>
              <w:jc w:val="center"/>
              <w:rPr>
                <w:b/>
                <w:bCs/>
                <w:sz w:val="20"/>
                <w:szCs w:val="20"/>
              </w:rPr>
            </w:pPr>
            <w:r w:rsidRPr="00F827C1">
              <w:rPr>
                <w:b/>
                <w:bCs/>
                <w:sz w:val="20"/>
                <w:szCs w:val="20"/>
              </w:rPr>
              <w:t>Year 9</w:t>
            </w:r>
          </w:p>
        </w:tc>
        <w:tc>
          <w:tcPr>
            <w:tcW w:w="2527" w:type="dxa"/>
          </w:tcPr>
          <w:p w14:paraId="764FD765" w14:textId="678BF7FB" w:rsidR="00093EF7" w:rsidRPr="00F827C1" w:rsidRDefault="00262C8C" w:rsidP="00262C8C">
            <w:pPr>
              <w:jc w:val="center"/>
              <w:rPr>
                <w:b/>
                <w:bCs/>
                <w:sz w:val="20"/>
                <w:szCs w:val="20"/>
              </w:rPr>
            </w:pPr>
            <w:r w:rsidRPr="00F827C1">
              <w:rPr>
                <w:b/>
                <w:bCs/>
                <w:sz w:val="20"/>
                <w:szCs w:val="20"/>
              </w:rPr>
              <w:t>Year 10</w:t>
            </w:r>
          </w:p>
        </w:tc>
        <w:tc>
          <w:tcPr>
            <w:tcW w:w="2593" w:type="dxa"/>
          </w:tcPr>
          <w:p w14:paraId="700736FF" w14:textId="4EE0BCEA" w:rsidR="00093EF7" w:rsidRPr="00F827C1" w:rsidRDefault="00262C8C" w:rsidP="00262C8C">
            <w:pPr>
              <w:jc w:val="center"/>
              <w:rPr>
                <w:b/>
                <w:bCs/>
                <w:sz w:val="20"/>
                <w:szCs w:val="20"/>
              </w:rPr>
            </w:pPr>
            <w:r w:rsidRPr="00F827C1">
              <w:rPr>
                <w:b/>
                <w:bCs/>
                <w:sz w:val="20"/>
                <w:szCs w:val="20"/>
              </w:rPr>
              <w:t>Year 11</w:t>
            </w:r>
          </w:p>
        </w:tc>
      </w:tr>
      <w:tr w:rsidR="0048514E" w:rsidRPr="00F827C1" w14:paraId="08E3D371" w14:textId="77777777" w:rsidTr="00323A46">
        <w:tc>
          <w:tcPr>
            <w:tcW w:w="2457" w:type="dxa"/>
          </w:tcPr>
          <w:p w14:paraId="13A6029C" w14:textId="673E1A2E" w:rsidR="00093EF7" w:rsidRPr="00F827C1" w:rsidRDefault="00262C8C" w:rsidP="00262C8C">
            <w:pPr>
              <w:pStyle w:val="ListParagraph"/>
              <w:numPr>
                <w:ilvl w:val="0"/>
                <w:numId w:val="3"/>
              </w:numPr>
              <w:ind w:left="318" w:hanging="318"/>
              <w:rPr>
                <w:b/>
                <w:bCs/>
                <w:sz w:val="20"/>
                <w:szCs w:val="20"/>
              </w:rPr>
            </w:pPr>
            <w:r w:rsidRPr="00F827C1">
              <w:rPr>
                <w:b/>
                <w:bCs/>
                <w:sz w:val="20"/>
                <w:szCs w:val="20"/>
              </w:rPr>
              <w:t>A stable careers programme</w:t>
            </w:r>
          </w:p>
        </w:tc>
        <w:tc>
          <w:tcPr>
            <w:tcW w:w="2724" w:type="dxa"/>
          </w:tcPr>
          <w:p w14:paraId="0FA40601" w14:textId="70BF1C8A" w:rsidR="00F64303" w:rsidRPr="00F827C1" w:rsidRDefault="00F64303" w:rsidP="00ED1EA9">
            <w:pPr>
              <w:pStyle w:val="ListParagraph"/>
              <w:numPr>
                <w:ilvl w:val="0"/>
                <w:numId w:val="7"/>
              </w:numPr>
              <w:ind w:left="269" w:hanging="269"/>
              <w:rPr>
                <w:sz w:val="20"/>
                <w:szCs w:val="20"/>
              </w:rPr>
            </w:pPr>
            <w:r w:rsidRPr="00F827C1">
              <w:rPr>
                <w:b/>
                <w:bCs/>
                <w:sz w:val="20"/>
                <w:szCs w:val="20"/>
              </w:rPr>
              <w:t>Careerpilot</w:t>
            </w:r>
            <w:r w:rsidRPr="00F827C1">
              <w:rPr>
                <w:sz w:val="20"/>
                <w:szCs w:val="20"/>
              </w:rPr>
              <w:t xml:space="preserve"> – students have 3 lessons a year using Careerpilot to help them understand their strengths, skills, </w:t>
            </w:r>
            <w:r w:rsidR="00B907D5" w:rsidRPr="00F827C1">
              <w:rPr>
                <w:sz w:val="20"/>
                <w:szCs w:val="20"/>
              </w:rPr>
              <w:t>interests,</w:t>
            </w:r>
            <w:r w:rsidRPr="00F827C1">
              <w:rPr>
                <w:sz w:val="20"/>
                <w:szCs w:val="20"/>
              </w:rPr>
              <w:t xml:space="preserve"> and possible future pathways. They will research different careers and access labour market information. Progressive activities each year.</w:t>
            </w:r>
          </w:p>
          <w:p w14:paraId="728F910F" w14:textId="77777777" w:rsidR="00ED1EA9" w:rsidRPr="00F827C1" w:rsidRDefault="008A2F12" w:rsidP="00ED1EA9">
            <w:pPr>
              <w:rPr>
                <w:sz w:val="20"/>
                <w:szCs w:val="20"/>
              </w:rPr>
            </w:pPr>
            <w:r w:rsidRPr="00F827C1">
              <w:rPr>
                <w:rFonts w:cstheme="minorHAnsi"/>
                <w:b/>
                <w:bCs/>
                <w:sz w:val="20"/>
                <w:szCs w:val="20"/>
              </w:rPr>
              <w:t>PSHRE</w:t>
            </w:r>
            <w:r w:rsidR="00ED1EA9" w:rsidRPr="00F827C1">
              <w:rPr>
                <w:rFonts w:cstheme="minorHAnsi"/>
                <w:b/>
                <w:bCs/>
                <w:sz w:val="20"/>
                <w:szCs w:val="20"/>
              </w:rPr>
              <w:t>:</w:t>
            </w:r>
          </w:p>
          <w:p w14:paraId="27A3DA9F" w14:textId="158DD1C8" w:rsidR="00ED1EA9" w:rsidRPr="00F827C1" w:rsidRDefault="00ED1EA9" w:rsidP="00ED1EA9">
            <w:pPr>
              <w:pStyle w:val="ListParagraph"/>
              <w:numPr>
                <w:ilvl w:val="0"/>
                <w:numId w:val="7"/>
              </w:numPr>
              <w:ind w:left="269" w:hanging="269"/>
              <w:rPr>
                <w:sz w:val="20"/>
                <w:szCs w:val="20"/>
              </w:rPr>
            </w:pPr>
            <w:r w:rsidRPr="00F827C1">
              <w:rPr>
                <w:sz w:val="20"/>
                <w:szCs w:val="20"/>
              </w:rPr>
              <w:t>How to be enterprising, including skills of problem-solving, communication, teamwork, leadership, risk-</w:t>
            </w:r>
            <w:r w:rsidR="00B907D5" w:rsidRPr="00F827C1">
              <w:rPr>
                <w:sz w:val="20"/>
                <w:szCs w:val="20"/>
              </w:rPr>
              <w:t>management,</w:t>
            </w:r>
            <w:r w:rsidRPr="00F827C1">
              <w:rPr>
                <w:sz w:val="20"/>
                <w:szCs w:val="20"/>
              </w:rPr>
              <w:t xml:space="preserve"> and creativity</w:t>
            </w:r>
          </w:p>
          <w:p w14:paraId="5406C706" w14:textId="77777777" w:rsidR="00ED1EA9" w:rsidRPr="00F827C1" w:rsidRDefault="00ED1EA9" w:rsidP="00ED1EA9">
            <w:pPr>
              <w:pStyle w:val="ListParagraph"/>
              <w:numPr>
                <w:ilvl w:val="0"/>
                <w:numId w:val="7"/>
              </w:numPr>
              <w:ind w:left="269" w:hanging="269"/>
              <w:rPr>
                <w:sz w:val="20"/>
                <w:szCs w:val="20"/>
              </w:rPr>
            </w:pPr>
            <w:r w:rsidRPr="00F827C1">
              <w:rPr>
                <w:sz w:val="20"/>
                <w:szCs w:val="20"/>
              </w:rPr>
              <w:t xml:space="preserve">About a broad range of careers and the abilities </w:t>
            </w:r>
            <w:r w:rsidRPr="00F827C1">
              <w:rPr>
                <w:sz w:val="20"/>
                <w:szCs w:val="20"/>
              </w:rPr>
              <w:lastRenderedPageBreak/>
              <w:t>and qualities required for different careers</w:t>
            </w:r>
          </w:p>
          <w:p w14:paraId="230E130A" w14:textId="77777777" w:rsidR="00ED1EA9" w:rsidRPr="00F827C1" w:rsidRDefault="00ED1EA9" w:rsidP="00ED1EA9">
            <w:pPr>
              <w:pStyle w:val="ListParagraph"/>
              <w:numPr>
                <w:ilvl w:val="0"/>
                <w:numId w:val="7"/>
              </w:numPr>
              <w:ind w:left="269" w:hanging="269"/>
              <w:rPr>
                <w:sz w:val="20"/>
                <w:szCs w:val="20"/>
              </w:rPr>
            </w:pPr>
            <w:r w:rsidRPr="00F827C1">
              <w:rPr>
                <w:sz w:val="20"/>
                <w:szCs w:val="20"/>
              </w:rPr>
              <w:t>About equality of opportunity</w:t>
            </w:r>
          </w:p>
          <w:p w14:paraId="6DFD22A6" w14:textId="77777777" w:rsidR="00ED1EA9" w:rsidRPr="00F827C1" w:rsidRDefault="00ED1EA9" w:rsidP="00ED1EA9">
            <w:pPr>
              <w:pStyle w:val="ListParagraph"/>
              <w:numPr>
                <w:ilvl w:val="0"/>
                <w:numId w:val="7"/>
              </w:numPr>
              <w:ind w:left="269" w:hanging="269"/>
              <w:rPr>
                <w:sz w:val="20"/>
                <w:szCs w:val="20"/>
              </w:rPr>
            </w:pPr>
            <w:r w:rsidRPr="00F827C1">
              <w:rPr>
                <w:sz w:val="20"/>
                <w:szCs w:val="20"/>
              </w:rPr>
              <w:t>How to challenge stereotypes, broaden their horizons and how to identify future career aspirations</w:t>
            </w:r>
          </w:p>
          <w:p w14:paraId="2327271A" w14:textId="77777777" w:rsidR="00ED1EA9" w:rsidRPr="00F827C1" w:rsidRDefault="00ED1EA9" w:rsidP="00ED1EA9">
            <w:pPr>
              <w:pStyle w:val="ListParagraph"/>
              <w:numPr>
                <w:ilvl w:val="0"/>
                <w:numId w:val="7"/>
              </w:numPr>
              <w:ind w:left="269" w:hanging="269"/>
              <w:rPr>
                <w:sz w:val="20"/>
                <w:szCs w:val="20"/>
              </w:rPr>
            </w:pPr>
            <w:r w:rsidRPr="00F827C1">
              <w:rPr>
                <w:sz w:val="20"/>
                <w:szCs w:val="20"/>
              </w:rPr>
              <w:t>About the link between values and careers choices</w:t>
            </w:r>
          </w:p>
          <w:p w14:paraId="3013E065" w14:textId="77777777" w:rsidR="00ED1EA9" w:rsidRPr="00F827C1" w:rsidRDefault="00ED1EA9" w:rsidP="00ED1EA9">
            <w:pPr>
              <w:pStyle w:val="ListParagraph"/>
              <w:numPr>
                <w:ilvl w:val="0"/>
                <w:numId w:val="7"/>
              </w:numPr>
              <w:ind w:left="269" w:hanging="269"/>
              <w:rPr>
                <w:sz w:val="20"/>
                <w:szCs w:val="20"/>
              </w:rPr>
            </w:pPr>
            <w:r w:rsidRPr="00F827C1">
              <w:rPr>
                <w:sz w:val="20"/>
                <w:szCs w:val="20"/>
              </w:rPr>
              <w:t>About ethical and unethical business practices and consumerism</w:t>
            </w:r>
          </w:p>
          <w:p w14:paraId="05945544" w14:textId="77777777" w:rsidR="00ED1EA9" w:rsidRPr="00F827C1" w:rsidRDefault="00ED1EA9" w:rsidP="00ED1EA9">
            <w:pPr>
              <w:pStyle w:val="ListParagraph"/>
              <w:numPr>
                <w:ilvl w:val="0"/>
                <w:numId w:val="7"/>
              </w:numPr>
              <w:ind w:left="269" w:hanging="269"/>
              <w:rPr>
                <w:sz w:val="20"/>
                <w:szCs w:val="20"/>
              </w:rPr>
            </w:pPr>
            <w:r w:rsidRPr="00F827C1">
              <w:rPr>
                <w:sz w:val="20"/>
                <w:szCs w:val="20"/>
              </w:rPr>
              <w:t>About saving, spending and budgeting</w:t>
            </w:r>
          </w:p>
          <w:p w14:paraId="2697CBA0" w14:textId="77777777" w:rsidR="00ED1EA9" w:rsidRPr="00F827C1" w:rsidRDefault="00ED1EA9" w:rsidP="00ED1EA9">
            <w:pPr>
              <w:pStyle w:val="ListParagraph"/>
              <w:numPr>
                <w:ilvl w:val="0"/>
                <w:numId w:val="7"/>
              </w:numPr>
              <w:ind w:left="269" w:hanging="269"/>
              <w:rPr>
                <w:sz w:val="20"/>
                <w:szCs w:val="20"/>
              </w:rPr>
            </w:pPr>
            <w:r w:rsidRPr="00F827C1">
              <w:rPr>
                <w:sz w:val="20"/>
                <w:szCs w:val="20"/>
              </w:rPr>
              <w:t>How to make safe financial choices</w:t>
            </w:r>
          </w:p>
          <w:p w14:paraId="384E89B7" w14:textId="77777777" w:rsidR="0048514E" w:rsidRPr="00F827C1" w:rsidRDefault="00ED1EA9" w:rsidP="00ED1EA9">
            <w:pPr>
              <w:pStyle w:val="ListParagraph"/>
              <w:numPr>
                <w:ilvl w:val="0"/>
                <w:numId w:val="7"/>
              </w:numPr>
              <w:ind w:left="269" w:hanging="269"/>
              <w:rPr>
                <w:rFonts w:cstheme="minorHAnsi"/>
                <w:sz w:val="20"/>
                <w:szCs w:val="20"/>
              </w:rPr>
            </w:pPr>
            <w:r w:rsidRPr="00F827C1">
              <w:rPr>
                <w:sz w:val="20"/>
                <w:szCs w:val="20"/>
              </w:rPr>
              <w:t>How to manage risk taking behaviour</w:t>
            </w:r>
          </w:p>
          <w:p w14:paraId="3806016E" w14:textId="77777777" w:rsidR="00ED1EA9" w:rsidRPr="00F827C1" w:rsidRDefault="00ED1EA9" w:rsidP="00ED1EA9">
            <w:pPr>
              <w:pStyle w:val="ListParagraph"/>
              <w:numPr>
                <w:ilvl w:val="0"/>
                <w:numId w:val="7"/>
              </w:numPr>
              <w:ind w:left="269" w:hanging="269"/>
              <w:rPr>
                <w:sz w:val="20"/>
                <w:szCs w:val="20"/>
              </w:rPr>
            </w:pPr>
            <w:r w:rsidRPr="00F827C1">
              <w:rPr>
                <w:sz w:val="20"/>
                <w:szCs w:val="20"/>
              </w:rPr>
              <w:t>How to challenge stereotypes and discrimination in relation to work and pay</w:t>
            </w:r>
          </w:p>
          <w:p w14:paraId="5971AB88" w14:textId="77777777" w:rsidR="00ED1EA9" w:rsidRPr="00F827C1" w:rsidRDefault="00ED1EA9" w:rsidP="00ED1EA9">
            <w:pPr>
              <w:pStyle w:val="ListParagraph"/>
              <w:numPr>
                <w:ilvl w:val="0"/>
                <w:numId w:val="7"/>
              </w:numPr>
              <w:ind w:left="269" w:hanging="269"/>
              <w:rPr>
                <w:sz w:val="20"/>
                <w:szCs w:val="20"/>
              </w:rPr>
            </w:pPr>
            <w:r w:rsidRPr="00F827C1">
              <w:rPr>
                <w:sz w:val="20"/>
                <w:szCs w:val="20"/>
              </w:rPr>
              <w:t>About equality of opportunity in life and work</w:t>
            </w:r>
          </w:p>
          <w:p w14:paraId="69A714D7" w14:textId="77777777" w:rsidR="00ED1EA9" w:rsidRPr="00F827C1" w:rsidRDefault="004413E6" w:rsidP="004413E6">
            <w:pPr>
              <w:rPr>
                <w:rFonts w:cstheme="minorHAnsi"/>
                <w:b/>
                <w:bCs/>
                <w:sz w:val="20"/>
                <w:szCs w:val="20"/>
              </w:rPr>
            </w:pPr>
            <w:r w:rsidRPr="00F827C1">
              <w:rPr>
                <w:rFonts w:cstheme="minorHAnsi"/>
                <w:b/>
                <w:bCs/>
                <w:sz w:val="20"/>
                <w:szCs w:val="20"/>
              </w:rPr>
              <w:t>Tutorial and assembly programme:</w:t>
            </w:r>
          </w:p>
          <w:p w14:paraId="62BEC4B4" w14:textId="7CF15BBD" w:rsidR="004413E6" w:rsidRPr="00F827C1" w:rsidRDefault="004413E6" w:rsidP="004413E6">
            <w:pPr>
              <w:pStyle w:val="ListParagraph"/>
              <w:numPr>
                <w:ilvl w:val="0"/>
                <w:numId w:val="20"/>
              </w:numPr>
              <w:ind w:left="265" w:hanging="265"/>
              <w:rPr>
                <w:rFonts w:cstheme="minorHAnsi"/>
                <w:sz w:val="20"/>
                <w:szCs w:val="20"/>
              </w:rPr>
            </w:pPr>
            <w:r w:rsidRPr="00F827C1">
              <w:rPr>
                <w:rFonts w:cstheme="minorHAnsi"/>
                <w:sz w:val="20"/>
                <w:szCs w:val="20"/>
              </w:rPr>
              <w:t xml:space="preserve">Students annually look at goal setting, explore growth industries, complete STEM activities and explore routes into Higher Education. The assembly programme includes presentations from staff and careers linked to their subjects, staff sharing their careers </w:t>
            </w:r>
            <w:r w:rsidRPr="00F827C1">
              <w:rPr>
                <w:rFonts w:cstheme="minorHAnsi"/>
                <w:sz w:val="20"/>
                <w:szCs w:val="20"/>
              </w:rPr>
              <w:lastRenderedPageBreak/>
              <w:t xml:space="preserve">journey and guest speakers. </w:t>
            </w:r>
          </w:p>
        </w:tc>
        <w:tc>
          <w:tcPr>
            <w:tcW w:w="2712" w:type="dxa"/>
          </w:tcPr>
          <w:p w14:paraId="3598FE7C" w14:textId="3B901C12" w:rsidR="00F64303" w:rsidRPr="00F827C1" w:rsidRDefault="00E14922" w:rsidP="00F64303">
            <w:pPr>
              <w:pStyle w:val="ListParagraph"/>
              <w:numPr>
                <w:ilvl w:val="0"/>
                <w:numId w:val="7"/>
              </w:numPr>
              <w:ind w:left="195" w:hanging="195"/>
              <w:rPr>
                <w:sz w:val="20"/>
                <w:szCs w:val="20"/>
              </w:rPr>
            </w:pPr>
            <w:r w:rsidRPr="00F827C1">
              <w:rPr>
                <w:b/>
                <w:bCs/>
                <w:sz w:val="20"/>
                <w:szCs w:val="20"/>
              </w:rPr>
              <w:lastRenderedPageBreak/>
              <w:t>Careerpilot</w:t>
            </w:r>
            <w:r w:rsidRPr="00F827C1">
              <w:rPr>
                <w:sz w:val="20"/>
                <w:szCs w:val="20"/>
              </w:rPr>
              <w:t xml:space="preserve"> – students have 3 lessons a year using Careerpilot to help them understand their strengths, skills, </w:t>
            </w:r>
            <w:r w:rsidR="00B907D5" w:rsidRPr="00F827C1">
              <w:rPr>
                <w:sz w:val="20"/>
                <w:szCs w:val="20"/>
              </w:rPr>
              <w:t>interests,</w:t>
            </w:r>
            <w:r w:rsidRPr="00F827C1">
              <w:rPr>
                <w:sz w:val="20"/>
                <w:szCs w:val="20"/>
              </w:rPr>
              <w:t xml:space="preserve"> and possible future pathways. They will research different careers and access labour market information.</w:t>
            </w:r>
            <w:r w:rsidR="00F64303" w:rsidRPr="00F827C1">
              <w:rPr>
                <w:sz w:val="20"/>
                <w:szCs w:val="20"/>
              </w:rPr>
              <w:t xml:space="preserve"> Progressive activities each year.</w:t>
            </w:r>
          </w:p>
          <w:p w14:paraId="45A2DD35" w14:textId="77777777" w:rsidR="00ED1EA9" w:rsidRPr="00F827C1" w:rsidRDefault="00ED1EA9" w:rsidP="00ED1EA9">
            <w:pPr>
              <w:rPr>
                <w:sz w:val="20"/>
                <w:szCs w:val="20"/>
              </w:rPr>
            </w:pPr>
            <w:r w:rsidRPr="00F827C1">
              <w:rPr>
                <w:b/>
                <w:bCs/>
                <w:sz w:val="20"/>
                <w:szCs w:val="20"/>
              </w:rPr>
              <w:t>PSHRE:</w:t>
            </w:r>
          </w:p>
          <w:p w14:paraId="79CF953B" w14:textId="57C89903" w:rsidR="00ED1EA9" w:rsidRPr="00F827C1" w:rsidRDefault="00ED1EA9" w:rsidP="00FE1502">
            <w:pPr>
              <w:pStyle w:val="ListParagraph"/>
              <w:numPr>
                <w:ilvl w:val="0"/>
                <w:numId w:val="7"/>
              </w:numPr>
              <w:ind w:left="195" w:hanging="142"/>
              <w:rPr>
                <w:sz w:val="20"/>
                <w:szCs w:val="20"/>
              </w:rPr>
            </w:pPr>
            <w:r w:rsidRPr="00F827C1">
              <w:rPr>
                <w:sz w:val="20"/>
                <w:szCs w:val="20"/>
              </w:rPr>
              <w:t>What are my goals and what skills do I need to achieve them?</w:t>
            </w:r>
          </w:p>
          <w:p w14:paraId="3D0D18CB" w14:textId="2BF2D243" w:rsidR="00ED1EA9" w:rsidRPr="00F827C1" w:rsidRDefault="00ED1EA9" w:rsidP="00ED1EA9">
            <w:pPr>
              <w:pStyle w:val="ListParagraph"/>
              <w:ind w:left="195"/>
              <w:rPr>
                <w:sz w:val="20"/>
                <w:szCs w:val="20"/>
              </w:rPr>
            </w:pPr>
            <w:r w:rsidRPr="00F827C1">
              <w:rPr>
                <w:sz w:val="20"/>
                <w:szCs w:val="20"/>
              </w:rPr>
              <w:t>•About different types of employment and career pathways</w:t>
            </w:r>
          </w:p>
          <w:p w14:paraId="3A7CE622" w14:textId="1D791E39" w:rsidR="00ED1EA9" w:rsidRPr="00F827C1" w:rsidRDefault="00ED1EA9" w:rsidP="00ED1EA9">
            <w:pPr>
              <w:pStyle w:val="ListParagraph"/>
              <w:ind w:left="195"/>
              <w:rPr>
                <w:sz w:val="20"/>
                <w:szCs w:val="20"/>
              </w:rPr>
            </w:pPr>
            <w:r w:rsidRPr="00F827C1">
              <w:rPr>
                <w:sz w:val="20"/>
                <w:szCs w:val="20"/>
              </w:rPr>
              <w:t>•About GCSE and Post 16 options</w:t>
            </w:r>
          </w:p>
          <w:p w14:paraId="64957DA4" w14:textId="4A8927EE" w:rsidR="00ED1EA9" w:rsidRPr="00F827C1" w:rsidRDefault="00ED1EA9" w:rsidP="00ED1EA9">
            <w:pPr>
              <w:pStyle w:val="ListParagraph"/>
              <w:ind w:left="195"/>
              <w:rPr>
                <w:sz w:val="20"/>
                <w:szCs w:val="20"/>
              </w:rPr>
            </w:pPr>
            <w:r w:rsidRPr="00F827C1">
              <w:rPr>
                <w:sz w:val="20"/>
                <w:szCs w:val="20"/>
              </w:rPr>
              <w:lastRenderedPageBreak/>
              <w:t>•About young people’s employment rights and responsibilities</w:t>
            </w:r>
          </w:p>
          <w:p w14:paraId="5601EDDE" w14:textId="0ACDAA49" w:rsidR="00ED1EA9" w:rsidRPr="00F827C1" w:rsidRDefault="00ED1EA9" w:rsidP="00ED1EA9">
            <w:pPr>
              <w:pStyle w:val="ListParagraph"/>
              <w:ind w:left="195"/>
              <w:rPr>
                <w:sz w:val="20"/>
                <w:szCs w:val="20"/>
              </w:rPr>
            </w:pPr>
            <w:r w:rsidRPr="00F827C1">
              <w:rPr>
                <w:sz w:val="20"/>
                <w:szCs w:val="20"/>
              </w:rPr>
              <w:t>•Skills for decision making</w:t>
            </w:r>
          </w:p>
          <w:p w14:paraId="230F5011" w14:textId="0F0A5750" w:rsidR="00ED1EA9" w:rsidRPr="00F827C1" w:rsidRDefault="00ED1EA9" w:rsidP="00ED1EA9">
            <w:pPr>
              <w:pStyle w:val="ListParagraph"/>
              <w:ind w:left="195"/>
              <w:rPr>
                <w:sz w:val="20"/>
                <w:szCs w:val="20"/>
              </w:rPr>
            </w:pPr>
            <w:r w:rsidRPr="00F827C1">
              <w:rPr>
                <w:sz w:val="20"/>
                <w:szCs w:val="20"/>
              </w:rPr>
              <w:t>•How to work towards aspirations and set meaningful, realistic goals for the future</w:t>
            </w:r>
          </w:p>
          <w:p w14:paraId="1D7F5DAA" w14:textId="1AC452A9" w:rsidR="00ED1EA9" w:rsidRPr="00F827C1" w:rsidRDefault="00ED1EA9" w:rsidP="00ED1EA9">
            <w:pPr>
              <w:pStyle w:val="ListParagraph"/>
              <w:ind w:left="195"/>
              <w:rPr>
                <w:sz w:val="20"/>
                <w:szCs w:val="20"/>
              </w:rPr>
            </w:pPr>
            <w:r w:rsidRPr="00F827C1">
              <w:rPr>
                <w:sz w:val="20"/>
                <w:szCs w:val="20"/>
              </w:rPr>
              <w:t>•Habits and strategies to support progress</w:t>
            </w:r>
          </w:p>
          <w:p w14:paraId="3A391328" w14:textId="78A3D284" w:rsidR="00ED1EA9" w:rsidRPr="00F827C1" w:rsidRDefault="00ED1EA9" w:rsidP="00ED1EA9">
            <w:pPr>
              <w:pStyle w:val="ListParagraph"/>
              <w:ind w:left="195"/>
              <w:rPr>
                <w:sz w:val="20"/>
                <w:szCs w:val="20"/>
              </w:rPr>
            </w:pPr>
            <w:r w:rsidRPr="00F827C1">
              <w:rPr>
                <w:sz w:val="20"/>
                <w:szCs w:val="20"/>
              </w:rPr>
              <w:t>•How to demonstrate strengths</w:t>
            </w:r>
          </w:p>
          <w:p w14:paraId="3AA0BB8D" w14:textId="3FD009D7" w:rsidR="00ED1EA9" w:rsidRPr="00F827C1" w:rsidRDefault="00ED1EA9" w:rsidP="00ED1EA9">
            <w:pPr>
              <w:pStyle w:val="ListParagraph"/>
              <w:ind w:left="195"/>
              <w:rPr>
                <w:sz w:val="20"/>
                <w:szCs w:val="20"/>
              </w:rPr>
            </w:pPr>
            <w:r w:rsidRPr="00F827C1">
              <w:rPr>
                <w:sz w:val="20"/>
                <w:szCs w:val="20"/>
              </w:rPr>
              <w:t>•about transferable skills, abilities and interests</w:t>
            </w:r>
          </w:p>
          <w:p w14:paraId="4347D7C8" w14:textId="2B16488F" w:rsidR="00ED1EA9" w:rsidRPr="00F827C1" w:rsidRDefault="00ED1EA9" w:rsidP="00ED1EA9">
            <w:pPr>
              <w:pStyle w:val="ListParagraph"/>
              <w:ind w:left="195"/>
              <w:rPr>
                <w:sz w:val="20"/>
                <w:szCs w:val="20"/>
              </w:rPr>
            </w:pPr>
            <w:r w:rsidRPr="00F827C1">
              <w:rPr>
                <w:sz w:val="20"/>
                <w:szCs w:val="20"/>
              </w:rPr>
              <w:t>•Skills for enterprise and employability</w:t>
            </w:r>
          </w:p>
          <w:p w14:paraId="362DD90A" w14:textId="10EA6C6B" w:rsidR="00ED1EA9" w:rsidRPr="00F827C1" w:rsidRDefault="00ED1EA9" w:rsidP="00ED1EA9">
            <w:pPr>
              <w:pStyle w:val="ListParagraph"/>
              <w:ind w:left="195"/>
              <w:rPr>
                <w:sz w:val="20"/>
                <w:szCs w:val="20"/>
              </w:rPr>
            </w:pPr>
            <w:r w:rsidRPr="00F827C1">
              <w:rPr>
                <w:sz w:val="20"/>
                <w:szCs w:val="20"/>
              </w:rPr>
              <w:t>•How to give and act upon constructive feedback</w:t>
            </w:r>
          </w:p>
          <w:p w14:paraId="17EC361E" w14:textId="64873CDB" w:rsidR="00ED1EA9" w:rsidRPr="00F827C1" w:rsidRDefault="00ED1EA9" w:rsidP="00ED1EA9">
            <w:pPr>
              <w:pStyle w:val="ListParagraph"/>
              <w:ind w:left="195"/>
              <w:rPr>
                <w:sz w:val="20"/>
                <w:szCs w:val="20"/>
              </w:rPr>
            </w:pPr>
            <w:r w:rsidRPr="00F827C1">
              <w:rPr>
                <w:sz w:val="20"/>
                <w:szCs w:val="20"/>
              </w:rPr>
              <w:t xml:space="preserve">•How to use feedback constructively when </w:t>
            </w:r>
            <w:r w:rsidR="00B907D5" w:rsidRPr="00F827C1">
              <w:rPr>
                <w:sz w:val="20"/>
                <w:szCs w:val="20"/>
              </w:rPr>
              <w:t>planning</w:t>
            </w:r>
          </w:p>
          <w:p w14:paraId="2386DB3F" w14:textId="18700188" w:rsidR="00ED1EA9" w:rsidRPr="00F827C1" w:rsidRDefault="00ED1EA9" w:rsidP="00ED1EA9">
            <w:pPr>
              <w:pStyle w:val="ListParagraph"/>
              <w:ind w:left="195"/>
              <w:rPr>
                <w:sz w:val="20"/>
                <w:szCs w:val="20"/>
              </w:rPr>
            </w:pPr>
            <w:r w:rsidRPr="00F827C1">
              <w:rPr>
                <w:sz w:val="20"/>
                <w:szCs w:val="20"/>
              </w:rPr>
              <w:t>•How to manage feelings relating to future employment</w:t>
            </w:r>
            <w:r w:rsidR="004413E6" w:rsidRPr="00F827C1">
              <w:rPr>
                <w:sz w:val="20"/>
                <w:szCs w:val="20"/>
              </w:rPr>
              <w:t>.</w:t>
            </w:r>
          </w:p>
          <w:p w14:paraId="308A37D9" w14:textId="77777777" w:rsidR="004413E6" w:rsidRPr="00F827C1" w:rsidRDefault="004413E6" w:rsidP="004413E6">
            <w:pPr>
              <w:rPr>
                <w:b/>
                <w:bCs/>
                <w:sz w:val="20"/>
                <w:szCs w:val="20"/>
              </w:rPr>
            </w:pPr>
            <w:r w:rsidRPr="00F827C1">
              <w:rPr>
                <w:b/>
                <w:bCs/>
                <w:sz w:val="20"/>
                <w:szCs w:val="20"/>
              </w:rPr>
              <w:t>Tutorial and assembly programme:</w:t>
            </w:r>
          </w:p>
          <w:p w14:paraId="1BF78AFC" w14:textId="1849231A" w:rsidR="004413E6" w:rsidRPr="00F827C1" w:rsidRDefault="004413E6" w:rsidP="004413E6">
            <w:pPr>
              <w:pStyle w:val="ListParagraph"/>
              <w:ind w:left="195"/>
              <w:rPr>
                <w:sz w:val="20"/>
                <w:szCs w:val="20"/>
              </w:rPr>
            </w:pPr>
            <w:r w:rsidRPr="00F827C1">
              <w:rPr>
                <w:sz w:val="20"/>
                <w:szCs w:val="20"/>
              </w:rPr>
              <w:t>•Students annually look at goal setting, explore growth industries, complete STEM activities and explore routes into Higher Education. The assembly programme includes presentations from staff and careers linked to their subjects, staff sharing their careers journey and guest speakers.</w:t>
            </w:r>
          </w:p>
          <w:p w14:paraId="4B8D29C5" w14:textId="61AC2150" w:rsidR="004413E6" w:rsidRPr="00F827C1" w:rsidRDefault="004413E6" w:rsidP="00ED1EA9">
            <w:pPr>
              <w:pStyle w:val="ListParagraph"/>
              <w:ind w:left="195"/>
              <w:rPr>
                <w:b/>
                <w:bCs/>
                <w:sz w:val="20"/>
                <w:szCs w:val="20"/>
              </w:rPr>
            </w:pPr>
          </w:p>
        </w:tc>
        <w:tc>
          <w:tcPr>
            <w:tcW w:w="2712" w:type="dxa"/>
          </w:tcPr>
          <w:p w14:paraId="5958BEBE" w14:textId="1482B3EA" w:rsidR="00E14922" w:rsidRPr="00F827C1" w:rsidRDefault="00E14922" w:rsidP="00ED1EA9">
            <w:pPr>
              <w:pStyle w:val="ListParagraph"/>
              <w:numPr>
                <w:ilvl w:val="0"/>
                <w:numId w:val="7"/>
              </w:numPr>
              <w:ind w:left="363" w:hanging="284"/>
              <w:rPr>
                <w:sz w:val="20"/>
                <w:szCs w:val="20"/>
              </w:rPr>
            </w:pPr>
            <w:r w:rsidRPr="00F827C1">
              <w:rPr>
                <w:b/>
                <w:bCs/>
                <w:sz w:val="20"/>
                <w:szCs w:val="20"/>
              </w:rPr>
              <w:lastRenderedPageBreak/>
              <w:t>Careerpilot</w:t>
            </w:r>
            <w:r w:rsidRPr="00F827C1">
              <w:rPr>
                <w:sz w:val="20"/>
                <w:szCs w:val="20"/>
              </w:rPr>
              <w:t xml:space="preserve"> – students have 3 lessons a year using Careerpilot to help them understand their strengths, skills, </w:t>
            </w:r>
            <w:r w:rsidR="00B907D5" w:rsidRPr="00F827C1">
              <w:rPr>
                <w:sz w:val="20"/>
                <w:szCs w:val="20"/>
              </w:rPr>
              <w:t>interests,</w:t>
            </w:r>
            <w:r w:rsidRPr="00F827C1">
              <w:rPr>
                <w:sz w:val="20"/>
                <w:szCs w:val="20"/>
              </w:rPr>
              <w:t xml:space="preserve"> and possible future pathways. They will research different careers and access labour market information.</w:t>
            </w:r>
            <w:r w:rsidR="00F64303" w:rsidRPr="00F827C1">
              <w:rPr>
                <w:sz w:val="20"/>
                <w:szCs w:val="20"/>
              </w:rPr>
              <w:t xml:space="preserve"> Progressive </w:t>
            </w:r>
            <w:r w:rsidR="00C701BA" w:rsidRPr="00F827C1">
              <w:rPr>
                <w:sz w:val="20"/>
                <w:szCs w:val="20"/>
              </w:rPr>
              <w:t>activities</w:t>
            </w:r>
            <w:r w:rsidR="00F64303" w:rsidRPr="00F827C1">
              <w:rPr>
                <w:sz w:val="20"/>
                <w:szCs w:val="20"/>
              </w:rPr>
              <w:t xml:space="preserve"> each year.</w:t>
            </w:r>
          </w:p>
          <w:p w14:paraId="0780F146" w14:textId="65F895FF" w:rsidR="00E14922" w:rsidRPr="00F827C1" w:rsidRDefault="00E14922" w:rsidP="00ED1EA9">
            <w:pPr>
              <w:pStyle w:val="ListParagraph"/>
              <w:numPr>
                <w:ilvl w:val="0"/>
                <w:numId w:val="7"/>
              </w:numPr>
              <w:ind w:left="363" w:hanging="284"/>
              <w:rPr>
                <w:sz w:val="20"/>
                <w:szCs w:val="20"/>
              </w:rPr>
            </w:pPr>
            <w:r w:rsidRPr="00F827C1">
              <w:rPr>
                <w:b/>
                <w:bCs/>
                <w:sz w:val="20"/>
                <w:szCs w:val="20"/>
              </w:rPr>
              <w:t xml:space="preserve">Careerpilot lesson </w:t>
            </w:r>
            <w:r w:rsidRPr="00F827C1">
              <w:rPr>
                <w:sz w:val="20"/>
                <w:szCs w:val="20"/>
              </w:rPr>
              <w:t xml:space="preserve">– </w:t>
            </w:r>
            <w:r w:rsidR="0003559E" w:rsidRPr="00F827C1">
              <w:rPr>
                <w:sz w:val="20"/>
                <w:szCs w:val="20"/>
              </w:rPr>
              <w:t>selecting options</w:t>
            </w:r>
          </w:p>
          <w:p w14:paraId="11440F64" w14:textId="52CABFE3" w:rsidR="008A2F12" w:rsidRPr="00F827C1" w:rsidRDefault="008A2F12" w:rsidP="00ED1EA9">
            <w:pPr>
              <w:pStyle w:val="BodyA"/>
              <w:suppressAutoHyphens/>
              <w:spacing w:line="240" w:lineRule="auto"/>
              <w:ind w:left="79"/>
              <w:rPr>
                <w:rFonts w:asciiTheme="minorHAnsi" w:hAnsiTheme="minorHAnsi" w:cstheme="minorHAnsi"/>
                <w:iCs/>
                <w:sz w:val="20"/>
                <w:szCs w:val="20"/>
              </w:rPr>
            </w:pPr>
            <w:r w:rsidRPr="00F827C1">
              <w:rPr>
                <w:b/>
                <w:bCs/>
                <w:sz w:val="20"/>
                <w:szCs w:val="20"/>
              </w:rPr>
              <w:t>PSHRE</w:t>
            </w:r>
            <w:r w:rsidR="00ED1EA9" w:rsidRPr="00F827C1">
              <w:rPr>
                <w:b/>
                <w:bCs/>
                <w:sz w:val="20"/>
                <w:szCs w:val="20"/>
              </w:rPr>
              <w:t>:</w:t>
            </w:r>
          </w:p>
          <w:p w14:paraId="20BC2538" w14:textId="77777777" w:rsidR="00ED1EA9" w:rsidRPr="00F827C1" w:rsidRDefault="00ED1EA9" w:rsidP="00ED1EA9">
            <w:pPr>
              <w:pStyle w:val="ListParagraph"/>
              <w:numPr>
                <w:ilvl w:val="0"/>
                <w:numId w:val="7"/>
              </w:numPr>
              <w:ind w:left="363" w:hanging="284"/>
              <w:rPr>
                <w:sz w:val="20"/>
                <w:szCs w:val="20"/>
              </w:rPr>
            </w:pPr>
            <w:r w:rsidRPr="00F827C1">
              <w:rPr>
                <w:sz w:val="20"/>
                <w:szCs w:val="20"/>
              </w:rPr>
              <w:t>How to effectively budget and evaluate savings options</w:t>
            </w:r>
          </w:p>
          <w:p w14:paraId="6CEC8E5D" w14:textId="77777777" w:rsidR="00ED1EA9" w:rsidRPr="00F827C1" w:rsidRDefault="00ED1EA9" w:rsidP="00ED1EA9">
            <w:pPr>
              <w:pStyle w:val="ListParagraph"/>
              <w:numPr>
                <w:ilvl w:val="0"/>
                <w:numId w:val="7"/>
              </w:numPr>
              <w:ind w:left="363" w:hanging="284"/>
              <w:rPr>
                <w:sz w:val="20"/>
                <w:szCs w:val="20"/>
              </w:rPr>
            </w:pPr>
            <w:r w:rsidRPr="00F827C1">
              <w:rPr>
                <w:sz w:val="20"/>
                <w:szCs w:val="20"/>
              </w:rPr>
              <w:t>How to manage risk in relation to financial activities</w:t>
            </w:r>
          </w:p>
          <w:p w14:paraId="4A1E6864" w14:textId="77777777" w:rsidR="00ED1EA9" w:rsidRPr="00F827C1" w:rsidRDefault="00ED1EA9" w:rsidP="00ED1EA9">
            <w:pPr>
              <w:pStyle w:val="ListParagraph"/>
              <w:numPr>
                <w:ilvl w:val="0"/>
                <w:numId w:val="7"/>
              </w:numPr>
              <w:ind w:left="363" w:hanging="284"/>
              <w:rPr>
                <w:sz w:val="20"/>
                <w:szCs w:val="20"/>
              </w:rPr>
            </w:pPr>
            <w:r w:rsidRPr="00F827C1">
              <w:rPr>
                <w:sz w:val="20"/>
                <w:szCs w:val="20"/>
              </w:rPr>
              <w:lastRenderedPageBreak/>
              <w:t>How to prevent and manage debt, including understanding credit rating and pay day lending</w:t>
            </w:r>
          </w:p>
          <w:p w14:paraId="0B979FAB" w14:textId="77777777" w:rsidR="00ED1EA9" w:rsidRPr="00F827C1" w:rsidRDefault="00ED1EA9" w:rsidP="00ED1EA9">
            <w:pPr>
              <w:pStyle w:val="ListParagraph"/>
              <w:numPr>
                <w:ilvl w:val="0"/>
                <w:numId w:val="7"/>
              </w:numPr>
              <w:ind w:left="363" w:hanging="284"/>
              <w:rPr>
                <w:sz w:val="20"/>
                <w:szCs w:val="20"/>
              </w:rPr>
            </w:pPr>
            <w:r w:rsidRPr="00F827C1">
              <w:rPr>
                <w:sz w:val="20"/>
                <w:szCs w:val="20"/>
              </w:rPr>
              <w:t>About the relationship between gambling and debt</w:t>
            </w:r>
          </w:p>
          <w:p w14:paraId="52D526B5" w14:textId="77777777" w:rsidR="00ED1EA9" w:rsidRPr="00F827C1" w:rsidRDefault="00ED1EA9" w:rsidP="00ED1EA9">
            <w:pPr>
              <w:pStyle w:val="ListParagraph"/>
              <w:numPr>
                <w:ilvl w:val="0"/>
                <w:numId w:val="7"/>
              </w:numPr>
              <w:ind w:left="363" w:hanging="284"/>
              <w:rPr>
                <w:sz w:val="20"/>
                <w:szCs w:val="20"/>
              </w:rPr>
            </w:pPr>
            <w:r w:rsidRPr="00F827C1">
              <w:rPr>
                <w:sz w:val="20"/>
                <w:szCs w:val="20"/>
              </w:rPr>
              <w:t>Strategies for managing influences relating to gambling, including online</w:t>
            </w:r>
          </w:p>
          <w:p w14:paraId="47303DB5" w14:textId="5509FE3C" w:rsidR="00ED1EA9" w:rsidRPr="00F827C1" w:rsidRDefault="00ED1EA9" w:rsidP="004413E6">
            <w:pPr>
              <w:pStyle w:val="ListParagraph"/>
              <w:numPr>
                <w:ilvl w:val="0"/>
                <w:numId w:val="7"/>
              </w:numPr>
              <w:suppressAutoHyphens/>
              <w:ind w:left="354" w:hanging="284"/>
              <w:rPr>
                <w:rFonts w:cstheme="minorHAnsi"/>
                <w:iCs/>
                <w:sz w:val="20"/>
                <w:szCs w:val="20"/>
              </w:rPr>
            </w:pPr>
            <w:r w:rsidRPr="00F827C1">
              <w:rPr>
                <w:sz w:val="20"/>
                <w:szCs w:val="20"/>
              </w:rPr>
              <w:t xml:space="preserve">How thinking errors e.g. gambler’s fallacy, can increase </w:t>
            </w:r>
            <w:r w:rsidR="00133E44" w:rsidRPr="00F827C1">
              <w:rPr>
                <w:sz w:val="20"/>
                <w:szCs w:val="20"/>
              </w:rPr>
              <w:t>susceptibility</w:t>
            </w:r>
            <w:r w:rsidRPr="00F827C1">
              <w:rPr>
                <w:sz w:val="20"/>
                <w:szCs w:val="20"/>
              </w:rPr>
              <w:t xml:space="preserve"> to gambling</w:t>
            </w:r>
            <w:r w:rsidR="004413E6" w:rsidRPr="00F827C1">
              <w:rPr>
                <w:sz w:val="20"/>
                <w:szCs w:val="20"/>
              </w:rPr>
              <w:t>.</w:t>
            </w:r>
          </w:p>
          <w:p w14:paraId="1D0E3148" w14:textId="77777777" w:rsidR="004413E6" w:rsidRPr="00F827C1" w:rsidRDefault="004413E6" w:rsidP="004413E6">
            <w:pPr>
              <w:pStyle w:val="BodyA"/>
              <w:suppressAutoHyphens/>
              <w:spacing w:line="240" w:lineRule="auto"/>
              <w:ind w:left="363" w:hanging="284"/>
              <w:rPr>
                <w:b/>
                <w:bCs/>
                <w:iCs/>
                <w:sz w:val="20"/>
                <w:szCs w:val="20"/>
              </w:rPr>
            </w:pPr>
            <w:r w:rsidRPr="00F827C1">
              <w:rPr>
                <w:b/>
                <w:bCs/>
                <w:iCs/>
                <w:sz w:val="20"/>
                <w:szCs w:val="20"/>
              </w:rPr>
              <w:t>Tutorial and assembly programme:</w:t>
            </w:r>
          </w:p>
          <w:p w14:paraId="028749A6" w14:textId="44855E7D" w:rsidR="0048514E" w:rsidRPr="00F827C1" w:rsidRDefault="004413E6" w:rsidP="004413E6">
            <w:pPr>
              <w:pStyle w:val="BodyA"/>
              <w:suppressAutoHyphens/>
              <w:spacing w:line="240" w:lineRule="auto"/>
              <w:ind w:left="363" w:hanging="284"/>
              <w:rPr>
                <w:iCs/>
                <w:sz w:val="20"/>
                <w:szCs w:val="20"/>
              </w:rPr>
            </w:pPr>
            <w:r w:rsidRPr="00F827C1">
              <w:rPr>
                <w:iCs/>
                <w:sz w:val="20"/>
                <w:szCs w:val="20"/>
              </w:rPr>
              <w:t>•</w:t>
            </w:r>
            <w:r w:rsidRPr="00F827C1">
              <w:rPr>
                <w:iCs/>
                <w:sz w:val="20"/>
                <w:szCs w:val="20"/>
              </w:rPr>
              <w:tab/>
              <w:t>Students annually look at goal setting, explore growth industries, complete STEM activities and explore routes into Higher Education. The assembly programme includes presentations from staff and careers linked to their subjects, staff sharing their careers journey and guest speakers.</w:t>
            </w:r>
          </w:p>
          <w:p w14:paraId="0188587E" w14:textId="7B0F3A7A" w:rsidR="00093EF7" w:rsidRPr="00F827C1" w:rsidRDefault="00093EF7" w:rsidP="008A2F12">
            <w:pPr>
              <w:rPr>
                <w:sz w:val="20"/>
                <w:szCs w:val="20"/>
              </w:rPr>
            </w:pPr>
          </w:p>
        </w:tc>
        <w:tc>
          <w:tcPr>
            <w:tcW w:w="2527" w:type="dxa"/>
          </w:tcPr>
          <w:p w14:paraId="0C9F4230" w14:textId="239CEB53" w:rsidR="0003559E" w:rsidRPr="00F827C1" w:rsidRDefault="0003559E" w:rsidP="0003559E">
            <w:pPr>
              <w:pStyle w:val="ListParagraph"/>
              <w:numPr>
                <w:ilvl w:val="0"/>
                <w:numId w:val="7"/>
              </w:numPr>
              <w:ind w:left="195" w:hanging="195"/>
              <w:rPr>
                <w:sz w:val="20"/>
                <w:szCs w:val="20"/>
              </w:rPr>
            </w:pPr>
            <w:r w:rsidRPr="00F827C1">
              <w:rPr>
                <w:b/>
                <w:bCs/>
                <w:sz w:val="20"/>
                <w:szCs w:val="20"/>
              </w:rPr>
              <w:lastRenderedPageBreak/>
              <w:t>Careerpilot</w:t>
            </w:r>
            <w:r w:rsidRPr="00F827C1">
              <w:rPr>
                <w:sz w:val="20"/>
                <w:szCs w:val="20"/>
              </w:rPr>
              <w:t xml:space="preserve"> – students have 3 lessons a year using Careerpilot to help them understand their strengths, skills, </w:t>
            </w:r>
            <w:r w:rsidR="00B907D5" w:rsidRPr="00F827C1">
              <w:rPr>
                <w:sz w:val="20"/>
                <w:szCs w:val="20"/>
              </w:rPr>
              <w:t>interests,</w:t>
            </w:r>
            <w:r w:rsidRPr="00F827C1">
              <w:rPr>
                <w:sz w:val="20"/>
                <w:szCs w:val="20"/>
              </w:rPr>
              <w:t xml:space="preserve"> and possible future pathways. They will research different careers and access labour market information.</w:t>
            </w:r>
            <w:r w:rsidR="00F64303" w:rsidRPr="00F827C1">
              <w:rPr>
                <w:sz w:val="20"/>
                <w:szCs w:val="20"/>
              </w:rPr>
              <w:t xml:space="preserve"> Progressive activities each year.</w:t>
            </w:r>
          </w:p>
          <w:p w14:paraId="161DA9D3" w14:textId="0FA1B478" w:rsidR="00ED1EA9" w:rsidRPr="00F827C1" w:rsidRDefault="008A2F12" w:rsidP="00ED1EA9">
            <w:pPr>
              <w:suppressAutoHyphens/>
              <w:rPr>
                <w:rFonts w:cstheme="minorHAnsi"/>
                <w:b/>
                <w:bCs/>
                <w:sz w:val="20"/>
                <w:szCs w:val="20"/>
              </w:rPr>
            </w:pPr>
            <w:r w:rsidRPr="00F827C1">
              <w:rPr>
                <w:rFonts w:cstheme="minorHAnsi"/>
                <w:b/>
                <w:bCs/>
                <w:sz w:val="20"/>
                <w:szCs w:val="20"/>
              </w:rPr>
              <w:t>PSHRE</w:t>
            </w:r>
            <w:r w:rsidR="00ED1EA9" w:rsidRPr="00F827C1">
              <w:rPr>
                <w:rFonts w:cstheme="minorHAnsi"/>
                <w:b/>
                <w:bCs/>
                <w:sz w:val="20"/>
                <w:szCs w:val="20"/>
              </w:rPr>
              <w:t>:</w:t>
            </w:r>
          </w:p>
          <w:p w14:paraId="4CB8893F" w14:textId="36DAB082" w:rsidR="00ED1EA9" w:rsidRPr="00F827C1" w:rsidRDefault="00ED1EA9" w:rsidP="00ED1EA9">
            <w:pPr>
              <w:suppressAutoHyphens/>
              <w:rPr>
                <w:bCs/>
                <w:sz w:val="20"/>
                <w:szCs w:val="20"/>
              </w:rPr>
            </w:pPr>
            <w:r w:rsidRPr="00F827C1">
              <w:rPr>
                <w:bCs/>
                <w:sz w:val="20"/>
                <w:szCs w:val="20"/>
              </w:rPr>
              <w:t>•Work experience</w:t>
            </w:r>
          </w:p>
          <w:p w14:paraId="5E7601F0" w14:textId="7EB23B2C" w:rsidR="00ED1EA9" w:rsidRPr="00F827C1" w:rsidRDefault="00ED1EA9" w:rsidP="00ED1EA9">
            <w:pPr>
              <w:suppressAutoHyphens/>
              <w:rPr>
                <w:bCs/>
                <w:sz w:val="20"/>
                <w:szCs w:val="20"/>
              </w:rPr>
            </w:pPr>
            <w:r w:rsidRPr="00F827C1">
              <w:rPr>
                <w:bCs/>
                <w:sz w:val="20"/>
                <w:szCs w:val="20"/>
              </w:rPr>
              <w:t>•About opportunities in learning and work</w:t>
            </w:r>
          </w:p>
          <w:p w14:paraId="70353C09" w14:textId="1694FFEC" w:rsidR="00ED1EA9" w:rsidRPr="00F827C1" w:rsidRDefault="00ED1EA9" w:rsidP="00ED1EA9">
            <w:pPr>
              <w:suppressAutoHyphens/>
              <w:rPr>
                <w:bCs/>
                <w:sz w:val="20"/>
                <w:szCs w:val="20"/>
              </w:rPr>
            </w:pPr>
            <w:r w:rsidRPr="00F827C1">
              <w:rPr>
                <w:bCs/>
                <w:sz w:val="20"/>
                <w:szCs w:val="20"/>
              </w:rPr>
              <w:t>•Strategies for overcoming challenges or adversity</w:t>
            </w:r>
          </w:p>
          <w:p w14:paraId="454D1C08" w14:textId="6D2ABACD" w:rsidR="00ED1EA9" w:rsidRPr="00F827C1" w:rsidRDefault="00ED1EA9" w:rsidP="00ED1EA9">
            <w:pPr>
              <w:suppressAutoHyphens/>
              <w:rPr>
                <w:bCs/>
                <w:sz w:val="20"/>
                <w:szCs w:val="20"/>
              </w:rPr>
            </w:pPr>
            <w:r w:rsidRPr="00F827C1">
              <w:rPr>
                <w:bCs/>
                <w:sz w:val="20"/>
                <w:szCs w:val="20"/>
              </w:rPr>
              <w:t>•About responsibilities in the workplace</w:t>
            </w:r>
          </w:p>
          <w:p w14:paraId="3A393500" w14:textId="1B4D41E9" w:rsidR="00ED1EA9" w:rsidRPr="00F827C1" w:rsidRDefault="00ED1EA9" w:rsidP="00ED1EA9">
            <w:pPr>
              <w:suppressAutoHyphens/>
              <w:rPr>
                <w:bCs/>
                <w:sz w:val="20"/>
                <w:szCs w:val="20"/>
              </w:rPr>
            </w:pPr>
            <w:r w:rsidRPr="00F827C1">
              <w:rPr>
                <w:bCs/>
                <w:sz w:val="20"/>
                <w:szCs w:val="20"/>
              </w:rPr>
              <w:lastRenderedPageBreak/>
              <w:t>•How to manage practical problems and health and safety</w:t>
            </w:r>
          </w:p>
          <w:p w14:paraId="3FB30F86" w14:textId="7DE64FCC" w:rsidR="00ED1EA9" w:rsidRPr="00F827C1" w:rsidRDefault="00ED1EA9" w:rsidP="00ED1EA9">
            <w:pPr>
              <w:suppressAutoHyphens/>
              <w:rPr>
                <w:bCs/>
                <w:sz w:val="20"/>
                <w:szCs w:val="20"/>
              </w:rPr>
            </w:pPr>
            <w:r w:rsidRPr="00F827C1">
              <w:rPr>
                <w:bCs/>
                <w:sz w:val="20"/>
                <w:szCs w:val="20"/>
              </w:rPr>
              <w:t>•How to set and achieve SMART targets</w:t>
            </w:r>
          </w:p>
          <w:p w14:paraId="53676F4E" w14:textId="0790423E" w:rsidR="00ED1EA9" w:rsidRPr="00F827C1" w:rsidRDefault="00ED1EA9" w:rsidP="00ED1EA9">
            <w:pPr>
              <w:suppressAutoHyphens/>
              <w:rPr>
                <w:bCs/>
                <w:sz w:val="20"/>
                <w:szCs w:val="20"/>
              </w:rPr>
            </w:pPr>
            <w:r w:rsidRPr="00F827C1">
              <w:rPr>
                <w:bCs/>
                <w:sz w:val="20"/>
                <w:szCs w:val="20"/>
              </w:rPr>
              <w:t>•Effective revision techniques and strategies</w:t>
            </w:r>
          </w:p>
          <w:p w14:paraId="4225E531" w14:textId="444A0530" w:rsidR="00ED1EA9" w:rsidRPr="00F827C1" w:rsidRDefault="00ED1EA9" w:rsidP="00ED1EA9">
            <w:pPr>
              <w:suppressAutoHyphens/>
              <w:rPr>
                <w:bCs/>
                <w:sz w:val="20"/>
                <w:szCs w:val="20"/>
              </w:rPr>
            </w:pPr>
            <w:r w:rsidRPr="00F827C1">
              <w:rPr>
                <w:bCs/>
                <w:sz w:val="20"/>
                <w:szCs w:val="20"/>
              </w:rPr>
              <w:t>•How to evaluate strengths and interests in relation to career development</w:t>
            </w:r>
          </w:p>
          <w:p w14:paraId="5CCCEF0F" w14:textId="6E9F731E" w:rsidR="00133E44" w:rsidRPr="00F827C1" w:rsidRDefault="00ED1EA9" w:rsidP="00ED1EA9">
            <w:pPr>
              <w:suppressAutoHyphens/>
              <w:rPr>
                <w:bCs/>
                <w:sz w:val="20"/>
                <w:szCs w:val="20"/>
              </w:rPr>
            </w:pPr>
            <w:r w:rsidRPr="00F827C1">
              <w:rPr>
                <w:bCs/>
                <w:sz w:val="20"/>
                <w:szCs w:val="20"/>
              </w:rPr>
              <w:t xml:space="preserve">•About application processes, including writing CVs, personal </w:t>
            </w:r>
            <w:r w:rsidR="00B907D5" w:rsidRPr="00F827C1">
              <w:rPr>
                <w:bCs/>
                <w:sz w:val="20"/>
                <w:szCs w:val="20"/>
              </w:rPr>
              <w:t>statements,</w:t>
            </w:r>
            <w:r w:rsidRPr="00F827C1">
              <w:rPr>
                <w:bCs/>
                <w:sz w:val="20"/>
                <w:szCs w:val="20"/>
              </w:rPr>
              <w:t xml:space="preserve"> and interview technique</w:t>
            </w:r>
          </w:p>
          <w:p w14:paraId="04679332" w14:textId="3FB5B2DD" w:rsidR="00133E44" w:rsidRPr="00F827C1" w:rsidRDefault="00133E44" w:rsidP="00133E44">
            <w:pPr>
              <w:pStyle w:val="ListParagraph"/>
              <w:numPr>
                <w:ilvl w:val="0"/>
                <w:numId w:val="18"/>
              </w:numPr>
              <w:suppressAutoHyphens/>
              <w:ind w:left="197" w:hanging="197"/>
              <w:rPr>
                <w:bCs/>
                <w:sz w:val="20"/>
                <w:szCs w:val="20"/>
              </w:rPr>
            </w:pPr>
            <w:r w:rsidRPr="00F827C1">
              <w:rPr>
                <w:sz w:val="20"/>
                <w:szCs w:val="20"/>
              </w:rPr>
              <w:t>Evaluating work experience</w:t>
            </w:r>
          </w:p>
          <w:p w14:paraId="4210ADC6" w14:textId="77777777" w:rsidR="004413E6" w:rsidRPr="00F827C1" w:rsidRDefault="004413E6" w:rsidP="004413E6">
            <w:pPr>
              <w:suppressAutoHyphens/>
              <w:rPr>
                <w:b/>
                <w:sz w:val="20"/>
                <w:szCs w:val="20"/>
              </w:rPr>
            </w:pPr>
            <w:r w:rsidRPr="00F827C1">
              <w:rPr>
                <w:b/>
                <w:sz w:val="20"/>
                <w:szCs w:val="20"/>
              </w:rPr>
              <w:t>Tutorial and assembly programme:</w:t>
            </w:r>
          </w:p>
          <w:p w14:paraId="389B9935" w14:textId="14E74D64" w:rsidR="004413E6" w:rsidRPr="00F827C1" w:rsidRDefault="004413E6" w:rsidP="00F827C1">
            <w:pPr>
              <w:pStyle w:val="ListParagraph"/>
              <w:numPr>
                <w:ilvl w:val="0"/>
                <w:numId w:val="18"/>
              </w:numPr>
              <w:suppressAutoHyphens/>
              <w:ind w:left="195" w:hanging="195"/>
              <w:rPr>
                <w:bCs/>
                <w:sz w:val="20"/>
                <w:szCs w:val="20"/>
              </w:rPr>
            </w:pPr>
            <w:r w:rsidRPr="00F827C1">
              <w:rPr>
                <w:bCs/>
                <w:sz w:val="20"/>
                <w:szCs w:val="20"/>
              </w:rPr>
              <w:t>Students annually look at goal setting, explore growth industries, complete STEM activities and explore routes into Higher Education. The assembly programme includes presentations from staff and careers linked to their subjects, staff sharing their careers journey and guest speakers.</w:t>
            </w:r>
          </w:p>
          <w:p w14:paraId="66B778CB" w14:textId="67F235ED" w:rsidR="00093EF7" w:rsidRPr="00F827C1" w:rsidRDefault="00093EF7" w:rsidP="0048514E">
            <w:pPr>
              <w:pStyle w:val="BodyA"/>
              <w:suppressAutoHyphens/>
              <w:spacing w:line="240" w:lineRule="auto"/>
              <w:rPr>
                <w:bCs/>
                <w:sz w:val="20"/>
                <w:szCs w:val="20"/>
              </w:rPr>
            </w:pPr>
          </w:p>
        </w:tc>
        <w:tc>
          <w:tcPr>
            <w:tcW w:w="2593" w:type="dxa"/>
          </w:tcPr>
          <w:p w14:paraId="54BAEA27" w14:textId="61B41299" w:rsidR="0003559E" w:rsidRPr="00F827C1" w:rsidRDefault="0003559E" w:rsidP="00B907D5">
            <w:pPr>
              <w:pStyle w:val="ListParagraph"/>
              <w:numPr>
                <w:ilvl w:val="0"/>
                <w:numId w:val="9"/>
              </w:numPr>
              <w:ind w:left="219" w:hanging="219"/>
              <w:rPr>
                <w:sz w:val="20"/>
                <w:szCs w:val="20"/>
              </w:rPr>
            </w:pPr>
            <w:r w:rsidRPr="00F827C1">
              <w:rPr>
                <w:b/>
                <w:bCs/>
                <w:sz w:val="20"/>
                <w:szCs w:val="20"/>
              </w:rPr>
              <w:lastRenderedPageBreak/>
              <w:t>Careerpilot</w:t>
            </w:r>
            <w:r w:rsidRPr="00F827C1">
              <w:rPr>
                <w:sz w:val="20"/>
                <w:szCs w:val="20"/>
              </w:rPr>
              <w:t xml:space="preserve"> – students have 3 lessons a year using Careerpilot to help them understand their strengths, skills, </w:t>
            </w:r>
            <w:r w:rsidR="00B907D5" w:rsidRPr="00F827C1">
              <w:rPr>
                <w:sz w:val="20"/>
                <w:szCs w:val="20"/>
              </w:rPr>
              <w:t>interests,</w:t>
            </w:r>
            <w:r w:rsidRPr="00F827C1">
              <w:rPr>
                <w:sz w:val="20"/>
                <w:szCs w:val="20"/>
              </w:rPr>
              <w:t xml:space="preserve"> and possible future pathways. They will research different careers and access labour market information.</w:t>
            </w:r>
          </w:p>
          <w:p w14:paraId="7343D040" w14:textId="77777777" w:rsidR="00093EF7" w:rsidRPr="00F827C1" w:rsidRDefault="008A2F12" w:rsidP="00133E44">
            <w:pPr>
              <w:ind w:left="75"/>
              <w:rPr>
                <w:b/>
                <w:bCs/>
                <w:sz w:val="20"/>
                <w:szCs w:val="20"/>
              </w:rPr>
            </w:pPr>
            <w:r w:rsidRPr="00F827C1">
              <w:rPr>
                <w:b/>
                <w:bCs/>
                <w:sz w:val="20"/>
                <w:szCs w:val="20"/>
              </w:rPr>
              <w:t>PSHRE</w:t>
            </w:r>
            <w:r w:rsidR="00B907D5" w:rsidRPr="00F827C1">
              <w:rPr>
                <w:b/>
                <w:bCs/>
                <w:sz w:val="20"/>
                <w:szCs w:val="20"/>
              </w:rPr>
              <w:t>:</w:t>
            </w:r>
          </w:p>
          <w:p w14:paraId="65FFCCDB" w14:textId="77777777" w:rsidR="00B907D5" w:rsidRPr="00F827C1" w:rsidRDefault="00B907D5" w:rsidP="00B907D5">
            <w:pPr>
              <w:pStyle w:val="ListParagraph"/>
              <w:numPr>
                <w:ilvl w:val="0"/>
                <w:numId w:val="9"/>
              </w:numPr>
              <w:ind w:left="219" w:hanging="219"/>
              <w:rPr>
                <w:sz w:val="20"/>
                <w:szCs w:val="20"/>
              </w:rPr>
            </w:pPr>
            <w:r w:rsidRPr="00F827C1">
              <w:rPr>
                <w:sz w:val="20"/>
                <w:szCs w:val="20"/>
              </w:rPr>
              <w:t>About options post 16 and career pathways</w:t>
            </w:r>
          </w:p>
          <w:p w14:paraId="2162C946" w14:textId="29F5062A" w:rsidR="00B907D5" w:rsidRPr="00F827C1" w:rsidRDefault="00B907D5" w:rsidP="00B907D5">
            <w:pPr>
              <w:pStyle w:val="ListParagraph"/>
              <w:numPr>
                <w:ilvl w:val="0"/>
                <w:numId w:val="9"/>
              </w:numPr>
              <w:ind w:left="219" w:hanging="219"/>
              <w:rPr>
                <w:sz w:val="20"/>
                <w:szCs w:val="20"/>
              </w:rPr>
            </w:pPr>
            <w:r w:rsidRPr="00F827C1">
              <w:rPr>
                <w:sz w:val="20"/>
                <w:szCs w:val="20"/>
              </w:rPr>
              <w:t>About application processes, including writing CVs, personal statements, and interview techniques</w:t>
            </w:r>
          </w:p>
          <w:p w14:paraId="65D0427E" w14:textId="70063038" w:rsidR="00B907D5" w:rsidRPr="00F827C1" w:rsidRDefault="00B907D5" w:rsidP="00B907D5">
            <w:pPr>
              <w:pStyle w:val="ListParagraph"/>
              <w:numPr>
                <w:ilvl w:val="0"/>
                <w:numId w:val="9"/>
              </w:numPr>
              <w:ind w:left="219" w:hanging="219"/>
              <w:rPr>
                <w:sz w:val="20"/>
                <w:szCs w:val="20"/>
              </w:rPr>
            </w:pPr>
            <w:r w:rsidRPr="00F827C1">
              <w:rPr>
                <w:sz w:val="20"/>
                <w:szCs w:val="20"/>
              </w:rPr>
              <w:t xml:space="preserve">About rights, responsibilities, and challenges in relation to </w:t>
            </w:r>
            <w:r w:rsidRPr="00F827C1">
              <w:rPr>
                <w:sz w:val="20"/>
                <w:szCs w:val="20"/>
              </w:rPr>
              <w:lastRenderedPageBreak/>
              <w:t>working part time and studying</w:t>
            </w:r>
          </w:p>
          <w:p w14:paraId="0193C13B" w14:textId="77777777" w:rsidR="00B907D5" w:rsidRPr="00F827C1" w:rsidRDefault="00B907D5" w:rsidP="00B907D5">
            <w:pPr>
              <w:pStyle w:val="ListParagraph"/>
              <w:numPr>
                <w:ilvl w:val="0"/>
                <w:numId w:val="9"/>
              </w:numPr>
              <w:ind w:left="219" w:hanging="219"/>
              <w:rPr>
                <w:sz w:val="20"/>
                <w:szCs w:val="20"/>
              </w:rPr>
            </w:pPr>
            <w:r w:rsidRPr="00F827C1">
              <w:rPr>
                <w:sz w:val="20"/>
                <w:szCs w:val="20"/>
              </w:rPr>
              <w:t>How to manage work/life balance</w:t>
            </w:r>
          </w:p>
          <w:p w14:paraId="199301F5" w14:textId="77777777" w:rsidR="004413E6" w:rsidRPr="00F827C1" w:rsidRDefault="004413E6" w:rsidP="004413E6">
            <w:pPr>
              <w:pStyle w:val="ListParagraph"/>
              <w:ind w:left="0"/>
              <w:rPr>
                <w:b/>
                <w:bCs/>
                <w:sz w:val="20"/>
                <w:szCs w:val="20"/>
              </w:rPr>
            </w:pPr>
            <w:r w:rsidRPr="00F827C1">
              <w:rPr>
                <w:b/>
                <w:bCs/>
                <w:sz w:val="20"/>
                <w:szCs w:val="20"/>
              </w:rPr>
              <w:t>Tutorial and assembly programme:</w:t>
            </w:r>
          </w:p>
          <w:p w14:paraId="27A1E53B" w14:textId="37BECE99" w:rsidR="00B907D5" w:rsidRPr="00F827C1" w:rsidRDefault="004413E6" w:rsidP="004413E6">
            <w:pPr>
              <w:pStyle w:val="ListParagraph"/>
              <w:numPr>
                <w:ilvl w:val="0"/>
                <w:numId w:val="21"/>
              </w:numPr>
              <w:ind w:left="217" w:hanging="217"/>
              <w:rPr>
                <w:sz w:val="20"/>
                <w:szCs w:val="20"/>
              </w:rPr>
            </w:pPr>
            <w:r w:rsidRPr="00F827C1">
              <w:rPr>
                <w:sz w:val="20"/>
                <w:szCs w:val="20"/>
              </w:rPr>
              <w:t>Students annually look at goal setting, explore growth industries, complete STEM activities and explore routes into Higher Education. The assembly programme includes presentations from staff and careers linked to their subjects, staff sharing their careers journey and guest speakers.</w:t>
            </w:r>
          </w:p>
        </w:tc>
      </w:tr>
      <w:tr w:rsidR="0048514E" w:rsidRPr="00F827C1" w14:paraId="38F3F885" w14:textId="77777777" w:rsidTr="00323A46">
        <w:tc>
          <w:tcPr>
            <w:tcW w:w="2457" w:type="dxa"/>
          </w:tcPr>
          <w:p w14:paraId="273342B6" w14:textId="4330C11F" w:rsidR="0048514E" w:rsidRPr="00F827C1" w:rsidRDefault="0048514E" w:rsidP="00262C8C">
            <w:pPr>
              <w:pStyle w:val="ListParagraph"/>
              <w:numPr>
                <w:ilvl w:val="0"/>
                <w:numId w:val="3"/>
              </w:numPr>
              <w:ind w:left="318" w:hanging="318"/>
              <w:rPr>
                <w:b/>
                <w:bCs/>
                <w:sz w:val="20"/>
                <w:szCs w:val="20"/>
              </w:rPr>
            </w:pPr>
            <w:r w:rsidRPr="00F827C1">
              <w:rPr>
                <w:b/>
                <w:bCs/>
                <w:sz w:val="20"/>
                <w:szCs w:val="20"/>
              </w:rPr>
              <w:lastRenderedPageBreak/>
              <w:t>Learning from career and labour market information</w:t>
            </w:r>
          </w:p>
        </w:tc>
        <w:tc>
          <w:tcPr>
            <w:tcW w:w="5436" w:type="dxa"/>
            <w:gridSpan w:val="2"/>
          </w:tcPr>
          <w:p w14:paraId="50D50FE6" w14:textId="5DF32841" w:rsidR="0048514E" w:rsidRPr="00F827C1" w:rsidRDefault="0048514E" w:rsidP="00FE6953">
            <w:pPr>
              <w:pStyle w:val="ListParagraph"/>
              <w:numPr>
                <w:ilvl w:val="0"/>
                <w:numId w:val="6"/>
              </w:numPr>
              <w:shd w:val="clear" w:color="auto" w:fill="FFFFFF"/>
              <w:spacing w:after="150"/>
              <w:ind w:left="241" w:hanging="241"/>
              <w:outlineLvl w:val="2"/>
              <w:rPr>
                <w:rFonts w:ascii="Helvetica" w:eastAsia="Times New Roman" w:hAnsi="Helvetica" w:cs="Helvetica"/>
                <w:color w:val="666666"/>
                <w:sz w:val="20"/>
                <w:szCs w:val="20"/>
                <w:lang w:eastAsia="en-GB"/>
              </w:rPr>
            </w:pPr>
            <w:r w:rsidRPr="00F827C1">
              <w:rPr>
                <w:sz w:val="20"/>
                <w:szCs w:val="20"/>
              </w:rPr>
              <w:t>Access to careers</w:t>
            </w:r>
            <w:r w:rsidR="00E96526" w:rsidRPr="00F827C1">
              <w:rPr>
                <w:sz w:val="20"/>
                <w:szCs w:val="20"/>
              </w:rPr>
              <w:t xml:space="preserve"> area</w:t>
            </w:r>
            <w:r w:rsidRPr="00F827C1">
              <w:rPr>
                <w:sz w:val="20"/>
                <w:szCs w:val="20"/>
              </w:rPr>
              <w:t xml:space="preserve"> stocked with relevant literature.</w:t>
            </w:r>
          </w:p>
          <w:p w14:paraId="18CFBD47" w14:textId="40C272FD" w:rsidR="0048514E" w:rsidRPr="00F827C1" w:rsidRDefault="0048514E" w:rsidP="00FE6953">
            <w:pPr>
              <w:pStyle w:val="ListParagraph"/>
              <w:numPr>
                <w:ilvl w:val="0"/>
                <w:numId w:val="6"/>
              </w:numPr>
              <w:shd w:val="clear" w:color="auto" w:fill="FFFFFF"/>
              <w:spacing w:after="150"/>
              <w:ind w:left="241" w:hanging="241"/>
              <w:outlineLvl w:val="2"/>
              <w:rPr>
                <w:rFonts w:eastAsia="Times New Roman" w:cstheme="minorHAnsi"/>
                <w:sz w:val="20"/>
                <w:szCs w:val="20"/>
                <w:lang w:eastAsia="en-GB"/>
              </w:rPr>
            </w:pPr>
            <w:r w:rsidRPr="00F827C1">
              <w:rPr>
                <w:rFonts w:eastAsia="Times New Roman" w:cstheme="minorHAnsi"/>
                <w:sz w:val="20"/>
                <w:szCs w:val="20"/>
                <w:lang w:eastAsia="en-GB"/>
              </w:rPr>
              <w:t>Access to Labour Market Information via school website – Careerometer: A tool to compare jobs.</w:t>
            </w:r>
          </w:p>
          <w:p w14:paraId="7EC229E3" w14:textId="26224A66" w:rsidR="0003559E" w:rsidRDefault="0003559E" w:rsidP="00FE6953">
            <w:pPr>
              <w:pStyle w:val="ListParagraph"/>
              <w:numPr>
                <w:ilvl w:val="0"/>
                <w:numId w:val="6"/>
              </w:numPr>
              <w:shd w:val="clear" w:color="auto" w:fill="FFFFFF"/>
              <w:spacing w:after="150"/>
              <w:ind w:left="241" w:hanging="241"/>
              <w:outlineLvl w:val="2"/>
              <w:rPr>
                <w:rFonts w:eastAsia="Times New Roman" w:cstheme="minorHAnsi"/>
                <w:sz w:val="20"/>
                <w:szCs w:val="20"/>
                <w:lang w:eastAsia="en-GB"/>
              </w:rPr>
            </w:pPr>
            <w:r w:rsidRPr="00F827C1">
              <w:rPr>
                <w:rFonts w:eastAsia="Times New Roman" w:cstheme="minorHAnsi"/>
                <w:sz w:val="20"/>
                <w:szCs w:val="20"/>
                <w:lang w:eastAsia="en-GB"/>
              </w:rPr>
              <w:t>Access to Labour Market Information via Careerpilot</w:t>
            </w:r>
          </w:p>
          <w:p w14:paraId="0C8CED85" w14:textId="1F117D97" w:rsidR="003B7DDF" w:rsidRPr="00F827C1" w:rsidRDefault="003B7DDF" w:rsidP="00FE6953">
            <w:pPr>
              <w:pStyle w:val="ListParagraph"/>
              <w:numPr>
                <w:ilvl w:val="0"/>
                <w:numId w:val="6"/>
              </w:numPr>
              <w:shd w:val="clear" w:color="auto" w:fill="FFFFFF"/>
              <w:spacing w:after="150"/>
              <w:ind w:left="241" w:hanging="241"/>
              <w:outlineLvl w:val="2"/>
              <w:rPr>
                <w:rFonts w:eastAsia="Times New Roman" w:cstheme="minorHAnsi"/>
                <w:sz w:val="20"/>
                <w:szCs w:val="20"/>
                <w:lang w:eastAsia="en-GB"/>
              </w:rPr>
            </w:pPr>
            <w:r>
              <w:rPr>
                <w:rFonts w:eastAsia="Times New Roman" w:cstheme="minorHAnsi"/>
                <w:sz w:val="20"/>
                <w:szCs w:val="20"/>
                <w:lang w:eastAsia="en-GB"/>
              </w:rPr>
              <w:t>Tutorials exploring ‘Hot Jobs’</w:t>
            </w:r>
          </w:p>
          <w:p w14:paraId="46134ED2" w14:textId="77777777" w:rsidR="0048514E" w:rsidRPr="00F827C1" w:rsidRDefault="0048514E">
            <w:pPr>
              <w:rPr>
                <w:sz w:val="20"/>
                <w:szCs w:val="20"/>
              </w:rPr>
            </w:pPr>
          </w:p>
        </w:tc>
        <w:tc>
          <w:tcPr>
            <w:tcW w:w="7832" w:type="dxa"/>
            <w:gridSpan w:val="3"/>
          </w:tcPr>
          <w:p w14:paraId="2FE69F23" w14:textId="77777777" w:rsidR="0048514E" w:rsidRPr="00F827C1" w:rsidRDefault="0048514E" w:rsidP="00634C0E">
            <w:pPr>
              <w:tabs>
                <w:tab w:val="left" w:pos="170"/>
              </w:tabs>
              <w:rPr>
                <w:sz w:val="20"/>
                <w:szCs w:val="20"/>
              </w:rPr>
            </w:pPr>
            <w:r w:rsidRPr="00F827C1">
              <w:rPr>
                <w:sz w:val="20"/>
                <w:szCs w:val="20"/>
              </w:rPr>
              <w:t>•</w:t>
            </w:r>
            <w:r w:rsidRPr="00F827C1">
              <w:rPr>
                <w:sz w:val="20"/>
                <w:szCs w:val="20"/>
              </w:rPr>
              <w:tab/>
              <w:t>Access to careers office stocked with relevant literature.</w:t>
            </w:r>
          </w:p>
          <w:p w14:paraId="3442DD40" w14:textId="4FF65B0B" w:rsidR="0048514E" w:rsidRPr="00F827C1" w:rsidRDefault="0048514E" w:rsidP="0048514E">
            <w:pPr>
              <w:rPr>
                <w:sz w:val="20"/>
                <w:szCs w:val="20"/>
              </w:rPr>
            </w:pPr>
            <w:r w:rsidRPr="00F827C1">
              <w:rPr>
                <w:sz w:val="20"/>
                <w:szCs w:val="20"/>
              </w:rPr>
              <w:t>•Access to Labour Market Information via school website – Careerometer: A tool to compare jobs.</w:t>
            </w:r>
          </w:p>
          <w:p w14:paraId="28B30DB4" w14:textId="77777777" w:rsidR="0003559E" w:rsidRPr="00F827C1" w:rsidRDefault="0003559E" w:rsidP="003B7DDF">
            <w:pPr>
              <w:pStyle w:val="ListParagraph"/>
              <w:numPr>
                <w:ilvl w:val="0"/>
                <w:numId w:val="10"/>
              </w:numPr>
              <w:shd w:val="clear" w:color="auto" w:fill="FFFFFF"/>
              <w:spacing w:after="150"/>
              <w:outlineLvl w:val="2"/>
              <w:rPr>
                <w:rFonts w:eastAsia="Times New Roman" w:cstheme="minorHAnsi"/>
                <w:sz w:val="20"/>
                <w:szCs w:val="20"/>
                <w:lang w:eastAsia="en-GB"/>
              </w:rPr>
            </w:pPr>
            <w:r w:rsidRPr="00F827C1">
              <w:rPr>
                <w:rFonts w:eastAsia="Times New Roman" w:cstheme="minorHAnsi"/>
                <w:sz w:val="20"/>
                <w:szCs w:val="20"/>
                <w:lang w:eastAsia="en-GB"/>
              </w:rPr>
              <w:t>Access to Labour Market Information via Careerpilot</w:t>
            </w:r>
          </w:p>
          <w:p w14:paraId="3567CF8A" w14:textId="77777777" w:rsidR="00634C0E" w:rsidRDefault="00634C0E" w:rsidP="003B7DDF">
            <w:pPr>
              <w:pStyle w:val="ListParagraph"/>
              <w:numPr>
                <w:ilvl w:val="0"/>
                <w:numId w:val="10"/>
              </w:numPr>
              <w:rPr>
                <w:sz w:val="20"/>
                <w:szCs w:val="20"/>
              </w:rPr>
            </w:pPr>
            <w:r w:rsidRPr="00F827C1">
              <w:rPr>
                <w:sz w:val="20"/>
                <w:szCs w:val="20"/>
              </w:rPr>
              <w:t>Goals and Opportunities e</w:t>
            </w:r>
            <w:r w:rsidR="00D1258D" w:rsidRPr="00F827C1">
              <w:rPr>
                <w:sz w:val="20"/>
                <w:szCs w:val="20"/>
              </w:rPr>
              <w:t>vent Spring term</w:t>
            </w:r>
          </w:p>
          <w:p w14:paraId="32CB366E" w14:textId="26584904" w:rsidR="003B7DDF" w:rsidRPr="003B7DDF" w:rsidRDefault="003B7DDF" w:rsidP="003B7DDF">
            <w:pPr>
              <w:pStyle w:val="ListParagraph"/>
              <w:numPr>
                <w:ilvl w:val="0"/>
                <w:numId w:val="10"/>
              </w:numPr>
              <w:shd w:val="clear" w:color="auto" w:fill="FFFFFF"/>
              <w:spacing w:after="150"/>
              <w:outlineLvl w:val="2"/>
              <w:rPr>
                <w:rFonts w:eastAsia="Times New Roman" w:cstheme="minorHAnsi"/>
                <w:sz w:val="20"/>
                <w:szCs w:val="20"/>
                <w:lang w:eastAsia="en-GB"/>
              </w:rPr>
            </w:pPr>
            <w:r>
              <w:rPr>
                <w:rFonts w:eastAsia="Times New Roman" w:cstheme="minorHAnsi"/>
                <w:sz w:val="20"/>
                <w:szCs w:val="20"/>
                <w:lang w:eastAsia="en-GB"/>
              </w:rPr>
              <w:t>Tutorials exploring ‘Hot Jobs’</w:t>
            </w:r>
          </w:p>
        </w:tc>
      </w:tr>
      <w:tr w:rsidR="00323A46" w:rsidRPr="00F827C1" w14:paraId="770F3B03" w14:textId="77777777" w:rsidTr="00286C2D">
        <w:tc>
          <w:tcPr>
            <w:tcW w:w="2457" w:type="dxa"/>
          </w:tcPr>
          <w:p w14:paraId="0291E900" w14:textId="78E960BD" w:rsidR="00323A46" w:rsidRPr="00F827C1" w:rsidRDefault="00323A46" w:rsidP="00262C8C">
            <w:pPr>
              <w:pStyle w:val="ListParagraph"/>
              <w:numPr>
                <w:ilvl w:val="0"/>
                <w:numId w:val="3"/>
              </w:numPr>
              <w:ind w:left="318" w:hanging="284"/>
              <w:rPr>
                <w:b/>
                <w:bCs/>
                <w:sz w:val="20"/>
                <w:szCs w:val="20"/>
              </w:rPr>
            </w:pPr>
            <w:r w:rsidRPr="00F827C1">
              <w:rPr>
                <w:b/>
                <w:bCs/>
                <w:sz w:val="20"/>
                <w:szCs w:val="20"/>
              </w:rPr>
              <w:t>Addressing the needs of each student</w:t>
            </w:r>
          </w:p>
        </w:tc>
        <w:tc>
          <w:tcPr>
            <w:tcW w:w="8148" w:type="dxa"/>
            <w:gridSpan w:val="3"/>
          </w:tcPr>
          <w:p w14:paraId="6C561C1C" w14:textId="42B61FBA" w:rsidR="00F827C1" w:rsidRDefault="00281407" w:rsidP="00323A46">
            <w:pPr>
              <w:pStyle w:val="ListParagraph"/>
              <w:numPr>
                <w:ilvl w:val="0"/>
                <w:numId w:val="10"/>
              </w:numPr>
              <w:ind w:left="207" w:hanging="207"/>
              <w:rPr>
                <w:sz w:val="20"/>
                <w:szCs w:val="20"/>
              </w:rPr>
            </w:pPr>
            <w:r>
              <w:rPr>
                <w:sz w:val="20"/>
                <w:szCs w:val="20"/>
              </w:rPr>
              <w:t>Annual c</w:t>
            </w:r>
            <w:r w:rsidR="00F827C1">
              <w:rPr>
                <w:sz w:val="20"/>
                <w:szCs w:val="20"/>
              </w:rPr>
              <w:t>ompletion of the Future Skills questionnaire (Careers and Enterprise Company) to identify specific areas of interest</w:t>
            </w:r>
            <w:r>
              <w:rPr>
                <w:sz w:val="20"/>
                <w:szCs w:val="20"/>
              </w:rPr>
              <w:t xml:space="preserve"> to inform our annual programme of guest speakers et. This also allows for early identification of those who need priority access to early or additional personal guidance. </w:t>
            </w:r>
          </w:p>
          <w:p w14:paraId="1F9C1277" w14:textId="470D828C" w:rsidR="00323A46" w:rsidRPr="00F827C1" w:rsidRDefault="00323A46" w:rsidP="00323A46">
            <w:pPr>
              <w:pStyle w:val="ListParagraph"/>
              <w:numPr>
                <w:ilvl w:val="0"/>
                <w:numId w:val="10"/>
              </w:numPr>
              <w:ind w:left="207" w:hanging="207"/>
              <w:rPr>
                <w:sz w:val="20"/>
                <w:szCs w:val="20"/>
              </w:rPr>
            </w:pPr>
            <w:r w:rsidRPr="00F827C1">
              <w:rPr>
                <w:sz w:val="20"/>
                <w:szCs w:val="20"/>
              </w:rPr>
              <w:t xml:space="preserve">Annual </w:t>
            </w:r>
            <w:r w:rsidRPr="00F827C1">
              <w:rPr>
                <w:rFonts w:cstheme="minorHAnsi"/>
                <w:sz w:val="20"/>
                <w:szCs w:val="20"/>
              </w:rPr>
              <w:t>audit of skills/strengths/interests/ aspirations using Career</w:t>
            </w:r>
            <w:r w:rsidR="00F64303" w:rsidRPr="00F827C1">
              <w:rPr>
                <w:rFonts w:cstheme="minorHAnsi"/>
                <w:sz w:val="20"/>
                <w:szCs w:val="20"/>
              </w:rPr>
              <w:t>p</w:t>
            </w:r>
            <w:r w:rsidRPr="00F827C1">
              <w:rPr>
                <w:rFonts w:cstheme="minorHAnsi"/>
                <w:sz w:val="20"/>
                <w:szCs w:val="20"/>
              </w:rPr>
              <w:t>ilot</w:t>
            </w:r>
            <w:r w:rsidR="00F64303" w:rsidRPr="00F827C1">
              <w:rPr>
                <w:rFonts w:cstheme="minorHAnsi"/>
                <w:sz w:val="20"/>
                <w:szCs w:val="20"/>
              </w:rPr>
              <w:t>.</w:t>
            </w:r>
          </w:p>
          <w:p w14:paraId="393266E6" w14:textId="5FEBFB0F" w:rsidR="00F64303" w:rsidRPr="00F827C1" w:rsidRDefault="00F64303" w:rsidP="00323A46">
            <w:pPr>
              <w:pStyle w:val="ListParagraph"/>
              <w:numPr>
                <w:ilvl w:val="0"/>
                <w:numId w:val="10"/>
              </w:numPr>
              <w:ind w:left="207" w:hanging="207"/>
              <w:rPr>
                <w:sz w:val="20"/>
                <w:szCs w:val="20"/>
              </w:rPr>
            </w:pPr>
            <w:r w:rsidRPr="00F827C1">
              <w:rPr>
                <w:sz w:val="20"/>
                <w:szCs w:val="20"/>
              </w:rPr>
              <w:t>Encourage students to look at the</w:t>
            </w:r>
            <w:r w:rsidR="00B17EC5" w:rsidRPr="00F827C1">
              <w:rPr>
                <w:sz w:val="20"/>
                <w:szCs w:val="20"/>
              </w:rPr>
              <w:t>ir</w:t>
            </w:r>
            <w:r w:rsidRPr="00F827C1">
              <w:rPr>
                <w:sz w:val="20"/>
                <w:szCs w:val="20"/>
              </w:rPr>
              <w:t xml:space="preserve"> Career Tools report. The student’s report can be used to inform themselves, school staff, parents and Guidance Advisers, year on year. Encourage them to review their report each year and make any edits as their choices change</w:t>
            </w:r>
            <w:r w:rsidR="00281407">
              <w:rPr>
                <w:sz w:val="20"/>
                <w:szCs w:val="20"/>
              </w:rPr>
              <w:t>.</w:t>
            </w:r>
          </w:p>
          <w:p w14:paraId="182FDD00" w14:textId="1642571A" w:rsidR="00F64303" w:rsidRPr="00F827C1" w:rsidRDefault="00F64303" w:rsidP="00323A46">
            <w:pPr>
              <w:pStyle w:val="ListParagraph"/>
              <w:numPr>
                <w:ilvl w:val="0"/>
                <w:numId w:val="10"/>
              </w:numPr>
              <w:ind w:left="207" w:hanging="207"/>
              <w:rPr>
                <w:sz w:val="20"/>
                <w:szCs w:val="20"/>
              </w:rPr>
            </w:pPr>
            <w:r w:rsidRPr="00F827C1">
              <w:rPr>
                <w:sz w:val="20"/>
                <w:szCs w:val="20"/>
              </w:rPr>
              <w:t>Using Careerpilot Pathway Planner</w:t>
            </w:r>
            <w:r w:rsidR="00B17EC5" w:rsidRPr="00F827C1">
              <w:rPr>
                <w:sz w:val="20"/>
                <w:szCs w:val="20"/>
              </w:rPr>
              <w:t xml:space="preserve"> -the Pathway Planner uses a triage model to assesses guidance needs at three levels, which includes tools to track interventions and progression plans.</w:t>
            </w:r>
          </w:p>
          <w:p w14:paraId="4E288E13" w14:textId="77777777" w:rsidR="00323A46" w:rsidRDefault="00323A46" w:rsidP="00323A46">
            <w:pPr>
              <w:pStyle w:val="ListParagraph"/>
              <w:numPr>
                <w:ilvl w:val="0"/>
                <w:numId w:val="10"/>
              </w:numPr>
              <w:ind w:left="207" w:hanging="207"/>
              <w:rPr>
                <w:sz w:val="20"/>
                <w:szCs w:val="20"/>
              </w:rPr>
            </w:pPr>
            <w:r w:rsidRPr="00F827C1">
              <w:rPr>
                <w:sz w:val="20"/>
                <w:szCs w:val="20"/>
              </w:rPr>
              <w:t>Opportunity of weekly Careers drop ins with CL</w:t>
            </w:r>
            <w:r w:rsidR="00281407">
              <w:rPr>
                <w:sz w:val="20"/>
                <w:szCs w:val="20"/>
              </w:rPr>
              <w:t>.</w:t>
            </w:r>
          </w:p>
          <w:p w14:paraId="004AEB51" w14:textId="649223A7" w:rsidR="00281407" w:rsidRPr="00F827C1" w:rsidRDefault="00281407" w:rsidP="00323A46">
            <w:pPr>
              <w:pStyle w:val="ListParagraph"/>
              <w:numPr>
                <w:ilvl w:val="0"/>
                <w:numId w:val="10"/>
              </w:numPr>
              <w:ind w:left="207" w:hanging="207"/>
              <w:rPr>
                <w:sz w:val="20"/>
                <w:szCs w:val="20"/>
              </w:rPr>
            </w:pPr>
            <w:r>
              <w:rPr>
                <w:sz w:val="20"/>
                <w:szCs w:val="20"/>
              </w:rPr>
              <w:t xml:space="preserve">All careers activity is logged and monitored using Compass Plus which allows us </w:t>
            </w:r>
          </w:p>
        </w:tc>
        <w:tc>
          <w:tcPr>
            <w:tcW w:w="5120" w:type="dxa"/>
            <w:gridSpan w:val="2"/>
          </w:tcPr>
          <w:p w14:paraId="42CB2739" w14:textId="2986C6AA" w:rsidR="00281407" w:rsidRPr="00281407" w:rsidRDefault="00281407" w:rsidP="00281407">
            <w:pPr>
              <w:pStyle w:val="ListParagraph"/>
              <w:numPr>
                <w:ilvl w:val="0"/>
                <w:numId w:val="10"/>
              </w:numPr>
              <w:ind w:left="195" w:hanging="195"/>
              <w:rPr>
                <w:sz w:val="20"/>
                <w:szCs w:val="20"/>
              </w:rPr>
            </w:pPr>
            <w:r w:rsidRPr="00281407">
              <w:rPr>
                <w:sz w:val="20"/>
                <w:szCs w:val="20"/>
              </w:rPr>
              <w:t xml:space="preserve">Annual completion of the Future Skills questionnaire (Careers and Enterprise Company) to identify specific areas of interest to inform our annual programme of guest speakers et. This also allows for early identification of those who need priority access to early or additional personal guidance. </w:t>
            </w:r>
          </w:p>
          <w:p w14:paraId="6CA0156E" w14:textId="0FC2E4AB" w:rsidR="00323A46" w:rsidRPr="00F827C1" w:rsidRDefault="00323A46" w:rsidP="00323A46">
            <w:pPr>
              <w:pStyle w:val="ListParagraph"/>
              <w:numPr>
                <w:ilvl w:val="0"/>
                <w:numId w:val="10"/>
              </w:numPr>
              <w:ind w:left="207" w:hanging="207"/>
              <w:rPr>
                <w:sz w:val="20"/>
                <w:szCs w:val="20"/>
              </w:rPr>
            </w:pPr>
            <w:r w:rsidRPr="00F827C1">
              <w:rPr>
                <w:sz w:val="20"/>
                <w:szCs w:val="20"/>
              </w:rPr>
              <w:t xml:space="preserve">Annual </w:t>
            </w:r>
            <w:r w:rsidRPr="00F827C1">
              <w:rPr>
                <w:rFonts w:cstheme="minorHAnsi"/>
                <w:sz w:val="20"/>
                <w:szCs w:val="20"/>
              </w:rPr>
              <w:t>audit of skills/strengths/interests/ aspirations using Career Pilot</w:t>
            </w:r>
          </w:p>
          <w:p w14:paraId="78931947" w14:textId="77777777" w:rsidR="00B17EC5" w:rsidRPr="00F827C1" w:rsidRDefault="00B17EC5" w:rsidP="00B17EC5">
            <w:pPr>
              <w:pStyle w:val="ListParagraph"/>
              <w:numPr>
                <w:ilvl w:val="0"/>
                <w:numId w:val="10"/>
              </w:numPr>
              <w:ind w:left="207" w:hanging="207"/>
              <w:rPr>
                <w:sz w:val="20"/>
                <w:szCs w:val="20"/>
              </w:rPr>
            </w:pPr>
            <w:r w:rsidRPr="00F827C1">
              <w:rPr>
                <w:sz w:val="20"/>
                <w:szCs w:val="20"/>
              </w:rPr>
              <w:t>Encourage students to look at their Career Tools report. The student’s report can be used to inform themselves, school staff, parents and Guidance Advisers, year on year. Encourage them to review their report each year and make any edits as their choices change</w:t>
            </w:r>
          </w:p>
          <w:p w14:paraId="3E3DA13E" w14:textId="77777777" w:rsidR="00B17EC5" w:rsidRPr="00F827C1" w:rsidRDefault="00B17EC5" w:rsidP="00B17EC5">
            <w:pPr>
              <w:pStyle w:val="ListParagraph"/>
              <w:numPr>
                <w:ilvl w:val="0"/>
                <w:numId w:val="10"/>
              </w:numPr>
              <w:ind w:left="207" w:hanging="207"/>
              <w:rPr>
                <w:sz w:val="20"/>
                <w:szCs w:val="20"/>
              </w:rPr>
            </w:pPr>
            <w:r w:rsidRPr="00F827C1">
              <w:rPr>
                <w:sz w:val="20"/>
                <w:szCs w:val="20"/>
              </w:rPr>
              <w:t>Using Careerpilot Pathway Planner -the Pathway Planner uses a triage model to assesses guidance needs at three levels, which includes tools to track interventions and progression plans.</w:t>
            </w:r>
          </w:p>
          <w:p w14:paraId="782C33F8" w14:textId="77777777" w:rsidR="00323A46" w:rsidRPr="00F827C1" w:rsidRDefault="00323A46" w:rsidP="00323A46">
            <w:pPr>
              <w:pStyle w:val="ListParagraph"/>
              <w:numPr>
                <w:ilvl w:val="0"/>
                <w:numId w:val="10"/>
              </w:numPr>
              <w:ind w:left="207" w:hanging="207"/>
              <w:rPr>
                <w:sz w:val="20"/>
                <w:szCs w:val="20"/>
              </w:rPr>
            </w:pPr>
            <w:r w:rsidRPr="00F827C1">
              <w:rPr>
                <w:sz w:val="20"/>
                <w:szCs w:val="20"/>
              </w:rPr>
              <w:t>Opportunity of weekly Careers drop ins with CL</w:t>
            </w:r>
          </w:p>
          <w:p w14:paraId="79B2A56E" w14:textId="33B20B00" w:rsidR="00323A46" w:rsidRPr="00F827C1" w:rsidRDefault="00323A46" w:rsidP="00323A46">
            <w:pPr>
              <w:pStyle w:val="ListParagraph"/>
              <w:numPr>
                <w:ilvl w:val="0"/>
                <w:numId w:val="10"/>
              </w:numPr>
              <w:ind w:left="207" w:hanging="207"/>
              <w:rPr>
                <w:sz w:val="20"/>
                <w:szCs w:val="20"/>
              </w:rPr>
            </w:pPr>
            <w:r w:rsidRPr="00F827C1">
              <w:rPr>
                <w:sz w:val="20"/>
                <w:szCs w:val="20"/>
              </w:rPr>
              <w:t xml:space="preserve">1:1 </w:t>
            </w:r>
            <w:r w:rsidR="003B7DDF" w:rsidRPr="00F827C1">
              <w:rPr>
                <w:sz w:val="20"/>
                <w:szCs w:val="20"/>
              </w:rPr>
              <w:t>meeting</w:t>
            </w:r>
            <w:r w:rsidRPr="00F827C1">
              <w:rPr>
                <w:sz w:val="20"/>
                <w:szCs w:val="20"/>
              </w:rPr>
              <w:t xml:space="preserve"> with head of PSHRE/Careers</w:t>
            </w:r>
          </w:p>
          <w:p w14:paraId="38361A51" w14:textId="2C603CA5" w:rsidR="0003559E" w:rsidRPr="00F827C1" w:rsidRDefault="0003559E" w:rsidP="00323A46">
            <w:pPr>
              <w:pStyle w:val="ListParagraph"/>
              <w:numPr>
                <w:ilvl w:val="0"/>
                <w:numId w:val="10"/>
              </w:numPr>
              <w:ind w:left="207" w:hanging="207"/>
              <w:rPr>
                <w:sz w:val="20"/>
                <w:szCs w:val="20"/>
              </w:rPr>
            </w:pPr>
            <w:r w:rsidRPr="00F827C1">
              <w:rPr>
                <w:sz w:val="20"/>
                <w:szCs w:val="20"/>
              </w:rPr>
              <w:t xml:space="preserve">1:1 progress </w:t>
            </w:r>
            <w:r w:rsidR="003B7DDF" w:rsidRPr="00F827C1">
              <w:rPr>
                <w:sz w:val="20"/>
                <w:szCs w:val="20"/>
              </w:rPr>
              <w:t>meeting</w:t>
            </w:r>
            <w:r w:rsidRPr="00F827C1">
              <w:rPr>
                <w:sz w:val="20"/>
                <w:szCs w:val="20"/>
              </w:rPr>
              <w:t xml:space="preserve"> for Year 11 with a member of SLT</w:t>
            </w:r>
          </w:p>
          <w:p w14:paraId="7FC9AD6D" w14:textId="15481529" w:rsidR="00323A46" w:rsidRPr="00F827C1" w:rsidRDefault="00323A46" w:rsidP="00323A46">
            <w:pPr>
              <w:pStyle w:val="ListParagraph"/>
              <w:numPr>
                <w:ilvl w:val="0"/>
                <w:numId w:val="10"/>
              </w:numPr>
              <w:ind w:left="207" w:hanging="207"/>
              <w:rPr>
                <w:sz w:val="20"/>
                <w:szCs w:val="20"/>
              </w:rPr>
            </w:pPr>
            <w:r w:rsidRPr="00F827C1">
              <w:rPr>
                <w:sz w:val="20"/>
                <w:szCs w:val="20"/>
              </w:rPr>
              <w:t xml:space="preserve">1:1 </w:t>
            </w:r>
            <w:r w:rsidR="003B7DDF" w:rsidRPr="00F827C1">
              <w:rPr>
                <w:sz w:val="20"/>
                <w:szCs w:val="20"/>
              </w:rPr>
              <w:t>meeting</w:t>
            </w:r>
            <w:r w:rsidRPr="00F827C1">
              <w:rPr>
                <w:sz w:val="20"/>
                <w:szCs w:val="20"/>
              </w:rPr>
              <w:t xml:space="preserve"> with Level 6 trained careers advisor</w:t>
            </w:r>
          </w:p>
        </w:tc>
      </w:tr>
      <w:tr w:rsidR="00B924B2" w:rsidRPr="00F827C1" w14:paraId="12AB24E8" w14:textId="77777777" w:rsidTr="003063E8">
        <w:trPr>
          <w:trHeight w:val="6187"/>
        </w:trPr>
        <w:tc>
          <w:tcPr>
            <w:tcW w:w="2457" w:type="dxa"/>
          </w:tcPr>
          <w:p w14:paraId="078B36D7" w14:textId="790247BB" w:rsidR="00B924B2" w:rsidRPr="00F827C1" w:rsidRDefault="00B924B2" w:rsidP="00262C8C">
            <w:pPr>
              <w:pStyle w:val="ListParagraph"/>
              <w:numPr>
                <w:ilvl w:val="0"/>
                <w:numId w:val="3"/>
              </w:numPr>
              <w:ind w:left="318" w:hanging="318"/>
              <w:rPr>
                <w:b/>
                <w:bCs/>
                <w:sz w:val="20"/>
                <w:szCs w:val="20"/>
              </w:rPr>
            </w:pPr>
            <w:r w:rsidRPr="00F827C1">
              <w:rPr>
                <w:b/>
                <w:bCs/>
                <w:sz w:val="20"/>
                <w:szCs w:val="20"/>
              </w:rPr>
              <w:lastRenderedPageBreak/>
              <w:t>Linking curriculum learning to careers</w:t>
            </w:r>
          </w:p>
          <w:p w14:paraId="6786C7EB" w14:textId="3A2091AA" w:rsidR="00B924B2" w:rsidRPr="00F827C1" w:rsidRDefault="00B924B2" w:rsidP="00B17EC5">
            <w:pPr>
              <w:rPr>
                <w:b/>
                <w:bCs/>
                <w:sz w:val="20"/>
                <w:szCs w:val="20"/>
              </w:rPr>
            </w:pPr>
          </w:p>
          <w:p w14:paraId="0E810CE3" w14:textId="46C2C09A" w:rsidR="00B924B2" w:rsidRPr="00F827C1" w:rsidRDefault="00B924B2" w:rsidP="00B17EC5">
            <w:pPr>
              <w:rPr>
                <w:b/>
                <w:bCs/>
                <w:sz w:val="20"/>
                <w:szCs w:val="20"/>
              </w:rPr>
            </w:pPr>
            <w:r w:rsidRPr="00F827C1">
              <w:rPr>
                <w:b/>
                <w:bCs/>
                <w:sz w:val="20"/>
                <w:szCs w:val="20"/>
              </w:rPr>
              <w:t>Every department has careers formally mapped into their curriculums. These are just some examples.</w:t>
            </w:r>
          </w:p>
          <w:p w14:paraId="41ADE00F" w14:textId="77777777" w:rsidR="00B924B2" w:rsidRPr="00F827C1" w:rsidRDefault="00B924B2" w:rsidP="004408B0">
            <w:pPr>
              <w:rPr>
                <w:b/>
                <w:bCs/>
                <w:sz w:val="20"/>
                <w:szCs w:val="20"/>
              </w:rPr>
            </w:pPr>
          </w:p>
          <w:p w14:paraId="3FB505E1" w14:textId="2919FF9D" w:rsidR="00B924B2" w:rsidRPr="00F827C1" w:rsidRDefault="00B924B2" w:rsidP="004408B0">
            <w:pPr>
              <w:rPr>
                <w:b/>
                <w:bCs/>
                <w:sz w:val="20"/>
                <w:szCs w:val="20"/>
              </w:rPr>
            </w:pPr>
            <w:r w:rsidRPr="00F827C1">
              <w:rPr>
                <w:b/>
                <w:bCs/>
                <w:sz w:val="20"/>
                <w:szCs w:val="20"/>
              </w:rPr>
              <w:t xml:space="preserve">Every department </w:t>
            </w:r>
            <w:r w:rsidR="009B133C" w:rsidRPr="00F827C1">
              <w:rPr>
                <w:b/>
                <w:bCs/>
                <w:sz w:val="20"/>
                <w:szCs w:val="20"/>
              </w:rPr>
              <w:t>endeavour</w:t>
            </w:r>
            <w:r w:rsidRPr="00F827C1">
              <w:rPr>
                <w:b/>
                <w:bCs/>
                <w:sz w:val="20"/>
                <w:szCs w:val="20"/>
              </w:rPr>
              <w:t xml:space="preserve"> to display posters outlining career pathway possibilities when studying that subject.</w:t>
            </w:r>
          </w:p>
          <w:p w14:paraId="4A3A4FDE" w14:textId="77777777" w:rsidR="00B924B2" w:rsidRPr="00F827C1" w:rsidRDefault="00B924B2" w:rsidP="004408B0">
            <w:pPr>
              <w:rPr>
                <w:b/>
                <w:bCs/>
                <w:sz w:val="20"/>
                <w:szCs w:val="20"/>
              </w:rPr>
            </w:pPr>
          </w:p>
          <w:p w14:paraId="1E57CB37" w14:textId="34BAB018" w:rsidR="00B924B2" w:rsidRPr="00F827C1" w:rsidRDefault="00B924B2" w:rsidP="004408B0">
            <w:pPr>
              <w:rPr>
                <w:b/>
                <w:bCs/>
                <w:sz w:val="20"/>
                <w:szCs w:val="20"/>
              </w:rPr>
            </w:pPr>
            <w:r w:rsidRPr="00F827C1">
              <w:rPr>
                <w:b/>
                <w:bCs/>
                <w:sz w:val="20"/>
                <w:szCs w:val="20"/>
              </w:rPr>
              <w:t xml:space="preserve">Every subject contributes a ‘Where will my subject take me’ assembly. </w:t>
            </w:r>
          </w:p>
        </w:tc>
        <w:tc>
          <w:tcPr>
            <w:tcW w:w="13268" w:type="dxa"/>
            <w:gridSpan w:val="5"/>
          </w:tcPr>
          <w:p w14:paraId="53083847" w14:textId="7EDA67D2" w:rsidR="00B924B2" w:rsidRPr="00DA49C1" w:rsidRDefault="00B924B2">
            <w:pPr>
              <w:rPr>
                <w:rFonts w:cstheme="minorHAnsi"/>
                <w:sz w:val="20"/>
                <w:szCs w:val="20"/>
              </w:rPr>
            </w:pPr>
            <w:r w:rsidRPr="00F827C1">
              <w:rPr>
                <w:b/>
                <w:bCs/>
                <w:sz w:val="20"/>
                <w:szCs w:val="20"/>
              </w:rPr>
              <w:t>English</w:t>
            </w:r>
            <w:r w:rsidRPr="00F827C1">
              <w:rPr>
                <w:sz w:val="20"/>
                <w:szCs w:val="20"/>
              </w:rPr>
              <w:t xml:space="preserve"> – Conversations surrounding careers in media and journalism in Year 7 (Presenting the Natural World), newspaper journalism in year 9, war</w:t>
            </w:r>
            <w:r w:rsidR="00F7096E">
              <w:rPr>
                <w:sz w:val="20"/>
                <w:szCs w:val="20"/>
              </w:rPr>
              <w:t>/foreign</w:t>
            </w:r>
            <w:r w:rsidRPr="00F827C1">
              <w:rPr>
                <w:sz w:val="20"/>
                <w:szCs w:val="20"/>
              </w:rPr>
              <w:t xml:space="preserve"> correspondents in GCSE poetry, the value of rhetoric in careers (law, letters of application etc.), marketing and advertising.</w:t>
            </w:r>
            <w:r w:rsidR="00DA49C1">
              <w:rPr>
                <w:sz w:val="20"/>
                <w:szCs w:val="20"/>
              </w:rPr>
              <w:t xml:space="preserve"> </w:t>
            </w:r>
            <w:r w:rsidR="00DA49C1">
              <w:rPr>
                <w:rFonts w:ascii="Arial" w:hAnsi="Arial" w:cs="Arial"/>
                <w:sz w:val="20"/>
                <w:szCs w:val="20"/>
              </w:rPr>
              <w:t xml:space="preserve"> </w:t>
            </w:r>
            <w:r w:rsidR="00DA49C1" w:rsidRPr="00DA49C1">
              <w:rPr>
                <w:rFonts w:cstheme="minorHAnsi"/>
                <w:sz w:val="20"/>
                <w:szCs w:val="20"/>
              </w:rPr>
              <w:t xml:space="preserve">Guest speakers - presentations by </w:t>
            </w:r>
            <w:r w:rsidR="00DA49C1" w:rsidRPr="00F7096E">
              <w:rPr>
                <w:rFonts w:cstheme="minorHAnsi"/>
                <w:sz w:val="20"/>
                <w:szCs w:val="20"/>
              </w:rPr>
              <w:t>authors (Summer term 2021 and Spring term 2022).</w:t>
            </w:r>
            <w:r w:rsidR="00DA49C1">
              <w:rPr>
                <w:rFonts w:ascii="Arial" w:hAnsi="Arial" w:cs="Arial"/>
                <w:sz w:val="20"/>
                <w:szCs w:val="20"/>
              </w:rPr>
              <w:t xml:space="preserve"> </w:t>
            </w:r>
            <w:r w:rsidR="00DA49C1" w:rsidRPr="00DA49C1">
              <w:rPr>
                <w:rFonts w:cstheme="minorHAnsi"/>
                <w:sz w:val="20"/>
                <w:szCs w:val="20"/>
              </w:rPr>
              <w:t>Units of work and lessons encompass the ‘What, Why, How’: what they are studying, why they are studying it and how it will help in future careers (explanation presentation, topic covers sheets, learning objectives). Explor</w:t>
            </w:r>
            <w:r w:rsidR="00F7096E">
              <w:rPr>
                <w:rFonts w:cstheme="minorHAnsi"/>
                <w:sz w:val="20"/>
                <w:szCs w:val="20"/>
              </w:rPr>
              <w:t>ation of</w:t>
            </w:r>
            <w:r w:rsidR="00DA49C1" w:rsidRPr="00DA49C1">
              <w:rPr>
                <w:rFonts w:cstheme="minorHAnsi"/>
                <w:sz w:val="20"/>
                <w:szCs w:val="20"/>
              </w:rPr>
              <w:t xml:space="preserve"> links to theatre and drama through ‘Macbeth’ performance and ‘Blood Brothers’ trip.</w:t>
            </w:r>
          </w:p>
          <w:p w14:paraId="0C5C78E7" w14:textId="7C75BB66" w:rsidR="00B924B2" w:rsidRPr="00DA49C1" w:rsidRDefault="00B924B2">
            <w:pPr>
              <w:rPr>
                <w:rFonts w:cstheme="minorHAnsi"/>
                <w:sz w:val="20"/>
                <w:szCs w:val="20"/>
              </w:rPr>
            </w:pPr>
            <w:r w:rsidRPr="00F827C1">
              <w:rPr>
                <w:b/>
                <w:bCs/>
                <w:sz w:val="20"/>
                <w:szCs w:val="20"/>
              </w:rPr>
              <w:t>Maths</w:t>
            </w:r>
            <w:r w:rsidRPr="00F827C1">
              <w:rPr>
                <w:sz w:val="20"/>
                <w:szCs w:val="20"/>
              </w:rPr>
              <w:t xml:space="preserve"> – The maths </w:t>
            </w:r>
            <w:r w:rsidRPr="00F827C1">
              <w:rPr>
                <w:rFonts w:cstheme="minorHAnsi"/>
                <w:sz w:val="20"/>
                <w:szCs w:val="20"/>
              </w:rPr>
              <w:t xml:space="preserve">department constantly discuss when and where students can use the mathematics they are learning in the real world and what skills are needed for certain careers. The department also has strong links with the maths department at Exeter University and selected students have the opportunity to participate in enrichment programmes. </w:t>
            </w:r>
            <w:r w:rsidR="00DA49C1" w:rsidRPr="00DA49C1">
              <w:rPr>
                <w:rFonts w:cstheme="minorHAnsi"/>
                <w:color w:val="000000"/>
                <w:sz w:val="20"/>
                <w:szCs w:val="20"/>
                <w:shd w:val="clear" w:color="auto" w:fill="FFFFFF"/>
              </w:rPr>
              <w:t>Students are exposed to topic-based sheets including careers information</w:t>
            </w:r>
            <w:r w:rsidR="00DA49C1">
              <w:rPr>
                <w:rFonts w:cstheme="minorHAnsi"/>
                <w:color w:val="000000"/>
                <w:sz w:val="20"/>
                <w:szCs w:val="20"/>
                <w:shd w:val="clear" w:color="auto" w:fill="FFFFFF"/>
              </w:rPr>
              <w:t xml:space="preserve">. We try to make </w:t>
            </w:r>
            <w:r w:rsidR="00F7096E">
              <w:rPr>
                <w:rFonts w:cstheme="minorHAnsi"/>
                <w:color w:val="000000"/>
                <w:sz w:val="20"/>
                <w:szCs w:val="20"/>
                <w:shd w:val="clear" w:color="auto" w:fill="FFFFFF"/>
              </w:rPr>
              <w:t xml:space="preserve">perhaps unconsidered </w:t>
            </w:r>
            <w:r w:rsidR="00DA49C1">
              <w:rPr>
                <w:rFonts w:cstheme="minorHAnsi"/>
                <w:color w:val="000000"/>
                <w:sz w:val="20"/>
                <w:szCs w:val="20"/>
                <w:shd w:val="clear" w:color="auto" w:fill="FFFFFF"/>
              </w:rPr>
              <w:t>links for example</w:t>
            </w:r>
            <w:r w:rsidR="00F7096E">
              <w:rPr>
                <w:rFonts w:cstheme="minorHAnsi"/>
                <w:color w:val="000000"/>
                <w:sz w:val="20"/>
                <w:szCs w:val="20"/>
                <w:shd w:val="clear" w:color="auto" w:fill="FFFFFF"/>
              </w:rPr>
              <w:t>,</w:t>
            </w:r>
            <w:r w:rsidR="00DA49C1">
              <w:rPr>
                <w:rFonts w:cstheme="minorHAnsi"/>
                <w:color w:val="000000"/>
                <w:sz w:val="20"/>
                <w:szCs w:val="20"/>
                <w:shd w:val="clear" w:color="auto" w:fill="FFFFFF"/>
              </w:rPr>
              <w:t xml:space="preserve"> </w:t>
            </w:r>
            <w:r w:rsidR="00F7096E">
              <w:rPr>
                <w:rFonts w:cstheme="minorHAnsi"/>
                <w:color w:val="000000"/>
                <w:sz w:val="20"/>
                <w:szCs w:val="20"/>
                <w:shd w:val="clear" w:color="auto" w:fill="FFFFFF"/>
              </w:rPr>
              <w:t>t</w:t>
            </w:r>
            <w:r w:rsidR="00DA49C1">
              <w:rPr>
                <w:rFonts w:cstheme="minorHAnsi"/>
                <w:color w:val="000000"/>
                <w:sz w:val="20"/>
                <w:szCs w:val="20"/>
                <w:shd w:val="clear" w:color="auto" w:fill="FFFFFF"/>
              </w:rPr>
              <w:t xml:space="preserve">he importance of angles if considering a career in hairdressing. </w:t>
            </w:r>
          </w:p>
          <w:p w14:paraId="7F4AD01A" w14:textId="4BA1B2B5" w:rsidR="00B924B2" w:rsidRPr="00F827C1" w:rsidRDefault="00B924B2" w:rsidP="00C755A5">
            <w:pPr>
              <w:rPr>
                <w:sz w:val="20"/>
                <w:szCs w:val="20"/>
              </w:rPr>
            </w:pPr>
            <w:r w:rsidRPr="00F827C1">
              <w:rPr>
                <w:b/>
                <w:bCs/>
                <w:sz w:val="20"/>
                <w:szCs w:val="20"/>
              </w:rPr>
              <w:t xml:space="preserve">Science </w:t>
            </w:r>
            <w:r w:rsidRPr="00F827C1">
              <w:rPr>
                <w:sz w:val="20"/>
                <w:szCs w:val="20"/>
              </w:rPr>
              <w:t xml:space="preserve">- </w:t>
            </w:r>
            <w:r w:rsidRPr="00F827C1">
              <w:rPr>
                <w:rFonts w:cstheme="minorHAnsi"/>
                <w:sz w:val="20"/>
                <w:szCs w:val="20"/>
              </w:rPr>
              <w:t xml:space="preserve">The skills taught in science lessons can and will be used in a science-based profession. Some theory strands have industrial </w:t>
            </w:r>
            <w:r w:rsidR="00F7096E" w:rsidRPr="00F827C1">
              <w:rPr>
                <w:rFonts w:cstheme="minorHAnsi"/>
                <w:sz w:val="20"/>
                <w:szCs w:val="20"/>
              </w:rPr>
              <w:t>applications,</w:t>
            </w:r>
            <w:r w:rsidRPr="00F827C1">
              <w:rPr>
                <w:rFonts w:cstheme="minorHAnsi"/>
                <w:sz w:val="20"/>
                <w:szCs w:val="20"/>
              </w:rPr>
              <w:t xml:space="preserve"> and these are discussed wherever possible.  There is a specific effort to discuss growth industries for example, renewable energy resources, battery production and material science. Some of the displays in the department are about careers or science beyond the scope of the classroom.</w:t>
            </w:r>
          </w:p>
          <w:p w14:paraId="324F8B9C" w14:textId="1B72FA16" w:rsidR="00B924B2" w:rsidRPr="00F827C1" w:rsidRDefault="00B924B2">
            <w:pPr>
              <w:rPr>
                <w:color w:val="000000"/>
                <w:sz w:val="20"/>
                <w:szCs w:val="20"/>
              </w:rPr>
            </w:pPr>
            <w:r w:rsidRPr="00F827C1">
              <w:rPr>
                <w:b/>
                <w:bCs/>
                <w:sz w:val="20"/>
                <w:szCs w:val="20"/>
              </w:rPr>
              <w:t xml:space="preserve">DT </w:t>
            </w:r>
            <w:r w:rsidRPr="00F827C1">
              <w:rPr>
                <w:sz w:val="20"/>
                <w:szCs w:val="20"/>
              </w:rPr>
              <w:t xml:space="preserve">- </w:t>
            </w:r>
            <w:r w:rsidRPr="00F827C1">
              <w:rPr>
                <w:color w:val="000000"/>
                <w:sz w:val="20"/>
                <w:szCs w:val="20"/>
              </w:rPr>
              <w:t>Health &amp; safety in workshops. Problem solving for real situations. We discuss career paths and possible real-world jobs within the lessons and whilst delivering various practical elements. We link the qualifications with potential college courses and qualifications that can be moved onto. We deliver Engineering through the old BTEC style teaching which links directly to vocational courses and their assessment at colleges.</w:t>
            </w:r>
          </w:p>
          <w:p w14:paraId="5056F5E2" w14:textId="262CDB59" w:rsidR="00B924B2" w:rsidRPr="00F827C1" w:rsidRDefault="00B924B2">
            <w:pPr>
              <w:rPr>
                <w:sz w:val="20"/>
                <w:szCs w:val="20"/>
              </w:rPr>
            </w:pPr>
            <w:r w:rsidRPr="00F827C1">
              <w:rPr>
                <w:b/>
                <w:bCs/>
                <w:sz w:val="20"/>
                <w:szCs w:val="20"/>
              </w:rPr>
              <w:t xml:space="preserve">PSHRE </w:t>
            </w:r>
            <w:r w:rsidRPr="00F827C1">
              <w:rPr>
                <w:sz w:val="20"/>
                <w:szCs w:val="20"/>
              </w:rPr>
              <w:t xml:space="preserve">– </w:t>
            </w:r>
            <w:r w:rsidR="000457DC">
              <w:rPr>
                <w:sz w:val="20"/>
                <w:szCs w:val="20"/>
              </w:rPr>
              <w:t>PSHRE links with many career paths as we teach the skills of evaluation and critical thinking. Links are made to the various career opportunities that are available in health and social care, social work, family therapy and so on. Key employability skills such as tolerance are pointed out and emphasised where approtiate.</w:t>
            </w:r>
          </w:p>
          <w:p w14:paraId="0DDCB98F" w14:textId="766BE0F0" w:rsidR="00B924B2" w:rsidRPr="00F827C1" w:rsidRDefault="00B924B2">
            <w:pPr>
              <w:rPr>
                <w:sz w:val="20"/>
                <w:szCs w:val="20"/>
              </w:rPr>
            </w:pPr>
            <w:r w:rsidRPr="00F827C1">
              <w:rPr>
                <w:b/>
                <w:bCs/>
                <w:sz w:val="20"/>
                <w:szCs w:val="20"/>
              </w:rPr>
              <w:t xml:space="preserve">Agri/Horti – </w:t>
            </w:r>
            <w:r w:rsidRPr="00F827C1">
              <w:rPr>
                <w:sz w:val="20"/>
                <w:szCs w:val="20"/>
              </w:rPr>
              <w:t xml:space="preserve">Health and safety in the land-based sector, applying theory-based knowledge when completing their farm and garden duties, visiting places of business linked to the </w:t>
            </w:r>
            <w:r w:rsidR="008B47A0" w:rsidRPr="00F827C1">
              <w:rPr>
                <w:sz w:val="20"/>
                <w:szCs w:val="20"/>
              </w:rPr>
              <w:t>land-based</w:t>
            </w:r>
            <w:r w:rsidRPr="00F827C1">
              <w:rPr>
                <w:sz w:val="20"/>
                <w:szCs w:val="20"/>
              </w:rPr>
              <w:t xml:space="preserve"> sector.</w:t>
            </w:r>
            <w:r w:rsidR="008B47A0">
              <w:rPr>
                <w:sz w:val="20"/>
                <w:szCs w:val="20"/>
              </w:rPr>
              <w:t xml:space="preserve"> We also set preps researching careers linked to the </w:t>
            </w:r>
            <w:r w:rsidR="00AA0D4D">
              <w:rPr>
                <w:sz w:val="20"/>
                <w:szCs w:val="20"/>
              </w:rPr>
              <w:t>land-based</w:t>
            </w:r>
            <w:r w:rsidR="008B47A0">
              <w:rPr>
                <w:sz w:val="20"/>
                <w:szCs w:val="20"/>
              </w:rPr>
              <w:t xml:space="preserve"> industry. The team also share their careers journeys and involve alumni wherever possible.</w:t>
            </w:r>
          </w:p>
          <w:p w14:paraId="66302FAE" w14:textId="62ECFDF4" w:rsidR="00B924B2" w:rsidRPr="00F827C1" w:rsidRDefault="00B924B2">
            <w:pPr>
              <w:rPr>
                <w:sz w:val="20"/>
                <w:szCs w:val="20"/>
              </w:rPr>
            </w:pPr>
            <w:r w:rsidRPr="00F827C1">
              <w:rPr>
                <w:b/>
                <w:bCs/>
                <w:sz w:val="20"/>
                <w:szCs w:val="20"/>
              </w:rPr>
              <w:t>History</w:t>
            </w:r>
            <w:r w:rsidRPr="00F827C1">
              <w:rPr>
                <w:sz w:val="20"/>
                <w:szCs w:val="20"/>
              </w:rPr>
              <w:t xml:space="preserve"> – There is a key emphasis on the transferable skills that studying history will develop. For example, research, interpretation and the formulation of balanced and reasonable arguments and </w:t>
            </w:r>
            <w:r w:rsidR="00712223">
              <w:rPr>
                <w:sz w:val="20"/>
                <w:szCs w:val="20"/>
              </w:rPr>
              <w:t xml:space="preserve">the </w:t>
            </w:r>
            <w:r w:rsidRPr="00F827C1">
              <w:rPr>
                <w:sz w:val="20"/>
                <w:szCs w:val="20"/>
              </w:rPr>
              <w:t>careers in which this would be useful.</w:t>
            </w:r>
          </w:p>
          <w:p w14:paraId="09FDFC56" w14:textId="00C79BE3" w:rsidR="00B924B2" w:rsidRPr="00F827C1" w:rsidRDefault="00B924B2">
            <w:pPr>
              <w:rPr>
                <w:b/>
                <w:bCs/>
                <w:sz w:val="20"/>
                <w:szCs w:val="20"/>
              </w:rPr>
            </w:pPr>
            <w:r w:rsidRPr="00F827C1">
              <w:rPr>
                <w:b/>
                <w:bCs/>
                <w:sz w:val="20"/>
                <w:szCs w:val="20"/>
              </w:rPr>
              <w:t xml:space="preserve">Geography- </w:t>
            </w:r>
            <w:r w:rsidRPr="00F827C1">
              <w:rPr>
                <w:sz w:val="20"/>
                <w:szCs w:val="20"/>
              </w:rPr>
              <w:t>Nottingham University visit</w:t>
            </w:r>
            <w:r w:rsidR="00804A1B">
              <w:rPr>
                <w:sz w:val="20"/>
                <w:szCs w:val="20"/>
              </w:rPr>
              <w:t xml:space="preserve">. </w:t>
            </w:r>
            <w:r w:rsidR="00804A1B" w:rsidRPr="00804A1B">
              <w:rPr>
                <w:sz w:val="20"/>
                <w:szCs w:val="20"/>
              </w:rPr>
              <w:t>Students gain insight into the employment opportunities of the future and brainstorm jobs that are yet to be invented. Focus is on energy, IT, technology and the environment</w:t>
            </w:r>
            <w:r w:rsidR="00804A1B">
              <w:rPr>
                <w:sz w:val="20"/>
                <w:szCs w:val="20"/>
              </w:rPr>
              <w:t xml:space="preserve">. </w:t>
            </w:r>
            <w:r w:rsidR="00804A1B" w:rsidRPr="00804A1B">
              <w:rPr>
                <w:sz w:val="20"/>
                <w:szCs w:val="20"/>
              </w:rPr>
              <w:t>Students learn about the five sectors of employment and the career opportunities within each sector. Qualifications and skills needed for entry into each sector are covered.</w:t>
            </w:r>
            <w:r w:rsidR="00804A1B">
              <w:rPr>
                <w:sz w:val="20"/>
                <w:szCs w:val="20"/>
              </w:rPr>
              <w:t xml:space="preserve"> </w:t>
            </w:r>
            <w:r w:rsidR="00804A1B" w:rsidRPr="00804A1B">
              <w:rPr>
                <w:sz w:val="20"/>
                <w:szCs w:val="20"/>
              </w:rPr>
              <w:t xml:space="preserve">A </w:t>
            </w:r>
            <w:r w:rsidR="00AA0D4D" w:rsidRPr="00804A1B">
              <w:rPr>
                <w:sz w:val="20"/>
                <w:szCs w:val="20"/>
              </w:rPr>
              <w:t>five-day</w:t>
            </w:r>
            <w:r w:rsidR="00804A1B" w:rsidRPr="00804A1B">
              <w:rPr>
                <w:sz w:val="20"/>
                <w:szCs w:val="20"/>
              </w:rPr>
              <w:t xml:space="preserve"> residential trip to Iceland encompasses a variety of locations and experiences that connect to specific career paths, such as volcanology, geothermal energy and travel and tourism.</w:t>
            </w:r>
            <w:r w:rsidR="00804A1B">
              <w:rPr>
                <w:sz w:val="20"/>
                <w:szCs w:val="20"/>
              </w:rPr>
              <w:t xml:space="preserve"> </w:t>
            </w:r>
            <w:r w:rsidR="00804A1B" w:rsidRPr="00804A1B">
              <w:rPr>
                <w:sz w:val="20"/>
                <w:szCs w:val="20"/>
              </w:rPr>
              <w:t>Students look at the world of tourism as one of the world's largest industries. Teaching touches upon the breadth of both direct and indirect jobs, alongside why the industry has grown and the travel opportunities within it.</w:t>
            </w:r>
          </w:p>
          <w:p w14:paraId="05B3E24F" w14:textId="026A4B9F" w:rsidR="00B924B2" w:rsidRPr="00F827C1" w:rsidRDefault="00B924B2">
            <w:pPr>
              <w:rPr>
                <w:sz w:val="20"/>
                <w:szCs w:val="20"/>
              </w:rPr>
            </w:pPr>
            <w:r w:rsidRPr="00F827C1">
              <w:rPr>
                <w:b/>
                <w:bCs/>
                <w:sz w:val="20"/>
                <w:szCs w:val="20"/>
              </w:rPr>
              <w:t>Art</w:t>
            </w:r>
            <w:r w:rsidRPr="00F827C1">
              <w:rPr>
                <w:sz w:val="20"/>
                <w:szCs w:val="20"/>
              </w:rPr>
              <w:t>- Gallery visit</w:t>
            </w:r>
            <w:r w:rsidR="00712223">
              <w:rPr>
                <w:sz w:val="20"/>
                <w:szCs w:val="20"/>
              </w:rPr>
              <w:t xml:space="preserve">. The department uses </w:t>
            </w:r>
            <w:r w:rsidR="00AA0D4D">
              <w:rPr>
                <w:sz w:val="20"/>
                <w:szCs w:val="20"/>
              </w:rPr>
              <w:t>s</w:t>
            </w:r>
            <w:r w:rsidR="00AA0D4D" w:rsidRPr="00712223">
              <w:rPr>
                <w:rFonts w:cstheme="minorHAnsi"/>
                <w:color w:val="000000"/>
                <w:sz w:val="20"/>
                <w:szCs w:val="20"/>
                <w:shd w:val="clear" w:color="auto" w:fill="FFFFFF"/>
              </w:rPr>
              <w:t>tarters</w:t>
            </w:r>
            <w:r w:rsidR="00AA0D4D">
              <w:rPr>
                <w:rFonts w:cstheme="minorHAnsi"/>
                <w:color w:val="000000"/>
                <w:sz w:val="20"/>
                <w:szCs w:val="20"/>
                <w:shd w:val="clear" w:color="auto" w:fill="FFFFFF"/>
              </w:rPr>
              <w:t>, plenaries</w:t>
            </w:r>
            <w:r w:rsidR="00712223" w:rsidRPr="00712223">
              <w:rPr>
                <w:rFonts w:cstheme="minorHAnsi"/>
                <w:color w:val="000000"/>
                <w:sz w:val="20"/>
                <w:szCs w:val="20"/>
                <w:shd w:val="clear" w:color="auto" w:fill="FFFFFF"/>
              </w:rPr>
              <w:t xml:space="preserve">, </w:t>
            </w:r>
            <w:r w:rsidR="00712223">
              <w:rPr>
                <w:rFonts w:cstheme="minorHAnsi"/>
                <w:color w:val="000000"/>
                <w:sz w:val="20"/>
                <w:szCs w:val="20"/>
                <w:shd w:val="clear" w:color="auto" w:fill="FFFFFF"/>
              </w:rPr>
              <w:t>p</w:t>
            </w:r>
            <w:r w:rsidR="00712223" w:rsidRPr="00712223">
              <w:rPr>
                <w:rFonts w:cstheme="minorHAnsi"/>
                <w:color w:val="000000"/>
                <w:sz w:val="20"/>
                <w:szCs w:val="20"/>
                <w:shd w:val="clear" w:color="auto" w:fill="FFFFFF"/>
              </w:rPr>
              <w:t>osters</w:t>
            </w:r>
            <w:r w:rsidR="00712223">
              <w:rPr>
                <w:rFonts w:cstheme="minorHAnsi"/>
                <w:color w:val="000000"/>
                <w:sz w:val="20"/>
                <w:szCs w:val="20"/>
                <w:shd w:val="clear" w:color="auto" w:fill="FFFFFF"/>
              </w:rPr>
              <w:t xml:space="preserve"> and </w:t>
            </w:r>
            <w:r w:rsidR="00712223" w:rsidRPr="00712223">
              <w:rPr>
                <w:rFonts w:cstheme="minorHAnsi"/>
                <w:color w:val="000000"/>
                <w:sz w:val="20"/>
                <w:szCs w:val="20"/>
                <w:shd w:val="clear" w:color="auto" w:fill="FFFFFF"/>
              </w:rPr>
              <w:t xml:space="preserve">displays, </w:t>
            </w:r>
            <w:r w:rsidR="00712223">
              <w:rPr>
                <w:rFonts w:cstheme="minorHAnsi"/>
                <w:color w:val="000000"/>
                <w:sz w:val="20"/>
                <w:szCs w:val="20"/>
                <w:shd w:val="clear" w:color="auto" w:fill="FFFFFF"/>
              </w:rPr>
              <w:t>links with careers is often e</w:t>
            </w:r>
            <w:r w:rsidR="00712223" w:rsidRPr="00712223">
              <w:rPr>
                <w:rFonts w:cstheme="minorHAnsi"/>
                <w:color w:val="000000"/>
                <w:sz w:val="20"/>
                <w:szCs w:val="20"/>
                <w:shd w:val="clear" w:color="auto" w:fill="FFFFFF"/>
              </w:rPr>
              <w:t xml:space="preserve">mbedded into lesson PowerPoints, </w:t>
            </w:r>
            <w:r w:rsidR="00712223">
              <w:rPr>
                <w:rFonts w:cstheme="minorHAnsi"/>
                <w:color w:val="000000"/>
                <w:sz w:val="20"/>
                <w:szCs w:val="20"/>
                <w:shd w:val="clear" w:color="auto" w:fill="FFFFFF"/>
              </w:rPr>
              <w:t>s</w:t>
            </w:r>
            <w:r w:rsidR="00712223" w:rsidRPr="00712223">
              <w:rPr>
                <w:rFonts w:cstheme="minorHAnsi"/>
                <w:color w:val="000000"/>
                <w:sz w:val="20"/>
                <w:szCs w:val="20"/>
                <w:shd w:val="clear" w:color="auto" w:fill="FFFFFF"/>
              </w:rPr>
              <w:t>tandalone lessons</w:t>
            </w:r>
            <w:r w:rsidR="00712223">
              <w:rPr>
                <w:rFonts w:cstheme="minorHAnsi"/>
                <w:color w:val="000000"/>
                <w:sz w:val="20"/>
                <w:szCs w:val="20"/>
                <w:shd w:val="clear" w:color="auto" w:fill="FFFFFF"/>
              </w:rPr>
              <w:t xml:space="preserve"> feature as well as p</w:t>
            </w:r>
            <w:r w:rsidR="00712223" w:rsidRPr="00712223">
              <w:rPr>
                <w:rFonts w:cstheme="minorHAnsi"/>
                <w:color w:val="000000"/>
                <w:sz w:val="20"/>
                <w:szCs w:val="20"/>
                <w:shd w:val="clear" w:color="auto" w:fill="FFFFFF"/>
              </w:rPr>
              <w:t>lanned</w:t>
            </w:r>
            <w:r w:rsidR="00712223">
              <w:rPr>
                <w:rFonts w:cstheme="minorHAnsi"/>
                <w:color w:val="000000"/>
                <w:sz w:val="20"/>
                <w:szCs w:val="20"/>
                <w:shd w:val="clear" w:color="auto" w:fill="FFFFFF"/>
              </w:rPr>
              <w:t xml:space="preserve"> and </w:t>
            </w:r>
            <w:r w:rsidR="00712223" w:rsidRPr="00712223">
              <w:rPr>
                <w:rFonts w:cstheme="minorHAnsi"/>
                <w:color w:val="000000"/>
                <w:sz w:val="20"/>
                <w:szCs w:val="20"/>
                <w:shd w:val="clear" w:color="auto" w:fill="FFFFFF"/>
              </w:rPr>
              <w:t>mapped discussions</w:t>
            </w:r>
            <w:r w:rsidR="00712223">
              <w:rPr>
                <w:rFonts w:cstheme="minorHAnsi"/>
                <w:color w:val="000000"/>
                <w:sz w:val="20"/>
                <w:szCs w:val="20"/>
                <w:shd w:val="clear" w:color="auto" w:fill="FFFFFF"/>
              </w:rPr>
              <w:t>.</w:t>
            </w:r>
          </w:p>
          <w:p w14:paraId="26AF8585" w14:textId="64F937F3" w:rsidR="00B924B2" w:rsidRPr="00F827C1" w:rsidRDefault="00B924B2">
            <w:pPr>
              <w:rPr>
                <w:b/>
                <w:bCs/>
                <w:sz w:val="20"/>
                <w:szCs w:val="20"/>
              </w:rPr>
            </w:pPr>
            <w:r w:rsidRPr="00F827C1">
              <w:rPr>
                <w:b/>
                <w:bCs/>
                <w:sz w:val="20"/>
                <w:szCs w:val="20"/>
              </w:rPr>
              <w:t>ICT</w:t>
            </w:r>
            <w:r w:rsidR="00AA0D4D" w:rsidRPr="00F827C1">
              <w:rPr>
                <w:b/>
                <w:bCs/>
                <w:sz w:val="20"/>
                <w:szCs w:val="20"/>
              </w:rPr>
              <w:t>- The</w:t>
            </w:r>
            <w:r w:rsidRPr="00F827C1">
              <w:rPr>
                <w:sz w:val="20"/>
                <w:szCs w:val="20"/>
              </w:rPr>
              <w:t xml:space="preserve"> department </w:t>
            </w:r>
            <w:r w:rsidRPr="00F827C1">
              <w:rPr>
                <w:rFonts w:cstheme="minorHAnsi"/>
                <w:sz w:val="20"/>
                <w:szCs w:val="20"/>
              </w:rPr>
              <w:t xml:space="preserve">uses topical Business stories to illustrate topics in Business Studies.  </w:t>
            </w:r>
            <w:r w:rsidR="00712223" w:rsidRPr="00F827C1">
              <w:rPr>
                <w:rFonts w:cstheme="minorHAnsi"/>
                <w:sz w:val="20"/>
                <w:szCs w:val="20"/>
              </w:rPr>
              <w:t>E.g.,</w:t>
            </w:r>
            <w:r w:rsidRPr="00F827C1">
              <w:rPr>
                <w:rFonts w:cstheme="minorHAnsi"/>
                <w:sz w:val="20"/>
                <w:szCs w:val="20"/>
              </w:rPr>
              <w:t xml:space="preserve"> Exchange rates, inflation, skills shortages, effect of unemployment, Brexit etc… Discussions around the changing labour market and the need for people with computing skills for technical roles in the UK economy</w:t>
            </w:r>
          </w:p>
          <w:p w14:paraId="4479E0A0" w14:textId="4F8198F3" w:rsidR="00B924B2" w:rsidRPr="00F827C1" w:rsidRDefault="00B924B2" w:rsidP="005A6C96">
            <w:pPr>
              <w:rPr>
                <w:sz w:val="20"/>
                <w:szCs w:val="20"/>
              </w:rPr>
            </w:pPr>
            <w:r w:rsidRPr="00F827C1">
              <w:rPr>
                <w:b/>
                <w:bCs/>
                <w:sz w:val="20"/>
                <w:szCs w:val="20"/>
              </w:rPr>
              <w:t>Business</w:t>
            </w:r>
            <w:r w:rsidRPr="00F827C1">
              <w:rPr>
                <w:sz w:val="20"/>
                <w:szCs w:val="20"/>
              </w:rPr>
              <w:t xml:space="preserve"> - </w:t>
            </w:r>
            <w:r w:rsidRPr="00F827C1">
              <w:rPr>
                <w:rFonts w:cstheme="minorHAnsi"/>
                <w:sz w:val="20"/>
                <w:szCs w:val="20"/>
              </w:rPr>
              <w:t>When students go on work experience, this is usually linked to a Business Studies assignment.</w:t>
            </w:r>
          </w:p>
        </w:tc>
      </w:tr>
      <w:tr w:rsidR="004B37CB" w:rsidRPr="00F827C1" w14:paraId="7B02C7B5" w14:textId="77777777" w:rsidTr="0056591D">
        <w:tc>
          <w:tcPr>
            <w:tcW w:w="2457" w:type="dxa"/>
            <w:vMerge w:val="restart"/>
          </w:tcPr>
          <w:p w14:paraId="7E79F0FC" w14:textId="77777777" w:rsidR="004B37CB" w:rsidRPr="00F827C1" w:rsidRDefault="004B37CB" w:rsidP="00DB68A9">
            <w:pPr>
              <w:pStyle w:val="ListParagraph"/>
              <w:numPr>
                <w:ilvl w:val="0"/>
                <w:numId w:val="3"/>
              </w:numPr>
              <w:ind w:left="318" w:hanging="318"/>
              <w:rPr>
                <w:b/>
                <w:bCs/>
                <w:sz w:val="20"/>
                <w:szCs w:val="20"/>
              </w:rPr>
            </w:pPr>
            <w:r w:rsidRPr="00F827C1">
              <w:rPr>
                <w:b/>
                <w:bCs/>
                <w:sz w:val="20"/>
                <w:szCs w:val="20"/>
              </w:rPr>
              <w:t>Encounters with employers and employees</w:t>
            </w:r>
          </w:p>
          <w:p w14:paraId="271EECC8" w14:textId="77777777" w:rsidR="004B37CB" w:rsidRPr="00F827C1" w:rsidRDefault="004B37CB" w:rsidP="00B924B2">
            <w:pPr>
              <w:rPr>
                <w:b/>
                <w:bCs/>
                <w:sz w:val="20"/>
                <w:szCs w:val="20"/>
              </w:rPr>
            </w:pPr>
          </w:p>
          <w:p w14:paraId="633EE81F" w14:textId="686E8A99" w:rsidR="004B37CB" w:rsidRPr="00F827C1" w:rsidRDefault="004B37CB" w:rsidP="00B924B2">
            <w:pPr>
              <w:rPr>
                <w:b/>
                <w:bCs/>
                <w:sz w:val="20"/>
                <w:szCs w:val="20"/>
              </w:rPr>
            </w:pPr>
            <w:r w:rsidRPr="00F827C1">
              <w:rPr>
                <w:b/>
                <w:bCs/>
                <w:sz w:val="20"/>
                <w:szCs w:val="20"/>
              </w:rPr>
              <w:t xml:space="preserve">Our calendar of events offering the opportunity </w:t>
            </w:r>
            <w:r w:rsidRPr="00F827C1">
              <w:rPr>
                <w:b/>
                <w:bCs/>
                <w:sz w:val="20"/>
                <w:szCs w:val="20"/>
              </w:rPr>
              <w:lastRenderedPageBreak/>
              <w:t>to have encounters with employers is continually changing based on data drawn from Careerpilot which provides an insight into current careers interests form students.</w:t>
            </w:r>
          </w:p>
        </w:tc>
        <w:tc>
          <w:tcPr>
            <w:tcW w:w="13268" w:type="dxa"/>
            <w:gridSpan w:val="5"/>
          </w:tcPr>
          <w:p w14:paraId="69B68684" w14:textId="77777777" w:rsidR="004B37CB" w:rsidRPr="00F827C1" w:rsidRDefault="004B37CB" w:rsidP="004B37CB">
            <w:pPr>
              <w:pStyle w:val="ListParagraph"/>
              <w:numPr>
                <w:ilvl w:val="0"/>
                <w:numId w:val="10"/>
              </w:numPr>
              <w:rPr>
                <w:sz w:val="20"/>
                <w:szCs w:val="20"/>
              </w:rPr>
            </w:pPr>
            <w:r w:rsidRPr="00F827C1">
              <w:rPr>
                <w:sz w:val="20"/>
                <w:szCs w:val="20"/>
              </w:rPr>
              <w:lastRenderedPageBreak/>
              <w:t>Careerpilot can be used when planning for mock interview lessons, CV writing workshops and more.</w:t>
            </w:r>
          </w:p>
          <w:p w14:paraId="67D5536A" w14:textId="77777777" w:rsidR="004B37CB" w:rsidRPr="00F827C1" w:rsidRDefault="004B37CB" w:rsidP="004B37CB">
            <w:pPr>
              <w:pStyle w:val="ListParagraph"/>
              <w:numPr>
                <w:ilvl w:val="0"/>
                <w:numId w:val="10"/>
              </w:numPr>
              <w:rPr>
                <w:sz w:val="20"/>
                <w:szCs w:val="20"/>
              </w:rPr>
            </w:pPr>
            <w:r w:rsidRPr="00F827C1">
              <w:rPr>
                <w:sz w:val="20"/>
                <w:szCs w:val="20"/>
              </w:rPr>
              <w:t>Careerpilot has over 1000 video stories of people talking about their job roles and routes. The Pre and Post 16 Skills Profile enable students to record WEX, employer and FE/HE encounters and what skills they have learnt from these activities - which are added to their Skills Profile and they can then use them when applying or writing personal statements.</w:t>
            </w:r>
          </w:p>
          <w:p w14:paraId="7DEDE4C4" w14:textId="77777777" w:rsidR="004B37CB" w:rsidRPr="00F827C1" w:rsidRDefault="004B37CB" w:rsidP="004B37CB">
            <w:pPr>
              <w:pStyle w:val="ListParagraph"/>
              <w:numPr>
                <w:ilvl w:val="0"/>
                <w:numId w:val="10"/>
              </w:numPr>
              <w:rPr>
                <w:sz w:val="20"/>
                <w:szCs w:val="20"/>
              </w:rPr>
            </w:pPr>
            <w:r w:rsidRPr="00F827C1">
              <w:rPr>
                <w:sz w:val="20"/>
                <w:szCs w:val="20"/>
              </w:rPr>
              <w:t>Visiting speakers from different businesses to YFC</w:t>
            </w:r>
          </w:p>
          <w:p w14:paraId="10E6A2DE" w14:textId="24FBB82D" w:rsidR="004B37CB" w:rsidRPr="00F827C1" w:rsidRDefault="004B37CB" w:rsidP="004B37CB">
            <w:pPr>
              <w:ind w:left="360"/>
              <w:rPr>
                <w:sz w:val="20"/>
                <w:szCs w:val="20"/>
              </w:rPr>
            </w:pPr>
          </w:p>
        </w:tc>
      </w:tr>
      <w:tr w:rsidR="004B37CB" w:rsidRPr="00F827C1" w14:paraId="5235E41F" w14:textId="77777777" w:rsidTr="00323A46">
        <w:tc>
          <w:tcPr>
            <w:tcW w:w="2457" w:type="dxa"/>
            <w:vMerge/>
          </w:tcPr>
          <w:p w14:paraId="4AB39665" w14:textId="3168044E" w:rsidR="004B37CB" w:rsidRPr="00F827C1" w:rsidRDefault="004B37CB" w:rsidP="00B924B2">
            <w:pPr>
              <w:rPr>
                <w:b/>
                <w:bCs/>
                <w:sz w:val="20"/>
                <w:szCs w:val="20"/>
              </w:rPr>
            </w:pPr>
          </w:p>
        </w:tc>
        <w:tc>
          <w:tcPr>
            <w:tcW w:w="2724" w:type="dxa"/>
          </w:tcPr>
          <w:p w14:paraId="669D90C8" w14:textId="598C650B" w:rsidR="004B37CB" w:rsidRPr="00F827C1" w:rsidRDefault="004B37CB" w:rsidP="00DB68A9">
            <w:pPr>
              <w:pStyle w:val="ListParagraph"/>
              <w:numPr>
                <w:ilvl w:val="0"/>
                <w:numId w:val="13"/>
              </w:numPr>
              <w:ind w:left="219" w:hanging="219"/>
              <w:rPr>
                <w:sz w:val="20"/>
                <w:szCs w:val="20"/>
              </w:rPr>
            </w:pPr>
            <w:r w:rsidRPr="00F827C1">
              <w:rPr>
                <w:sz w:val="20"/>
                <w:szCs w:val="20"/>
              </w:rPr>
              <w:t>Author visit/creative writing workshop</w:t>
            </w:r>
          </w:p>
        </w:tc>
        <w:tc>
          <w:tcPr>
            <w:tcW w:w="2712" w:type="dxa"/>
          </w:tcPr>
          <w:p w14:paraId="45C83EAB" w14:textId="7331861C" w:rsidR="004B37CB" w:rsidRPr="00F827C1" w:rsidRDefault="004B37CB" w:rsidP="004B37CB">
            <w:pPr>
              <w:pStyle w:val="ListParagraph"/>
              <w:ind w:left="189"/>
              <w:rPr>
                <w:sz w:val="20"/>
                <w:szCs w:val="20"/>
              </w:rPr>
            </w:pPr>
          </w:p>
        </w:tc>
        <w:tc>
          <w:tcPr>
            <w:tcW w:w="2712" w:type="dxa"/>
          </w:tcPr>
          <w:p w14:paraId="2E19032F" w14:textId="3A8F24EB" w:rsidR="004B37CB" w:rsidRPr="00F827C1" w:rsidRDefault="004B37CB" w:rsidP="00DB68A9">
            <w:pPr>
              <w:pStyle w:val="ListParagraph"/>
              <w:numPr>
                <w:ilvl w:val="0"/>
                <w:numId w:val="13"/>
              </w:numPr>
              <w:ind w:left="170" w:hanging="170"/>
              <w:rPr>
                <w:sz w:val="20"/>
                <w:szCs w:val="20"/>
              </w:rPr>
            </w:pPr>
            <w:r w:rsidRPr="00F827C1">
              <w:rPr>
                <w:sz w:val="20"/>
                <w:szCs w:val="20"/>
              </w:rPr>
              <w:t>Option to attend ‘Careers Breakfast’ sessions with opportunities to speak to people working in a number of different industries/professions.</w:t>
            </w:r>
          </w:p>
        </w:tc>
        <w:tc>
          <w:tcPr>
            <w:tcW w:w="2527" w:type="dxa"/>
          </w:tcPr>
          <w:p w14:paraId="5FA862A3" w14:textId="3B935E88" w:rsidR="004B37CB" w:rsidRPr="00F827C1" w:rsidRDefault="004B37CB" w:rsidP="00DB68A9">
            <w:pPr>
              <w:pStyle w:val="ListParagraph"/>
              <w:numPr>
                <w:ilvl w:val="0"/>
                <w:numId w:val="10"/>
              </w:numPr>
              <w:ind w:left="151" w:hanging="151"/>
              <w:rPr>
                <w:sz w:val="20"/>
                <w:szCs w:val="20"/>
              </w:rPr>
            </w:pPr>
            <w:r w:rsidRPr="00F827C1">
              <w:rPr>
                <w:sz w:val="20"/>
                <w:szCs w:val="20"/>
              </w:rPr>
              <w:t>Visit from Army – day of team building activities.</w:t>
            </w:r>
          </w:p>
          <w:p w14:paraId="40678942" w14:textId="77777777" w:rsidR="004B37CB" w:rsidRPr="00F827C1" w:rsidRDefault="004B37CB" w:rsidP="00DB68A9">
            <w:pPr>
              <w:pStyle w:val="ListParagraph"/>
              <w:numPr>
                <w:ilvl w:val="0"/>
                <w:numId w:val="10"/>
              </w:numPr>
              <w:ind w:left="151" w:hanging="151"/>
              <w:rPr>
                <w:sz w:val="20"/>
                <w:szCs w:val="20"/>
              </w:rPr>
            </w:pPr>
            <w:r w:rsidRPr="00F827C1">
              <w:rPr>
                <w:sz w:val="20"/>
                <w:szCs w:val="20"/>
              </w:rPr>
              <w:t>Assembly from the army presenting on different careers paths with them.</w:t>
            </w:r>
          </w:p>
          <w:p w14:paraId="0082C051" w14:textId="77777777" w:rsidR="004B37CB" w:rsidRPr="00F827C1" w:rsidRDefault="004B37CB" w:rsidP="00DB68A9">
            <w:pPr>
              <w:pStyle w:val="ListParagraph"/>
              <w:numPr>
                <w:ilvl w:val="0"/>
                <w:numId w:val="10"/>
              </w:numPr>
              <w:ind w:left="151" w:hanging="151"/>
              <w:rPr>
                <w:sz w:val="20"/>
                <w:szCs w:val="20"/>
              </w:rPr>
            </w:pPr>
            <w:r w:rsidRPr="00F827C1">
              <w:rPr>
                <w:sz w:val="20"/>
                <w:szCs w:val="20"/>
              </w:rPr>
              <w:t>Option to attend ‘Careers Breakfast’ sessions with opportunities to speak to people working in a number of different industries/professions.</w:t>
            </w:r>
          </w:p>
          <w:p w14:paraId="109BEC7B" w14:textId="0BF17C76" w:rsidR="00F20204" w:rsidRPr="00F827C1" w:rsidRDefault="00F20204" w:rsidP="00DB68A9">
            <w:pPr>
              <w:pStyle w:val="ListParagraph"/>
              <w:numPr>
                <w:ilvl w:val="0"/>
                <w:numId w:val="10"/>
              </w:numPr>
              <w:ind w:left="151" w:hanging="151"/>
              <w:rPr>
                <w:sz w:val="20"/>
                <w:szCs w:val="20"/>
              </w:rPr>
            </w:pPr>
            <w:r w:rsidRPr="00F827C1">
              <w:rPr>
                <w:sz w:val="20"/>
                <w:szCs w:val="20"/>
              </w:rPr>
              <w:t xml:space="preserve">Getting ready to enter the work place event – students apply for jobs from adverts and person specifications, </w:t>
            </w:r>
            <w:r w:rsidR="008955ED" w:rsidRPr="00F827C1">
              <w:rPr>
                <w:sz w:val="20"/>
                <w:szCs w:val="20"/>
              </w:rPr>
              <w:t>learn about interview techniques and then face a mock job interview.</w:t>
            </w:r>
          </w:p>
        </w:tc>
        <w:tc>
          <w:tcPr>
            <w:tcW w:w="2593" w:type="dxa"/>
          </w:tcPr>
          <w:p w14:paraId="48CBEC52" w14:textId="71175695" w:rsidR="004B37CB" w:rsidRPr="00F827C1" w:rsidRDefault="004B37CB" w:rsidP="00D1258D">
            <w:pPr>
              <w:pStyle w:val="ListParagraph"/>
              <w:numPr>
                <w:ilvl w:val="0"/>
                <w:numId w:val="10"/>
              </w:numPr>
              <w:ind w:left="331" w:hanging="331"/>
              <w:rPr>
                <w:sz w:val="20"/>
                <w:szCs w:val="20"/>
              </w:rPr>
            </w:pPr>
            <w:r w:rsidRPr="00F827C1">
              <w:rPr>
                <w:sz w:val="20"/>
                <w:szCs w:val="20"/>
              </w:rPr>
              <w:t>Option to attend ‘Careers Breakfast’ sessions with opportunities to speak to people working in a number of different industries/professions.</w:t>
            </w:r>
          </w:p>
        </w:tc>
      </w:tr>
      <w:tr w:rsidR="0048514E" w:rsidRPr="00F827C1" w14:paraId="7377E391" w14:textId="77777777" w:rsidTr="00323A46">
        <w:tc>
          <w:tcPr>
            <w:tcW w:w="2457" w:type="dxa"/>
          </w:tcPr>
          <w:p w14:paraId="0F243776" w14:textId="77777777" w:rsidR="00093EF7" w:rsidRPr="00F827C1" w:rsidRDefault="00262C8C" w:rsidP="00262C8C">
            <w:pPr>
              <w:pStyle w:val="ListParagraph"/>
              <w:numPr>
                <w:ilvl w:val="0"/>
                <w:numId w:val="3"/>
              </w:numPr>
              <w:ind w:left="318" w:hanging="318"/>
              <w:rPr>
                <w:b/>
                <w:bCs/>
                <w:sz w:val="20"/>
                <w:szCs w:val="20"/>
              </w:rPr>
            </w:pPr>
            <w:r w:rsidRPr="00F827C1">
              <w:rPr>
                <w:b/>
                <w:bCs/>
                <w:sz w:val="20"/>
                <w:szCs w:val="20"/>
              </w:rPr>
              <w:t>Experiences of workplaces</w:t>
            </w:r>
          </w:p>
          <w:p w14:paraId="255349FC" w14:textId="77777777" w:rsidR="00B924B2" w:rsidRPr="00F827C1" w:rsidRDefault="00B924B2" w:rsidP="00B924B2">
            <w:pPr>
              <w:rPr>
                <w:b/>
                <w:bCs/>
                <w:sz w:val="20"/>
                <w:szCs w:val="20"/>
              </w:rPr>
            </w:pPr>
          </w:p>
          <w:p w14:paraId="787D6D66" w14:textId="72ACBDC5" w:rsidR="00B924B2" w:rsidRPr="00F827C1" w:rsidRDefault="00B924B2" w:rsidP="00B924B2">
            <w:pPr>
              <w:rPr>
                <w:b/>
                <w:bCs/>
                <w:sz w:val="20"/>
                <w:szCs w:val="20"/>
              </w:rPr>
            </w:pPr>
            <w:r w:rsidRPr="00F827C1">
              <w:rPr>
                <w:b/>
                <w:bCs/>
                <w:sz w:val="20"/>
                <w:szCs w:val="20"/>
              </w:rPr>
              <w:t>This is a selection of established annual events. In addition to this, we strive to add to this where possible/appropriate.</w:t>
            </w:r>
          </w:p>
        </w:tc>
        <w:tc>
          <w:tcPr>
            <w:tcW w:w="2724" w:type="dxa"/>
          </w:tcPr>
          <w:p w14:paraId="55DBBC5A" w14:textId="19E42BD3" w:rsidR="0048514E" w:rsidRPr="00F827C1" w:rsidRDefault="0048514E" w:rsidP="00262C8C">
            <w:pPr>
              <w:pStyle w:val="ListParagraph"/>
              <w:numPr>
                <w:ilvl w:val="0"/>
                <w:numId w:val="4"/>
              </w:numPr>
              <w:ind w:left="241" w:hanging="283"/>
              <w:rPr>
                <w:sz w:val="20"/>
                <w:szCs w:val="20"/>
              </w:rPr>
            </w:pPr>
            <w:r w:rsidRPr="00F827C1">
              <w:rPr>
                <w:sz w:val="20"/>
                <w:szCs w:val="20"/>
              </w:rPr>
              <w:t>Farm/garden duties</w:t>
            </w:r>
          </w:p>
          <w:p w14:paraId="419E4089" w14:textId="5E7F548E" w:rsidR="00262C8C" w:rsidRPr="00F827C1" w:rsidRDefault="00262C8C" w:rsidP="00262C8C">
            <w:pPr>
              <w:pStyle w:val="ListParagraph"/>
              <w:numPr>
                <w:ilvl w:val="0"/>
                <w:numId w:val="4"/>
              </w:numPr>
              <w:ind w:left="241" w:hanging="283"/>
              <w:rPr>
                <w:sz w:val="20"/>
                <w:szCs w:val="20"/>
              </w:rPr>
            </w:pPr>
            <w:r w:rsidRPr="00F827C1">
              <w:rPr>
                <w:sz w:val="20"/>
                <w:szCs w:val="20"/>
              </w:rPr>
              <w:t>Visit Junction 24 Market with Agriculture.</w:t>
            </w:r>
          </w:p>
          <w:p w14:paraId="6F1E8FD9" w14:textId="77777777" w:rsidR="00262C8C" w:rsidRPr="00F827C1" w:rsidRDefault="00262C8C" w:rsidP="00262C8C">
            <w:pPr>
              <w:pStyle w:val="ListParagraph"/>
              <w:numPr>
                <w:ilvl w:val="0"/>
                <w:numId w:val="4"/>
              </w:numPr>
              <w:ind w:left="241" w:hanging="283"/>
              <w:rPr>
                <w:sz w:val="20"/>
                <w:szCs w:val="20"/>
              </w:rPr>
            </w:pPr>
            <w:r w:rsidRPr="00F827C1">
              <w:rPr>
                <w:sz w:val="20"/>
                <w:szCs w:val="20"/>
              </w:rPr>
              <w:t>Visit Monkton Elm Garden Centre with Horticulture.</w:t>
            </w:r>
          </w:p>
          <w:p w14:paraId="63DABAEC" w14:textId="77777777" w:rsidR="00262C8C" w:rsidRPr="00F827C1" w:rsidRDefault="00262C8C" w:rsidP="00702C91">
            <w:pPr>
              <w:pStyle w:val="ListParagraph"/>
              <w:numPr>
                <w:ilvl w:val="0"/>
                <w:numId w:val="4"/>
              </w:numPr>
              <w:ind w:left="241" w:hanging="283"/>
              <w:rPr>
                <w:sz w:val="20"/>
                <w:szCs w:val="20"/>
              </w:rPr>
            </w:pPr>
            <w:r w:rsidRPr="00F827C1">
              <w:rPr>
                <w:sz w:val="20"/>
                <w:szCs w:val="20"/>
              </w:rPr>
              <w:t>Visit Blackmoor Farm with Agriculture.</w:t>
            </w:r>
          </w:p>
          <w:p w14:paraId="2EA937C7" w14:textId="77777777" w:rsidR="00262C8C" w:rsidRPr="00F827C1" w:rsidRDefault="00262C8C" w:rsidP="000E76C8">
            <w:pPr>
              <w:pStyle w:val="ListParagraph"/>
              <w:numPr>
                <w:ilvl w:val="0"/>
                <w:numId w:val="4"/>
              </w:numPr>
              <w:ind w:left="241" w:hanging="283"/>
              <w:rPr>
                <w:sz w:val="20"/>
                <w:szCs w:val="20"/>
              </w:rPr>
            </w:pPr>
            <w:r w:rsidRPr="00F827C1">
              <w:rPr>
                <w:sz w:val="20"/>
                <w:szCs w:val="20"/>
              </w:rPr>
              <w:t>Visit Cannington Grain Store with Agriculture.</w:t>
            </w:r>
          </w:p>
          <w:p w14:paraId="65F8E376" w14:textId="0EC9BFF7" w:rsidR="00262C8C" w:rsidRPr="00F827C1" w:rsidRDefault="00262C8C" w:rsidP="000E76C8">
            <w:pPr>
              <w:pStyle w:val="ListParagraph"/>
              <w:numPr>
                <w:ilvl w:val="0"/>
                <w:numId w:val="4"/>
              </w:numPr>
              <w:ind w:left="241" w:hanging="283"/>
              <w:rPr>
                <w:sz w:val="20"/>
                <w:szCs w:val="20"/>
              </w:rPr>
            </w:pPr>
            <w:r w:rsidRPr="00F827C1">
              <w:rPr>
                <w:sz w:val="20"/>
                <w:szCs w:val="20"/>
              </w:rPr>
              <w:t>Visit Strawberry Fields with Horticulture.</w:t>
            </w:r>
          </w:p>
          <w:p w14:paraId="548D2D0C" w14:textId="77777777" w:rsidR="002D7CFF" w:rsidRPr="00F827C1" w:rsidRDefault="00DB68A9" w:rsidP="000E76C8">
            <w:pPr>
              <w:pStyle w:val="ListParagraph"/>
              <w:numPr>
                <w:ilvl w:val="0"/>
                <w:numId w:val="4"/>
              </w:numPr>
              <w:ind w:left="241" w:hanging="283"/>
              <w:rPr>
                <w:sz w:val="20"/>
                <w:szCs w:val="20"/>
              </w:rPr>
            </w:pPr>
            <w:r w:rsidRPr="00F827C1">
              <w:rPr>
                <w:color w:val="000000"/>
                <w:sz w:val="20"/>
                <w:szCs w:val="20"/>
              </w:rPr>
              <w:t xml:space="preserve">Showing: Students have the opportunity to attend local and county shows with out livestock, this is a life experience </w:t>
            </w:r>
          </w:p>
          <w:p w14:paraId="6CD61B07" w14:textId="6D2D85D9" w:rsidR="00DB68A9" w:rsidRPr="00F827C1" w:rsidRDefault="00DB68A9" w:rsidP="000E76C8">
            <w:pPr>
              <w:pStyle w:val="ListParagraph"/>
              <w:numPr>
                <w:ilvl w:val="0"/>
                <w:numId w:val="4"/>
              </w:numPr>
              <w:ind w:left="241" w:hanging="283"/>
              <w:rPr>
                <w:sz w:val="20"/>
                <w:szCs w:val="20"/>
              </w:rPr>
            </w:pPr>
            <w:r w:rsidRPr="00F827C1">
              <w:rPr>
                <w:color w:val="000000"/>
                <w:sz w:val="20"/>
                <w:szCs w:val="20"/>
              </w:rPr>
              <w:t>with the addition of witnessing others in the industry and viewing industry related stalls.</w:t>
            </w:r>
          </w:p>
          <w:p w14:paraId="0674D07E" w14:textId="2D9F46FE" w:rsidR="002D7CFF" w:rsidRPr="00F827C1" w:rsidRDefault="002D7CFF" w:rsidP="000E76C8">
            <w:pPr>
              <w:pStyle w:val="ListParagraph"/>
              <w:numPr>
                <w:ilvl w:val="0"/>
                <w:numId w:val="4"/>
              </w:numPr>
              <w:ind w:left="241" w:hanging="283"/>
              <w:rPr>
                <w:sz w:val="20"/>
                <w:szCs w:val="20"/>
              </w:rPr>
            </w:pPr>
            <w:r w:rsidRPr="00F827C1">
              <w:rPr>
                <w:color w:val="000000"/>
                <w:sz w:val="20"/>
                <w:szCs w:val="20"/>
              </w:rPr>
              <w:lastRenderedPageBreak/>
              <w:t>Evening activities offered Blacksmithing, engineering, copper smithing, welding, woodwork.</w:t>
            </w:r>
          </w:p>
          <w:p w14:paraId="7EDAD0B8" w14:textId="77777777" w:rsidR="00093EF7" w:rsidRPr="00F827C1" w:rsidRDefault="00093EF7">
            <w:pPr>
              <w:rPr>
                <w:sz w:val="20"/>
                <w:szCs w:val="20"/>
              </w:rPr>
            </w:pPr>
          </w:p>
        </w:tc>
        <w:tc>
          <w:tcPr>
            <w:tcW w:w="2712" w:type="dxa"/>
          </w:tcPr>
          <w:p w14:paraId="6C4A8480" w14:textId="7B767B84" w:rsidR="0048514E" w:rsidRPr="00F827C1" w:rsidRDefault="0048514E" w:rsidP="00262C8C">
            <w:pPr>
              <w:pStyle w:val="ListParagraph"/>
              <w:numPr>
                <w:ilvl w:val="0"/>
                <w:numId w:val="4"/>
              </w:numPr>
              <w:ind w:left="177" w:hanging="142"/>
              <w:rPr>
                <w:sz w:val="20"/>
                <w:szCs w:val="20"/>
              </w:rPr>
            </w:pPr>
            <w:r w:rsidRPr="00F827C1">
              <w:rPr>
                <w:sz w:val="20"/>
                <w:szCs w:val="20"/>
              </w:rPr>
              <w:lastRenderedPageBreak/>
              <w:t>Farm/garden duties</w:t>
            </w:r>
          </w:p>
          <w:p w14:paraId="4F2E1D76" w14:textId="7B767B84" w:rsidR="00262C8C" w:rsidRPr="00F827C1" w:rsidRDefault="00262C8C" w:rsidP="00262C8C">
            <w:pPr>
              <w:pStyle w:val="ListParagraph"/>
              <w:numPr>
                <w:ilvl w:val="0"/>
                <w:numId w:val="4"/>
              </w:numPr>
              <w:ind w:left="177" w:hanging="142"/>
              <w:rPr>
                <w:sz w:val="20"/>
                <w:szCs w:val="20"/>
              </w:rPr>
            </w:pPr>
            <w:r w:rsidRPr="00F827C1">
              <w:rPr>
                <w:sz w:val="20"/>
                <w:szCs w:val="20"/>
              </w:rPr>
              <w:t>Farm Visits with Agriculture.</w:t>
            </w:r>
          </w:p>
          <w:p w14:paraId="108177DC" w14:textId="77777777" w:rsidR="00093EF7" w:rsidRPr="00F827C1" w:rsidRDefault="00262C8C" w:rsidP="00262C8C">
            <w:pPr>
              <w:pStyle w:val="ListParagraph"/>
              <w:numPr>
                <w:ilvl w:val="0"/>
                <w:numId w:val="4"/>
              </w:numPr>
              <w:ind w:left="177" w:hanging="142"/>
              <w:rPr>
                <w:sz w:val="20"/>
                <w:szCs w:val="20"/>
              </w:rPr>
            </w:pPr>
            <w:r w:rsidRPr="00F827C1">
              <w:rPr>
                <w:sz w:val="20"/>
                <w:szCs w:val="20"/>
              </w:rPr>
              <w:t>Wethay Moor Environmental Centre with Horticulture</w:t>
            </w:r>
          </w:p>
          <w:p w14:paraId="51DFFD2D" w14:textId="6124407D" w:rsidR="00DB68A9" w:rsidRPr="00F827C1" w:rsidRDefault="00DB68A9" w:rsidP="00DB68A9">
            <w:pPr>
              <w:pStyle w:val="ListParagraph"/>
              <w:numPr>
                <w:ilvl w:val="0"/>
                <w:numId w:val="4"/>
              </w:numPr>
              <w:ind w:left="241" w:hanging="283"/>
              <w:rPr>
                <w:sz w:val="20"/>
                <w:szCs w:val="20"/>
              </w:rPr>
            </w:pPr>
            <w:r w:rsidRPr="00F827C1">
              <w:rPr>
                <w:color w:val="000000"/>
                <w:sz w:val="20"/>
                <w:szCs w:val="20"/>
              </w:rPr>
              <w:t>Showing: Students have the opportunity to attend local and county shows with out livestock, this is a life experience with the addition of witnessing others in the industry and viewing industry related stalls.</w:t>
            </w:r>
          </w:p>
          <w:p w14:paraId="72BF17BE" w14:textId="77777777" w:rsidR="002D7CFF" w:rsidRPr="00F827C1" w:rsidRDefault="002D7CFF" w:rsidP="002D7CFF">
            <w:pPr>
              <w:pStyle w:val="ListParagraph"/>
              <w:numPr>
                <w:ilvl w:val="0"/>
                <w:numId w:val="4"/>
              </w:numPr>
              <w:ind w:left="241" w:hanging="283"/>
              <w:rPr>
                <w:sz w:val="20"/>
                <w:szCs w:val="20"/>
              </w:rPr>
            </w:pPr>
            <w:r w:rsidRPr="00F827C1">
              <w:rPr>
                <w:color w:val="000000"/>
                <w:sz w:val="20"/>
                <w:szCs w:val="20"/>
              </w:rPr>
              <w:t>Evening activities offered Blacksmithing, engineering, copper smithing, welding, woodwork.</w:t>
            </w:r>
          </w:p>
          <w:p w14:paraId="46CAF252" w14:textId="77777777" w:rsidR="002D7CFF" w:rsidRPr="00F827C1" w:rsidRDefault="002D7CFF" w:rsidP="002D7CFF">
            <w:pPr>
              <w:pStyle w:val="ListParagraph"/>
              <w:ind w:left="241"/>
              <w:rPr>
                <w:sz w:val="20"/>
                <w:szCs w:val="20"/>
              </w:rPr>
            </w:pPr>
          </w:p>
          <w:p w14:paraId="2B862DFD" w14:textId="7D325F5D" w:rsidR="00DB68A9" w:rsidRPr="00F827C1" w:rsidRDefault="00DB68A9" w:rsidP="00DB68A9">
            <w:pPr>
              <w:pStyle w:val="ListParagraph"/>
              <w:ind w:left="177"/>
              <w:rPr>
                <w:sz w:val="20"/>
                <w:szCs w:val="20"/>
              </w:rPr>
            </w:pPr>
          </w:p>
        </w:tc>
        <w:tc>
          <w:tcPr>
            <w:tcW w:w="2712" w:type="dxa"/>
          </w:tcPr>
          <w:p w14:paraId="0C7C0DBA" w14:textId="14112770" w:rsidR="0048514E" w:rsidRPr="00F827C1" w:rsidRDefault="0048514E" w:rsidP="00D06804">
            <w:pPr>
              <w:pStyle w:val="ListParagraph"/>
              <w:numPr>
                <w:ilvl w:val="0"/>
                <w:numId w:val="4"/>
              </w:numPr>
              <w:ind w:left="100" w:hanging="142"/>
              <w:rPr>
                <w:sz w:val="20"/>
                <w:szCs w:val="20"/>
              </w:rPr>
            </w:pPr>
            <w:r w:rsidRPr="00F827C1">
              <w:rPr>
                <w:sz w:val="20"/>
                <w:szCs w:val="20"/>
              </w:rPr>
              <w:t>Farm/garden duties</w:t>
            </w:r>
          </w:p>
          <w:p w14:paraId="52878F66" w14:textId="788474A6" w:rsidR="009B3B4B" w:rsidRPr="00F827C1" w:rsidRDefault="009B3B4B" w:rsidP="00D06804">
            <w:pPr>
              <w:pStyle w:val="ListParagraph"/>
              <w:numPr>
                <w:ilvl w:val="0"/>
                <w:numId w:val="4"/>
              </w:numPr>
              <w:ind w:left="100" w:hanging="142"/>
              <w:rPr>
                <w:sz w:val="20"/>
                <w:szCs w:val="20"/>
              </w:rPr>
            </w:pPr>
            <w:r w:rsidRPr="00F827C1">
              <w:rPr>
                <w:sz w:val="20"/>
                <w:szCs w:val="20"/>
              </w:rPr>
              <w:t>Cannington Walled Gardens with Horticulture.</w:t>
            </w:r>
          </w:p>
          <w:p w14:paraId="47246CD0" w14:textId="77777777" w:rsidR="009B3B4B" w:rsidRPr="00F827C1" w:rsidRDefault="009B3B4B" w:rsidP="001A3D52">
            <w:pPr>
              <w:pStyle w:val="ListParagraph"/>
              <w:numPr>
                <w:ilvl w:val="0"/>
                <w:numId w:val="4"/>
              </w:numPr>
              <w:ind w:left="100" w:hanging="142"/>
              <w:rPr>
                <w:sz w:val="20"/>
                <w:szCs w:val="20"/>
              </w:rPr>
            </w:pPr>
            <w:r w:rsidRPr="00F827C1">
              <w:rPr>
                <w:sz w:val="20"/>
                <w:szCs w:val="20"/>
              </w:rPr>
              <w:t>Knighthayes Court with Horticulture.</w:t>
            </w:r>
          </w:p>
          <w:p w14:paraId="06F69079" w14:textId="77777777" w:rsidR="009B3B4B" w:rsidRPr="00F827C1" w:rsidRDefault="009B3B4B" w:rsidP="009B3B4B">
            <w:pPr>
              <w:pStyle w:val="ListParagraph"/>
              <w:numPr>
                <w:ilvl w:val="0"/>
                <w:numId w:val="4"/>
              </w:numPr>
              <w:ind w:left="100" w:hanging="142"/>
              <w:rPr>
                <w:sz w:val="20"/>
                <w:szCs w:val="20"/>
              </w:rPr>
            </w:pPr>
            <w:r w:rsidRPr="00F827C1">
              <w:rPr>
                <w:sz w:val="20"/>
                <w:szCs w:val="20"/>
              </w:rPr>
              <w:t>Annual Dairy Show with Agriculture.</w:t>
            </w:r>
          </w:p>
          <w:p w14:paraId="43717FB9" w14:textId="77777777" w:rsidR="00093EF7" w:rsidRPr="00F827C1" w:rsidRDefault="009B3B4B" w:rsidP="009B3B4B">
            <w:pPr>
              <w:pStyle w:val="ListParagraph"/>
              <w:numPr>
                <w:ilvl w:val="0"/>
                <w:numId w:val="4"/>
              </w:numPr>
              <w:ind w:left="100" w:hanging="142"/>
              <w:rPr>
                <w:sz w:val="20"/>
                <w:szCs w:val="20"/>
              </w:rPr>
            </w:pPr>
            <w:r w:rsidRPr="00F827C1">
              <w:rPr>
                <w:sz w:val="20"/>
                <w:szCs w:val="20"/>
              </w:rPr>
              <w:t>Bristol with Geography</w:t>
            </w:r>
          </w:p>
          <w:p w14:paraId="743DA93B" w14:textId="27FEB9B4" w:rsidR="00DB68A9" w:rsidRPr="00F827C1" w:rsidRDefault="00DB68A9" w:rsidP="00DB68A9">
            <w:pPr>
              <w:pStyle w:val="ListParagraph"/>
              <w:numPr>
                <w:ilvl w:val="0"/>
                <w:numId w:val="4"/>
              </w:numPr>
              <w:ind w:left="241" w:hanging="283"/>
              <w:rPr>
                <w:sz w:val="20"/>
                <w:szCs w:val="20"/>
              </w:rPr>
            </w:pPr>
            <w:r w:rsidRPr="00F827C1">
              <w:rPr>
                <w:color w:val="000000"/>
                <w:sz w:val="20"/>
                <w:szCs w:val="20"/>
              </w:rPr>
              <w:t>Showing: Students have the opportunity to attend local and county shows with out livestock, this is a life experience with the addition of witnessing others in the industry and viewing industry related stalls.</w:t>
            </w:r>
          </w:p>
          <w:p w14:paraId="5B8272FD" w14:textId="77777777" w:rsidR="002D7CFF" w:rsidRPr="00F827C1" w:rsidRDefault="002D7CFF" w:rsidP="002D7CFF">
            <w:pPr>
              <w:pStyle w:val="ListParagraph"/>
              <w:numPr>
                <w:ilvl w:val="0"/>
                <w:numId w:val="4"/>
              </w:numPr>
              <w:ind w:left="241" w:hanging="283"/>
              <w:rPr>
                <w:sz w:val="20"/>
                <w:szCs w:val="20"/>
              </w:rPr>
            </w:pPr>
            <w:r w:rsidRPr="00F827C1">
              <w:rPr>
                <w:color w:val="000000"/>
                <w:sz w:val="20"/>
                <w:szCs w:val="20"/>
              </w:rPr>
              <w:t>Evening activities offered Blacksmithing, engineering, copper smithing, welding, woodwork.</w:t>
            </w:r>
          </w:p>
          <w:p w14:paraId="559F0239" w14:textId="1900816A" w:rsidR="00DB68A9" w:rsidRPr="00F827C1" w:rsidRDefault="00DB68A9" w:rsidP="002D7CFF">
            <w:pPr>
              <w:pStyle w:val="ListParagraph"/>
              <w:ind w:left="100"/>
              <w:rPr>
                <w:sz w:val="20"/>
                <w:szCs w:val="20"/>
              </w:rPr>
            </w:pPr>
          </w:p>
        </w:tc>
        <w:tc>
          <w:tcPr>
            <w:tcW w:w="2527" w:type="dxa"/>
          </w:tcPr>
          <w:p w14:paraId="5AC6F8AB" w14:textId="542A3A17" w:rsidR="0048514E" w:rsidRPr="00F827C1" w:rsidRDefault="0048514E" w:rsidP="001669F6">
            <w:pPr>
              <w:pStyle w:val="ListParagraph"/>
              <w:numPr>
                <w:ilvl w:val="0"/>
                <w:numId w:val="4"/>
              </w:numPr>
              <w:ind w:left="177" w:hanging="141"/>
              <w:rPr>
                <w:sz w:val="20"/>
                <w:szCs w:val="20"/>
              </w:rPr>
            </w:pPr>
            <w:r w:rsidRPr="00F827C1">
              <w:rPr>
                <w:sz w:val="20"/>
                <w:szCs w:val="20"/>
              </w:rPr>
              <w:lastRenderedPageBreak/>
              <w:t>Farm/garden duties</w:t>
            </w:r>
          </w:p>
          <w:p w14:paraId="0F9A9D12" w14:textId="77777777" w:rsidR="00093EF7" w:rsidRPr="00F827C1" w:rsidRDefault="001669F6" w:rsidP="001669F6">
            <w:pPr>
              <w:pStyle w:val="ListParagraph"/>
              <w:numPr>
                <w:ilvl w:val="0"/>
                <w:numId w:val="4"/>
              </w:numPr>
              <w:ind w:left="177" w:hanging="141"/>
              <w:rPr>
                <w:sz w:val="20"/>
                <w:szCs w:val="20"/>
              </w:rPr>
            </w:pPr>
            <w:r w:rsidRPr="00F827C1">
              <w:rPr>
                <w:sz w:val="20"/>
                <w:szCs w:val="20"/>
              </w:rPr>
              <w:t>Interview experience (SSLT)</w:t>
            </w:r>
          </w:p>
          <w:p w14:paraId="3988771C" w14:textId="77777777" w:rsidR="00DB68A9" w:rsidRPr="00F827C1" w:rsidRDefault="00DB68A9" w:rsidP="00DB68A9">
            <w:pPr>
              <w:pStyle w:val="ListParagraph"/>
              <w:numPr>
                <w:ilvl w:val="0"/>
                <w:numId w:val="4"/>
              </w:numPr>
              <w:ind w:left="241" w:hanging="283"/>
              <w:rPr>
                <w:sz w:val="20"/>
                <w:szCs w:val="20"/>
              </w:rPr>
            </w:pPr>
            <w:r w:rsidRPr="00F827C1">
              <w:rPr>
                <w:color w:val="000000"/>
                <w:sz w:val="20"/>
                <w:szCs w:val="20"/>
              </w:rPr>
              <w:t>Showing: Students have the opportunity to attend local and county shows with out livestock, this is a life experience with the addition of witnessing others in the industry and viewing industry related stalls.</w:t>
            </w:r>
          </w:p>
          <w:p w14:paraId="0E77CBEC" w14:textId="77777777" w:rsidR="00DB68A9" w:rsidRPr="00F827C1" w:rsidRDefault="002D7CFF" w:rsidP="00FC43AA">
            <w:pPr>
              <w:pStyle w:val="ListParagraph"/>
              <w:numPr>
                <w:ilvl w:val="0"/>
                <w:numId w:val="4"/>
              </w:numPr>
              <w:ind w:left="241" w:hanging="283"/>
              <w:rPr>
                <w:sz w:val="20"/>
                <w:szCs w:val="20"/>
              </w:rPr>
            </w:pPr>
            <w:r w:rsidRPr="00F827C1">
              <w:rPr>
                <w:color w:val="000000"/>
                <w:sz w:val="20"/>
                <w:szCs w:val="20"/>
              </w:rPr>
              <w:t>Evening activities offered Blacksmithing, engineering, copper smithing, welding, woodwork.</w:t>
            </w:r>
          </w:p>
          <w:p w14:paraId="76E263E4" w14:textId="77777777" w:rsidR="00FC43AA" w:rsidRPr="00F827C1" w:rsidRDefault="00FC43AA" w:rsidP="00FC43AA">
            <w:pPr>
              <w:pStyle w:val="ListParagraph"/>
              <w:numPr>
                <w:ilvl w:val="0"/>
                <w:numId w:val="4"/>
              </w:numPr>
              <w:ind w:left="241" w:hanging="283"/>
              <w:rPr>
                <w:sz w:val="20"/>
                <w:szCs w:val="20"/>
              </w:rPr>
            </w:pPr>
            <w:r w:rsidRPr="00F827C1">
              <w:rPr>
                <w:color w:val="000000"/>
                <w:sz w:val="20"/>
                <w:szCs w:val="20"/>
              </w:rPr>
              <w:t>Week of work experience in Summer term.</w:t>
            </w:r>
          </w:p>
          <w:p w14:paraId="50253134" w14:textId="77ECEBD0" w:rsidR="00FC43AA" w:rsidRPr="00F827C1" w:rsidRDefault="00FC43AA" w:rsidP="00FC43AA">
            <w:pPr>
              <w:pStyle w:val="ListParagraph"/>
              <w:numPr>
                <w:ilvl w:val="0"/>
                <w:numId w:val="4"/>
              </w:numPr>
              <w:ind w:left="241" w:hanging="283"/>
              <w:rPr>
                <w:sz w:val="20"/>
                <w:szCs w:val="20"/>
              </w:rPr>
            </w:pPr>
            <w:r w:rsidRPr="00F827C1">
              <w:rPr>
                <w:sz w:val="20"/>
                <w:szCs w:val="20"/>
              </w:rPr>
              <w:lastRenderedPageBreak/>
              <w:t>A pre–work experience briefing session to equip students with the practical tools for work experience.</w:t>
            </w:r>
          </w:p>
        </w:tc>
        <w:tc>
          <w:tcPr>
            <w:tcW w:w="2593" w:type="dxa"/>
          </w:tcPr>
          <w:p w14:paraId="299A5735" w14:textId="77777777" w:rsidR="00093EF7" w:rsidRPr="00F827C1" w:rsidRDefault="0048514E" w:rsidP="00634C0E">
            <w:pPr>
              <w:pStyle w:val="ListParagraph"/>
              <w:numPr>
                <w:ilvl w:val="0"/>
                <w:numId w:val="4"/>
              </w:numPr>
              <w:ind w:left="171" w:hanging="171"/>
              <w:rPr>
                <w:sz w:val="20"/>
                <w:szCs w:val="20"/>
              </w:rPr>
            </w:pPr>
            <w:r w:rsidRPr="00F827C1">
              <w:rPr>
                <w:sz w:val="20"/>
                <w:szCs w:val="20"/>
              </w:rPr>
              <w:lastRenderedPageBreak/>
              <w:t>Farm/garden duties</w:t>
            </w:r>
          </w:p>
          <w:p w14:paraId="21105C94" w14:textId="77777777" w:rsidR="00DB68A9" w:rsidRPr="00F827C1" w:rsidRDefault="00DB68A9" w:rsidP="00DB68A9">
            <w:pPr>
              <w:pStyle w:val="ListParagraph"/>
              <w:numPr>
                <w:ilvl w:val="0"/>
                <w:numId w:val="4"/>
              </w:numPr>
              <w:ind w:left="241" w:hanging="283"/>
              <w:rPr>
                <w:sz w:val="20"/>
                <w:szCs w:val="20"/>
              </w:rPr>
            </w:pPr>
            <w:r w:rsidRPr="00F827C1">
              <w:rPr>
                <w:color w:val="000000"/>
                <w:sz w:val="20"/>
                <w:szCs w:val="20"/>
              </w:rPr>
              <w:t>Showing: Students have the opportunity to attend local and county shows with out livestock, this is a life experience with the addition of witnessing others in the industry and viewing industry related stalls.</w:t>
            </w:r>
          </w:p>
          <w:p w14:paraId="3BE567A1" w14:textId="77777777" w:rsidR="002D7CFF" w:rsidRPr="00F827C1" w:rsidRDefault="002D7CFF" w:rsidP="002D7CFF">
            <w:pPr>
              <w:pStyle w:val="ListParagraph"/>
              <w:numPr>
                <w:ilvl w:val="0"/>
                <w:numId w:val="4"/>
              </w:numPr>
              <w:ind w:left="241" w:hanging="283"/>
              <w:rPr>
                <w:sz w:val="20"/>
                <w:szCs w:val="20"/>
              </w:rPr>
            </w:pPr>
            <w:r w:rsidRPr="00F827C1">
              <w:rPr>
                <w:color w:val="000000"/>
                <w:sz w:val="20"/>
                <w:szCs w:val="20"/>
              </w:rPr>
              <w:t>Evening activities offered Blacksmithing, engineering, copper smithing, welding, woodwork.</w:t>
            </w:r>
          </w:p>
          <w:p w14:paraId="3DDD7254" w14:textId="434E3028" w:rsidR="00DB68A9" w:rsidRPr="00F827C1" w:rsidRDefault="00DB68A9" w:rsidP="002D7CFF">
            <w:pPr>
              <w:pStyle w:val="ListParagraph"/>
              <w:ind w:left="171"/>
              <w:rPr>
                <w:sz w:val="20"/>
                <w:szCs w:val="20"/>
              </w:rPr>
            </w:pPr>
          </w:p>
        </w:tc>
      </w:tr>
      <w:tr w:rsidR="003647C2" w:rsidRPr="00F827C1" w14:paraId="3E347485" w14:textId="77777777" w:rsidTr="007C78A5">
        <w:tc>
          <w:tcPr>
            <w:tcW w:w="2457" w:type="dxa"/>
            <w:vMerge w:val="restart"/>
          </w:tcPr>
          <w:p w14:paraId="254B4A82" w14:textId="565D472A" w:rsidR="003647C2" w:rsidRPr="00F827C1" w:rsidRDefault="003647C2" w:rsidP="00262C8C">
            <w:pPr>
              <w:pStyle w:val="ListParagraph"/>
              <w:numPr>
                <w:ilvl w:val="0"/>
                <w:numId w:val="3"/>
              </w:numPr>
              <w:ind w:left="318" w:hanging="318"/>
              <w:rPr>
                <w:b/>
                <w:bCs/>
                <w:sz w:val="20"/>
                <w:szCs w:val="20"/>
              </w:rPr>
            </w:pPr>
            <w:r w:rsidRPr="00F827C1">
              <w:rPr>
                <w:b/>
                <w:bCs/>
                <w:sz w:val="20"/>
                <w:szCs w:val="20"/>
              </w:rPr>
              <w:t>Encounters with further and higher education</w:t>
            </w:r>
          </w:p>
        </w:tc>
        <w:tc>
          <w:tcPr>
            <w:tcW w:w="13268" w:type="dxa"/>
            <w:gridSpan w:val="5"/>
          </w:tcPr>
          <w:p w14:paraId="29AF1E91" w14:textId="3056DBF2" w:rsidR="003647C2" w:rsidRPr="00F827C1" w:rsidRDefault="003647C2" w:rsidP="00634C0E">
            <w:pPr>
              <w:pStyle w:val="ListParagraph"/>
              <w:numPr>
                <w:ilvl w:val="0"/>
                <w:numId w:val="11"/>
              </w:numPr>
              <w:ind w:left="171" w:hanging="171"/>
              <w:rPr>
                <w:sz w:val="20"/>
                <w:szCs w:val="20"/>
              </w:rPr>
            </w:pPr>
            <w:r w:rsidRPr="00F827C1">
              <w:rPr>
                <w:sz w:val="20"/>
                <w:szCs w:val="20"/>
              </w:rPr>
              <w:t xml:space="preserve">Careerpilot has detailed information about ALL the study and training routes at age 13/14, 16 and 18. A Qualification Planner helps them map their route through the levels. They can use the Course Search to find courses and apprenticeship vacancies and Find a Provider has links to all schools, colleges, universities and many training providers in the South of England. The site has lots of videos from FE/HE students talking about their study. The site has links to all open days. </w:t>
            </w:r>
          </w:p>
        </w:tc>
      </w:tr>
      <w:tr w:rsidR="003647C2" w:rsidRPr="00F827C1" w14:paraId="68958451" w14:textId="77777777" w:rsidTr="00323A46">
        <w:tc>
          <w:tcPr>
            <w:tcW w:w="2457" w:type="dxa"/>
            <w:vMerge/>
          </w:tcPr>
          <w:p w14:paraId="596236D2" w14:textId="18E2F853" w:rsidR="003647C2" w:rsidRPr="00F827C1" w:rsidRDefault="003647C2" w:rsidP="00262C8C">
            <w:pPr>
              <w:pStyle w:val="ListParagraph"/>
              <w:numPr>
                <w:ilvl w:val="0"/>
                <w:numId w:val="3"/>
              </w:numPr>
              <w:ind w:left="318" w:hanging="318"/>
              <w:rPr>
                <w:b/>
                <w:bCs/>
                <w:sz w:val="20"/>
                <w:szCs w:val="20"/>
              </w:rPr>
            </w:pPr>
          </w:p>
        </w:tc>
        <w:tc>
          <w:tcPr>
            <w:tcW w:w="2724" w:type="dxa"/>
          </w:tcPr>
          <w:p w14:paraId="27DE0DF4" w14:textId="77777777" w:rsidR="003647C2" w:rsidRPr="00F827C1" w:rsidRDefault="003647C2">
            <w:pPr>
              <w:rPr>
                <w:sz w:val="20"/>
                <w:szCs w:val="20"/>
              </w:rPr>
            </w:pPr>
          </w:p>
        </w:tc>
        <w:tc>
          <w:tcPr>
            <w:tcW w:w="2712" w:type="dxa"/>
          </w:tcPr>
          <w:p w14:paraId="0CCA0031" w14:textId="77777777" w:rsidR="003647C2" w:rsidRPr="00F827C1" w:rsidRDefault="003647C2">
            <w:pPr>
              <w:rPr>
                <w:sz w:val="20"/>
                <w:szCs w:val="20"/>
              </w:rPr>
            </w:pPr>
          </w:p>
        </w:tc>
        <w:tc>
          <w:tcPr>
            <w:tcW w:w="2712" w:type="dxa"/>
          </w:tcPr>
          <w:p w14:paraId="1289A128" w14:textId="77777777" w:rsidR="003647C2" w:rsidRPr="00F827C1" w:rsidRDefault="003647C2" w:rsidP="00634C0E">
            <w:pPr>
              <w:pStyle w:val="ListParagraph"/>
              <w:numPr>
                <w:ilvl w:val="0"/>
                <w:numId w:val="12"/>
              </w:numPr>
              <w:ind w:left="170" w:hanging="170"/>
              <w:rPr>
                <w:sz w:val="20"/>
                <w:szCs w:val="20"/>
              </w:rPr>
            </w:pPr>
            <w:r w:rsidRPr="00F827C1">
              <w:rPr>
                <w:sz w:val="20"/>
                <w:szCs w:val="20"/>
              </w:rPr>
              <w:t>Goals and Opportunities Evening.</w:t>
            </w:r>
          </w:p>
        </w:tc>
        <w:tc>
          <w:tcPr>
            <w:tcW w:w="2527" w:type="dxa"/>
          </w:tcPr>
          <w:p w14:paraId="38BF9180" w14:textId="6E1817EA" w:rsidR="003647C2" w:rsidRPr="00F827C1" w:rsidRDefault="003647C2" w:rsidP="00634C0E">
            <w:pPr>
              <w:pStyle w:val="ListParagraph"/>
              <w:numPr>
                <w:ilvl w:val="0"/>
                <w:numId w:val="12"/>
              </w:numPr>
              <w:ind w:left="163" w:hanging="142"/>
              <w:rPr>
                <w:sz w:val="20"/>
                <w:szCs w:val="20"/>
              </w:rPr>
            </w:pPr>
            <w:r w:rsidRPr="00F827C1">
              <w:rPr>
                <w:color w:val="000000"/>
                <w:sz w:val="20"/>
                <w:szCs w:val="20"/>
              </w:rPr>
              <w:t>In year 10 Land based students can visit Cirencester University</w:t>
            </w:r>
          </w:p>
          <w:p w14:paraId="2B2E9F7E" w14:textId="66C899C2" w:rsidR="003647C2" w:rsidRPr="00F827C1" w:rsidRDefault="003647C2" w:rsidP="00634C0E">
            <w:pPr>
              <w:pStyle w:val="ListParagraph"/>
              <w:numPr>
                <w:ilvl w:val="0"/>
                <w:numId w:val="12"/>
              </w:numPr>
              <w:ind w:left="163" w:hanging="142"/>
              <w:rPr>
                <w:sz w:val="20"/>
                <w:szCs w:val="20"/>
              </w:rPr>
            </w:pPr>
            <w:r w:rsidRPr="00F827C1">
              <w:rPr>
                <w:sz w:val="20"/>
                <w:szCs w:val="20"/>
              </w:rPr>
              <w:t>Goals and Opportunities Evening.</w:t>
            </w:r>
          </w:p>
          <w:p w14:paraId="08BC610E" w14:textId="77777777" w:rsidR="003647C2" w:rsidRPr="00F827C1" w:rsidRDefault="003647C2" w:rsidP="00634C0E">
            <w:pPr>
              <w:pStyle w:val="ListParagraph"/>
              <w:numPr>
                <w:ilvl w:val="0"/>
                <w:numId w:val="12"/>
              </w:numPr>
              <w:ind w:left="163" w:hanging="142"/>
              <w:rPr>
                <w:sz w:val="20"/>
                <w:szCs w:val="20"/>
              </w:rPr>
            </w:pPr>
            <w:r w:rsidRPr="00F827C1">
              <w:rPr>
                <w:sz w:val="20"/>
                <w:szCs w:val="20"/>
              </w:rPr>
              <w:t>Assemblies from local HE providers: BTC, Bicton, Lackham etc.</w:t>
            </w:r>
          </w:p>
          <w:p w14:paraId="35EFC606" w14:textId="0A550911" w:rsidR="003647C2" w:rsidRPr="00F827C1" w:rsidRDefault="003647C2" w:rsidP="00634C0E">
            <w:pPr>
              <w:pStyle w:val="ListParagraph"/>
              <w:numPr>
                <w:ilvl w:val="0"/>
                <w:numId w:val="12"/>
              </w:numPr>
              <w:ind w:left="163" w:hanging="142"/>
              <w:rPr>
                <w:sz w:val="20"/>
                <w:szCs w:val="20"/>
              </w:rPr>
            </w:pPr>
            <w:r w:rsidRPr="00F827C1">
              <w:rPr>
                <w:rFonts w:cstheme="minorHAnsi"/>
                <w:sz w:val="20"/>
                <w:szCs w:val="20"/>
              </w:rPr>
              <w:t>Set Zero year 10 and 11 to the Maths Inspiration Show in Bath and Cardiff. This involves 4 to 5 guest speakers who use enhanced maths every day in their day to day lives.  It is targeted at A level or aspiring A level students.</w:t>
            </w:r>
          </w:p>
        </w:tc>
        <w:tc>
          <w:tcPr>
            <w:tcW w:w="2593" w:type="dxa"/>
          </w:tcPr>
          <w:p w14:paraId="233A5778" w14:textId="103A67E5" w:rsidR="003647C2" w:rsidRPr="00F827C1" w:rsidRDefault="003647C2" w:rsidP="00634C0E">
            <w:pPr>
              <w:pStyle w:val="ListParagraph"/>
              <w:numPr>
                <w:ilvl w:val="0"/>
                <w:numId w:val="11"/>
              </w:numPr>
              <w:ind w:left="171" w:hanging="171"/>
              <w:rPr>
                <w:sz w:val="20"/>
                <w:szCs w:val="20"/>
              </w:rPr>
            </w:pPr>
            <w:r w:rsidRPr="00F827C1">
              <w:rPr>
                <w:sz w:val="20"/>
                <w:szCs w:val="20"/>
              </w:rPr>
              <w:t>Goals and Opportunities Evening.</w:t>
            </w:r>
          </w:p>
          <w:p w14:paraId="3ACCDAF2" w14:textId="77777777" w:rsidR="003647C2" w:rsidRPr="00F827C1" w:rsidRDefault="003647C2" w:rsidP="00634C0E">
            <w:pPr>
              <w:pStyle w:val="ListParagraph"/>
              <w:numPr>
                <w:ilvl w:val="0"/>
                <w:numId w:val="11"/>
              </w:numPr>
              <w:ind w:left="171" w:hanging="171"/>
              <w:rPr>
                <w:sz w:val="20"/>
                <w:szCs w:val="20"/>
              </w:rPr>
            </w:pPr>
            <w:r w:rsidRPr="00F827C1">
              <w:rPr>
                <w:sz w:val="20"/>
                <w:szCs w:val="20"/>
              </w:rPr>
              <w:t>Royal Agricultural University visit.</w:t>
            </w:r>
          </w:p>
          <w:p w14:paraId="4262F08D" w14:textId="77777777" w:rsidR="003647C2" w:rsidRPr="00F827C1" w:rsidRDefault="003647C2" w:rsidP="00634C0E">
            <w:pPr>
              <w:pStyle w:val="ListParagraph"/>
              <w:numPr>
                <w:ilvl w:val="0"/>
                <w:numId w:val="11"/>
              </w:numPr>
              <w:ind w:left="171" w:hanging="171"/>
              <w:rPr>
                <w:sz w:val="20"/>
                <w:szCs w:val="20"/>
              </w:rPr>
            </w:pPr>
            <w:r w:rsidRPr="00F827C1">
              <w:rPr>
                <w:sz w:val="20"/>
                <w:szCs w:val="20"/>
              </w:rPr>
              <w:t>Assemblies from local HE providers: BTC, Bicton, Lackham etc.</w:t>
            </w:r>
          </w:p>
          <w:p w14:paraId="4E224FF6" w14:textId="77777777" w:rsidR="003647C2" w:rsidRPr="00F827C1" w:rsidRDefault="003647C2" w:rsidP="00634C0E">
            <w:pPr>
              <w:pStyle w:val="ListParagraph"/>
              <w:numPr>
                <w:ilvl w:val="0"/>
                <w:numId w:val="11"/>
              </w:numPr>
              <w:ind w:left="171" w:hanging="171"/>
              <w:rPr>
                <w:sz w:val="20"/>
                <w:szCs w:val="20"/>
              </w:rPr>
            </w:pPr>
            <w:r w:rsidRPr="00F827C1">
              <w:rPr>
                <w:sz w:val="20"/>
                <w:szCs w:val="20"/>
              </w:rPr>
              <w:t>Selected students had the opportunity to visit Nottingham University (Geography)</w:t>
            </w:r>
          </w:p>
          <w:p w14:paraId="72D1757F" w14:textId="0F0E117E" w:rsidR="003647C2" w:rsidRPr="00F827C1" w:rsidRDefault="003647C2" w:rsidP="00634C0E">
            <w:pPr>
              <w:pStyle w:val="ListParagraph"/>
              <w:numPr>
                <w:ilvl w:val="0"/>
                <w:numId w:val="11"/>
              </w:numPr>
              <w:ind w:left="171" w:hanging="171"/>
              <w:rPr>
                <w:sz w:val="20"/>
                <w:szCs w:val="20"/>
              </w:rPr>
            </w:pPr>
            <w:r w:rsidRPr="00F827C1">
              <w:rPr>
                <w:rFonts w:cstheme="minorHAnsi"/>
                <w:sz w:val="20"/>
                <w:szCs w:val="20"/>
              </w:rPr>
              <w:t>Set Zero year 10 and 11 to the Maths Inspiration Show in Bath and Cardiff. This involves 4 to 5 guest speakers who use enhanced maths every day in their day to day lives.  It is targeted at A level or aspiring A level students.</w:t>
            </w:r>
          </w:p>
        </w:tc>
      </w:tr>
      <w:tr w:rsidR="00DB68A9" w:rsidRPr="00F827C1" w14:paraId="08FEE8A5" w14:textId="77777777" w:rsidTr="00323A46">
        <w:tc>
          <w:tcPr>
            <w:tcW w:w="2457" w:type="dxa"/>
          </w:tcPr>
          <w:p w14:paraId="4B0208F1" w14:textId="13B3119B" w:rsidR="0048514E" w:rsidRPr="00F827C1" w:rsidRDefault="0048514E" w:rsidP="00262C8C">
            <w:pPr>
              <w:pStyle w:val="ListParagraph"/>
              <w:numPr>
                <w:ilvl w:val="0"/>
                <w:numId w:val="3"/>
              </w:numPr>
              <w:ind w:left="318" w:hanging="318"/>
              <w:rPr>
                <w:b/>
                <w:bCs/>
                <w:sz w:val="20"/>
                <w:szCs w:val="20"/>
              </w:rPr>
            </w:pPr>
            <w:r w:rsidRPr="00F827C1">
              <w:rPr>
                <w:b/>
                <w:bCs/>
                <w:sz w:val="20"/>
                <w:szCs w:val="20"/>
              </w:rPr>
              <w:t>Personal guidance</w:t>
            </w:r>
          </w:p>
        </w:tc>
        <w:tc>
          <w:tcPr>
            <w:tcW w:w="10675" w:type="dxa"/>
            <w:gridSpan w:val="4"/>
          </w:tcPr>
          <w:p w14:paraId="4BE65822" w14:textId="77777777" w:rsidR="0048514E" w:rsidRPr="00F827C1" w:rsidRDefault="0048514E" w:rsidP="0048514E">
            <w:pPr>
              <w:pStyle w:val="ListParagraph"/>
              <w:numPr>
                <w:ilvl w:val="0"/>
                <w:numId w:val="8"/>
              </w:numPr>
              <w:ind w:left="253" w:hanging="283"/>
              <w:rPr>
                <w:sz w:val="20"/>
                <w:szCs w:val="20"/>
              </w:rPr>
            </w:pPr>
            <w:r w:rsidRPr="00F827C1">
              <w:rPr>
                <w:sz w:val="20"/>
                <w:szCs w:val="20"/>
              </w:rPr>
              <w:t>Access to year group ‘drop-in sessions’ with Trust careers lead. Once a week.</w:t>
            </w:r>
          </w:p>
          <w:p w14:paraId="66C03F13" w14:textId="77777777" w:rsidR="0048514E" w:rsidRPr="00F827C1" w:rsidRDefault="0048514E" w:rsidP="0048514E">
            <w:pPr>
              <w:pStyle w:val="ListParagraph"/>
              <w:numPr>
                <w:ilvl w:val="0"/>
                <w:numId w:val="8"/>
              </w:numPr>
              <w:ind w:left="253" w:hanging="283"/>
              <w:rPr>
                <w:sz w:val="20"/>
                <w:szCs w:val="20"/>
              </w:rPr>
            </w:pPr>
            <w:r w:rsidRPr="00F827C1">
              <w:rPr>
                <w:sz w:val="20"/>
                <w:szCs w:val="20"/>
              </w:rPr>
              <w:t xml:space="preserve">Opportunity for early referral for 1:1 guidance from Trust careers lead </w:t>
            </w:r>
          </w:p>
          <w:p w14:paraId="7E067BD0" w14:textId="62137C4E" w:rsidR="00F20204" w:rsidRPr="00F827C1" w:rsidRDefault="00F20204" w:rsidP="0048514E">
            <w:pPr>
              <w:pStyle w:val="ListParagraph"/>
              <w:numPr>
                <w:ilvl w:val="0"/>
                <w:numId w:val="8"/>
              </w:numPr>
              <w:ind w:left="253" w:hanging="283"/>
              <w:rPr>
                <w:sz w:val="20"/>
                <w:szCs w:val="20"/>
              </w:rPr>
            </w:pPr>
            <w:r w:rsidRPr="00F827C1">
              <w:rPr>
                <w:sz w:val="20"/>
                <w:szCs w:val="20"/>
              </w:rPr>
              <w:t>Careerpilot Pathway Planner is a triage tool. The model starts with a whole class pre guidance session which prepares students for their options and gives them time to explore Careerpilot before they compete the Pathway Planner. Students complete a quiz to assess how ready they are for their chosen pathways. The data from the quiz can be used by CLs and career advisers to target guidance to meet individual needs at three levels using a Red, Amber, Green score.</w:t>
            </w:r>
          </w:p>
        </w:tc>
        <w:tc>
          <w:tcPr>
            <w:tcW w:w="2593" w:type="dxa"/>
          </w:tcPr>
          <w:p w14:paraId="59C8D777" w14:textId="7E5DEB12" w:rsidR="0048514E" w:rsidRPr="00F827C1" w:rsidRDefault="0048514E" w:rsidP="00634C0E">
            <w:pPr>
              <w:pStyle w:val="ListParagraph"/>
              <w:numPr>
                <w:ilvl w:val="0"/>
                <w:numId w:val="8"/>
              </w:numPr>
              <w:ind w:left="171" w:hanging="171"/>
              <w:rPr>
                <w:sz w:val="20"/>
                <w:szCs w:val="20"/>
              </w:rPr>
            </w:pPr>
            <w:r w:rsidRPr="00F827C1">
              <w:rPr>
                <w:sz w:val="20"/>
                <w:szCs w:val="20"/>
              </w:rPr>
              <w:t xml:space="preserve">1:1 guidance </w:t>
            </w:r>
            <w:r w:rsidR="00420EC0" w:rsidRPr="00F827C1">
              <w:rPr>
                <w:sz w:val="20"/>
                <w:szCs w:val="20"/>
              </w:rPr>
              <w:t>interview</w:t>
            </w:r>
            <w:r w:rsidRPr="00F827C1">
              <w:rPr>
                <w:sz w:val="20"/>
                <w:szCs w:val="20"/>
              </w:rPr>
              <w:t xml:space="preserve"> for all of year 11 starting in Autumn term 1.</w:t>
            </w:r>
          </w:p>
        </w:tc>
      </w:tr>
    </w:tbl>
    <w:p w14:paraId="708F2C27" w14:textId="6FA4C6C5" w:rsidR="00277DED" w:rsidRDefault="00277DED"/>
    <w:p w14:paraId="1F6A64C9" w14:textId="77777777" w:rsidR="00093EF7" w:rsidRDefault="00093EF7"/>
    <w:p w14:paraId="6F0D0E95" w14:textId="77777777" w:rsidR="00157415" w:rsidRDefault="008A2313"/>
    <w:sectPr w:rsidR="00157415" w:rsidSect="00277DED">
      <w:pgSz w:w="16838" w:h="11906" w:orient="landscape"/>
      <w:pgMar w:top="426"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23"/>
    <w:multiLevelType w:val="hybridMultilevel"/>
    <w:tmpl w:val="60D8A792"/>
    <w:lvl w:ilvl="0" w:tplc="1A5CA7AC">
      <w:start w:val="1"/>
      <w:numFmt w:val="bullet"/>
      <w:lvlText w:val=""/>
      <w:lvlJc w:val="left"/>
      <w:pPr>
        <w:ind w:left="720" w:hanging="360"/>
      </w:pPr>
      <w:rPr>
        <w:rFonts w:ascii="Symbol" w:hAnsi="Symbol" w:hint="default"/>
      </w:rPr>
    </w:lvl>
    <w:lvl w:ilvl="1" w:tplc="F0E4EE26">
      <w:start w:val="1"/>
      <w:numFmt w:val="bullet"/>
      <w:lvlText w:val="o"/>
      <w:lvlJc w:val="left"/>
      <w:pPr>
        <w:ind w:left="1440" w:hanging="360"/>
      </w:pPr>
      <w:rPr>
        <w:rFonts w:ascii="Courier New" w:hAnsi="Courier New" w:hint="default"/>
      </w:rPr>
    </w:lvl>
    <w:lvl w:ilvl="2" w:tplc="E4486528">
      <w:start w:val="1"/>
      <w:numFmt w:val="bullet"/>
      <w:lvlText w:val=""/>
      <w:lvlJc w:val="left"/>
      <w:pPr>
        <w:ind w:left="2160" w:hanging="360"/>
      </w:pPr>
      <w:rPr>
        <w:rFonts w:ascii="Wingdings" w:hAnsi="Wingdings" w:hint="default"/>
      </w:rPr>
    </w:lvl>
    <w:lvl w:ilvl="3" w:tplc="444EE32E">
      <w:start w:val="1"/>
      <w:numFmt w:val="bullet"/>
      <w:lvlText w:val=""/>
      <w:lvlJc w:val="left"/>
      <w:pPr>
        <w:ind w:left="2880" w:hanging="360"/>
      </w:pPr>
      <w:rPr>
        <w:rFonts w:ascii="Symbol" w:hAnsi="Symbol" w:hint="default"/>
      </w:rPr>
    </w:lvl>
    <w:lvl w:ilvl="4" w:tplc="FA8A0DA8">
      <w:start w:val="1"/>
      <w:numFmt w:val="bullet"/>
      <w:lvlText w:val="o"/>
      <w:lvlJc w:val="left"/>
      <w:pPr>
        <w:ind w:left="3600" w:hanging="360"/>
      </w:pPr>
      <w:rPr>
        <w:rFonts w:ascii="Courier New" w:hAnsi="Courier New" w:hint="default"/>
      </w:rPr>
    </w:lvl>
    <w:lvl w:ilvl="5" w:tplc="3D1023A4">
      <w:start w:val="1"/>
      <w:numFmt w:val="bullet"/>
      <w:lvlText w:val=""/>
      <w:lvlJc w:val="left"/>
      <w:pPr>
        <w:ind w:left="4320" w:hanging="360"/>
      </w:pPr>
      <w:rPr>
        <w:rFonts w:ascii="Wingdings" w:hAnsi="Wingdings" w:hint="default"/>
      </w:rPr>
    </w:lvl>
    <w:lvl w:ilvl="6" w:tplc="8D14BC48">
      <w:start w:val="1"/>
      <w:numFmt w:val="bullet"/>
      <w:lvlText w:val=""/>
      <w:lvlJc w:val="left"/>
      <w:pPr>
        <w:ind w:left="5040" w:hanging="360"/>
      </w:pPr>
      <w:rPr>
        <w:rFonts w:ascii="Symbol" w:hAnsi="Symbol" w:hint="default"/>
      </w:rPr>
    </w:lvl>
    <w:lvl w:ilvl="7" w:tplc="A8BCCE9A">
      <w:start w:val="1"/>
      <w:numFmt w:val="bullet"/>
      <w:lvlText w:val="o"/>
      <w:lvlJc w:val="left"/>
      <w:pPr>
        <w:ind w:left="5760" w:hanging="360"/>
      </w:pPr>
      <w:rPr>
        <w:rFonts w:ascii="Courier New" w:hAnsi="Courier New" w:hint="default"/>
      </w:rPr>
    </w:lvl>
    <w:lvl w:ilvl="8" w:tplc="6CEC277C">
      <w:start w:val="1"/>
      <w:numFmt w:val="bullet"/>
      <w:lvlText w:val=""/>
      <w:lvlJc w:val="left"/>
      <w:pPr>
        <w:ind w:left="6480" w:hanging="360"/>
      </w:pPr>
      <w:rPr>
        <w:rFonts w:ascii="Wingdings" w:hAnsi="Wingdings" w:hint="default"/>
      </w:rPr>
    </w:lvl>
  </w:abstractNum>
  <w:abstractNum w:abstractNumId="1" w15:restartNumberingAfterBreak="0">
    <w:nsid w:val="04013B47"/>
    <w:multiLevelType w:val="hybridMultilevel"/>
    <w:tmpl w:val="240E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10CA"/>
    <w:multiLevelType w:val="hybridMultilevel"/>
    <w:tmpl w:val="34B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6A0E"/>
    <w:multiLevelType w:val="hybridMultilevel"/>
    <w:tmpl w:val="1732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04965"/>
    <w:multiLevelType w:val="hybridMultilevel"/>
    <w:tmpl w:val="E7A07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90F03"/>
    <w:multiLevelType w:val="hybridMultilevel"/>
    <w:tmpl w:val="2004B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22112"/>
    <w:multiLevelType w:val="hybridMultilevel"/>
    <w:tmpl w:val="AF4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331A4"/>
    <w:multiLevelType w:val="hybridMultilevel"/>
    <w:tmpl w:val="3398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1648C"/>
    <w:multiLevelType w:val="hybridMultilevel"/>
    <w:tmpl w:val="FA96083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9" w15:restartNumberingAfterBreak="0">
    <w:nsid w:val="2FB453BE"/>
    <w:multiLevelType w:val="hybridMultilevel"/>
    <w:tmpl w:val="C6AEBD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926CC"/>
    <w:multiLevelType w:val="hybridMultilevel"/>
    <w:tmpl w:val="24B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7B5B"/>
    <w:multiLevelType w:val="hybridMultilevel"/>
    <w:tmpl w:val="594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B2B3C"/>
    <w:multiLevelType w:val="hybridMultilevel"/>
    <w:tmpl w:val="C0E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76560"/>
    <w:multiLevelType w:val="hybridMultilevel"/>
    <w:tmpl w:val="14B2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E7B8C"/>
    <w:multiLevelType w:val="hybridMultilevel"/>
    <w:tmpl w:val="E696AB36"/>
    <w:lvl w:ilvl="0" w:tplc="D27C79B8">
      <w:start w:val="1"/>
      <w:numFmt w:val="bullet"/>
      <w:lvlText w:val=""/>
      <w:lvlJc w:val="left"/>
      <w:pPr>
        <w:ind w:left="720" w:hanging="360"/>
      </w:pPr>
      <w:rPr>
        <w:rFonts w:ascii="Symbol" w:hAnsi="Symbol" w:hint="default"/>
      </w:rPr>
    </w:lvl>
    <w:lvl w:ilvl="1" w:tplc="E7043378">
      <w:start w:val="1"/>
      <w:numFmt w:val="bullet"/>
      <w:lvlText w:val="o"/>
      <w:lvlJc w:val="left"/>
      <w:pPr>
        <w:ind w:left="1440" w:hanging="360"/>
      </w:pPr>
      <w:rPr>
        <w:rFonts w:ascii="Courier New" w:hAnsi="Courier New" w:hint="default"/>
      </w:rPr>
    </w:lvl>
    <w:lvl w:ilvl="2" w:tplc="0BF65660">
      <w:start w:val="1"/>
      <w:numFmt w:val="bullet"/>
      <w:lvlText w:val=""/>
      <w:lvlJc w:val="left"/>
      <w:pPr>
        <w:ind w:left="2160" w:hanging="360"/>
      </w:pPr>
      <w:rPr>
        <w:rFonts w:ascii="Wingdings" w:hAnsi="Wingdings" w:hint="default"/>
      </w:rPr>
    </w:lvl>
    <w:lvl w:ilvl="3" w:tplc="1E1A3DE2">
      <w:start w:val="1"/>
      <w:numFmt w:val="bullet"/>
      <w:lvlText w:val=""/>
      <w:lvlJc w:val="left"/>
      <w:pPr>
        <w:ind w:left="2880" w:hanging="360"/>
      </w:pPr>
      <w:rPr>
        <w:rFonts w:ascii="Symbol" w:hAnsi="Symbol" w:hint="default"/>
      </w:rPr>
    </w:lvl>
    <w:lvl w:ilvl="4" w:tplc="8D4E5EA8">
      <w:start w:val="1"/>
      <w:numFmt w:val="bullet"/>
      <w:lvlText w:val="o"/>
      <w:lvlJc w:val="left"/>
      <w:pPr>
        <w:ind w:left="3600" w:hanging="360"/>
      </w:pPr>
      <w:rPr>
        <w:rFonts w:ascii="Courier New" w:hAnsi="Courier New" w:hint="default"/>
      </w:rPr>
    </w:lvl>
    <w:lvl w:ilvl="5" w:tplc="B424737E">
      <w:start w:val="1"/>
      <w:numFmt w:val="bullet"/>
      <w:lvlText w:val=""/>
      <w:lvlJc w:val="left"/>
      <w:pPr>
        <w:ind w:left="4320" w:hanging="360"/>
      </w:pPr>
      <w:rPr>
        <w:rFonts w:ascii="Wingdings" w:hAnsi="Wingdings" w:hint="default"/>
      </w:rPr>
    </w:lvl>
    <w:lvl w:ilvl="6" w:tplc="367ED472">
      <w:start w:val="1"/>
      <w:numFmt w:val="bullet"/>
      <w:lvlText w:val=""/>
      <w:lvlJc w:val="left"/>
      <w:pPr>
        <w:ind w:left="5040" w:hanging="360"/>
      </w:pPr>
      <w:rPr>
        <w:rFonts w:ascii="Symbol" w:hAnsi="Symbol" w:hint="default"/>
      </w:rPr>
    </w:lvl>
    <w:lvl w:ilvl="7" w:tplc="B9F6BD58">
      <w:start w:val="1"/>
      <w:numFmt w:val="bullet"/>
      <w:lvlText w:val="o"/>
      <w:lvlJc w:val="left"/>
      <w:pPr>
        <w:ind w:left="5760" w:hanging="360"/>
      </w:pPr>
      <w:rPr>
        <w:rFonts w:ascii="Courier New" w:hAnsi="Courier New" w:hint="default"/>
      </w:rPr>
    </w:lvl>
    <w:lvl w:ilvl="8" w:tplc="85C8C6E6">
      <w:start w:val="1"/>
      <w:numFmt w:val="bullet"/>
      <w:lvlText w:val=""/>
      <w:lvlJc w:val="left"/>
      <w:pPr>
        <w:ind w:left="6480" w:hanging="360"/>
      </w:pPr>
      <w:rPr>
        <w:rFonts w:ascii="Wingdings" w:hAnsi="Wingdings" w:hint="default"/>
      </w:rPr>
    </w:lvl>
  </w:abstractNum>
  <w:abstractNum w:abstractNumId="15" w15:restartNumberingAfterBreak="0">
    <w:nsid w:val="51211BD2"/>
    <w:multiLevelType w:val="hybridMultilevel"/>
    <w:tmpl w:val="F34AE322"/>
    <w:lvl w:ilvl="0" w:tplc="3BEC2A56">
      <w:start w:val="1"/>
      <w:numFmt w:val="bullet"/>
      <w:lvlText w:val=""/>
      <w:lvlJc w:val="left"/>
      <w:pPr>
        <w:ind w:left="720" w:hanging="360"/>
      </w:pPr>
      <w:rPr>
        <w:rFonts w:ascii="Symbol" w:hAnsi="Symbol" w:hint="default"/>
      </w:rPr>
    </w:lvl>
    <w:lvl w:ilvl="1" w:tplc="6D1C2DD6">
      <w:start w:val="1"/>
      <w:numFmt w:val="bullet"/>
      <w:lvlText w:val="o"/>
      <w:lvlJc w:val="left"/>
      <w:pPr>
        <w:ind w:left="1440" w:hanging="360"/>
      </w:pPr>
      <w:rPr>
        <w:rFonts w:ascii="Courier New" w:hAnsi="Courier New" w:hint="default"/>
      </w:rPr>
    </w:lvl>
    <w:lvl w:ilvl="2" w:tplc="B98C9DF2">
      <w:start w:val="1"/>
      <w:numFmt w:val="bullet"/>
      <w:lvlText w:val=""/>
      <w:lvlJc w:val="left"/>
      <w:pPr>
        <w:ind w:left="2160" w:hanging="360"/>
      </w:pPr>
      <w:rPr>
        <w:rFonts w:ascii="Wingdings" w:hAnsi="Wingdings" w:hint="default"/>
      </w:rPr>
    </w:lvl>
    <w:lvl w:ilvl="3" w:tplc="D9CAD13C">
      <w:start w:val="1"/>
      <w:numFmt w:val="bullet"/>
      <w:lvlText w:val=""/>
      <w:lvlJc w:val="left"/>
      <w:pPr>
        <w:ind w:left="2880" w:hanging="360"/>
      </w:pPr>
      <w:rPr>
        <w:rFonts w:ascii="Symbol" w:hAnsi="Symbol" w:hint="default"/>
      </w:rPr>
    </w:lvl>
    <w:lvl w:ilvl="4" w:tplc="7DD619EA">
      <w:start w:val="1"/>
      <w:numFmt w:val="bullet"/>
      <w:lvlText w:val="o"/>
      <w:lvlJc w:val="left"/>
      <w:pPr>
        <w:ind w:left="3600" w:hanging="360"/>
      </w:pPr>
      <w:rPr>
        <w:rFonts w:ascii="Courier New" w:hAnsi="Courier New" w:hint="default"/>
      </w:rPr>
    </w:lvl>
    <w:lvl w:ilvl="5" w:tplc="86FCFCF8">
      <w:start w:val="1"/>
      <w:numFmt w:val="bullet"/>
      <w:lvlText w:val=""/>
      <w:lvlJc w:val="left"/>
      <w:pPr>
        <w:ind w:left="4320" w:hanging="360"/>
      </w:pPr>
      <w:rPr>
        <w:rFonts w:ascii="Wingdings" w:hAnsi="Wingdings" w:hint="default"/>
      </w:rPr>
    </w:lvl>
    <w:lvl w:ilvl="6" w:tplc="8058243C">
      <w:start w:val="1"/>
      <w:numFmt w:val="bullet"/>
      <w:lvlText w:val=""/>
      <w:lvlJc w:val="left"/>
      <w:pPr>
        <w:ind w:left="5040" w:hanging="360"/>
      </w:pPr>
      <w:rPr>
        <w:rFonts w:ascii="Symbol" w:hAnsi="Symbol" w:hint="default"/>
      </w:rPr>
    </w:lvl>
    <w:lvl w:ilvl="7" w:tplc="67C69226">
      <w:start w:val="1"/>
      <w:numFmt w:val="bullet"/>
      <w:lvlText w:val="o"/>
      <w:lvlJc w:val="left"/>
      <w:pPr>
        <w:ind w:left="5760" w:hanging="360"/>
      </w:pPr>
      <w:rPr>
        <w:rFonts w:ascii="Courier New" w:hAnsi="Courier New" w:hint="default"/>
      </w:rPr>
    </w:lvl>
    <w:lvl w:ilvl="8" w:tplc="5B2AD2AC">
      <w:start w:val="1"/>
      <w:numFmt w:val="bullet"/>
      <w:lvlText w:val=""/>
      <w:lvlJc w:val="left"/>
      <w:pPr>
        <w:ind w:left="6480" w:hanging="360"/>
      </w:pPr>
      <w:rPr>
        <w:rFonts w:ascii="Wingdings" w:hAnsi="Wingdings" w:hint="default"/>
      </w:rPr>
    </w:lvl>
  </w:abstractNum>
  <w:abstractNum w:abstractNumId="16" w15:restartNumberingAfterBreak="0">
    <w:nsid w:val="63E92CDB"/>
    <w:multiLevelType w:val="hybridMultilevel"/>
    <w:tmpl w:val="36CC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42FFB"/>
    <w:multiLevelType w:val="hybridMultilevel"/>
    <w:tmpl w:val="B77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A7D28"/>
    <w:multiLevelType w:val="hybridMultilevel"/>
    <w:tmpl w:val="68A88A30"/>
    <w:lvl w:ilvl="0" w:tplc="F6D00A0E">
      <w:start w:val="1"/>
      <w:numFmt w:val="bullet"/>
      <w:lvlText w:val=""/>
      <w:lvlJc w:val="left"/>
      <w:pPr>
        <w:ind w:left="720" w:hanging="360"/>
      </w:pPr>
      <w:rPr>
        <w:rFonts w:ascii="Symbol" w:hAnsi="Symbol" w:hint="default"/>
      </w:rPr>
    </w:lvl>
    <w:lvl w:ilvl="1" w:tplc="F664F596">
      <w:start w:val="1"/>
      <w:numFmt w:val="bullet"/>
      <w:lvlText w:val="o"/>
      <w:lvlJc w:val="left"/>
      <w:pPr>
        <w:ind w:left="1440" w:hanging="360"/>
      </w:pPr>
      <w:rPr>
        <w:rFonts w:ascii="Courier New" w:hAnsi="Courier New" w:hint="default"/>
      </w:rPr>
    </w:lvl>
    <w:lvl w:ilvl="2" w:tplc="040465CC">
      <w:start w:val="1"/>
      <w:numFmt w:val="bullet"/>
      <w:lvlText w:val=""/>
      <w:lvlJc w:val="left"/>
      <w:pPr>
        <w:ind w:left="2160" w:hanging="360"/>
      </w:pPr>
      <w:rPr>
        <w:rFonts w:ascii="Wingdings" w:hAnsi="Wingdings" w:hint="default"/>
      </w:rPr>
    </w:lvl>
    <w:lvl w:ilvl="3" w:tplc="A6A4687C">
      <w:start w:val="1"/>
      <w:numFmt w:val="bullet"/>
      <w:lvlText w:val=""/>
      <w:lvlJc w:val="left"/>
      <w:pPr>
        <w:ind w:left="2880" w:hanging="360"/>
      </w:pPr>
      <w:rPr>
        <w:rFonts w:ascii="Symbol" w:hAnsi="Symbol" w:hint="default"/>
      </w:rPr>
    </w:lvl>
    <w:lvl w:ilvl="4" w:tplc="FA7E456E">
      <w:start w:val="1"/>
      <w:numFmt w:val="bullet"/>
      <w:lvlText w:val="o"/>
      <w:lvlJc w:val="left"/>
      <w:pPr>
        <w:ind w:left="3600" w:hanging="360"/>
      </w:pPr>
      <w:rPr>
        <w:rFonts w:ascii="Courier New" w:hAnsi="Courier New" w:hint="default"/>
      </w:rPr>
    </w:lvl>
    <w:lvl w:ilvl="5" w:tplc="16785026">
      <w:start w:val="1"/>
      <w:numFmt w:val="bullet"/>
      <w:lvlText w:val=""/>
      <w:lvlJc w:val="left"/>
      <w:pPr>
        <w:ind w:left="4320" w:hanging="360"/>
      </w:pPr>
      <w:rPr>
        <w:rFonts w:ascii="Wingdings" w:hAnsi="Wingdings" w:hint="default"/>
      </w:rPr>
    </w:lvl>
    <w:lvl w:ilvl="6" w:tplc="2A4ACDE0">
      <w:start w:val="1"/>
      <w:numFmt w:val="bullet"/>
      <w:lvlText w:val=""/>
      <w:lvlJc w:val="left"/>
      <w:pPr>
        <w:ind w:left="5040" w:hanging="360"/>
      </w:pPr>
      <w:rPr>
        <w:rFonts w:ascii="Symbol" w:hAnsi="Symbol" w:hint="default"/>
      </w:rPr>
    </w:lvl>
    <w:lvl w:ilvl="7" w:tplc="B3DEFEC4">
      <w:start w:val="1"/>
      <w:numFmt w:val="bullet"/>
      <w:lvlText w:val="o"/>
      <w:lvlJc w:val="left"/>
      <w:pPr>
        <w:ind w:left="5760" w:hanging="360"/>
      </w:pPr>
      <w:rPr>
        <w:rFonts w:ascii="Courier New" w:hAnsi="Courier New" w:hint="default"/>
      </w:rPr>
    </w:lvl>
    <w:lvl w:ilvl="8" w:tplc="6934594A">
      <w:start w:val="1"/>
      <w:numFmt w:val="bullet"/>
      <w:lvlText w:val=""/>
      <w:lvlJc w:val="left"/>
      <w:pPr>
        <w:ind w:left="6480" w:hanging="360"/>
      </w:pPr>
      <w:rPr>
        <w:rFonts w:ascii="Wingdings" w:hAnsi="Wingdings" w:hint="default"/>
      </w:rPr>
    </w:lvl>
  </w:abstractNum>
  <w:abstractNum w:abstractNumId="19" w15:restartNumberingAfterBreak="0">
    <w:nsid w:val="7AC769F6"/>
    <w:multiLevelType w:val="hybridMultilevel"/>
    <w:tmpl w:val="BA0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02E5A"/>
    <w:multiLevelType w:val="hybridMultilevel"/>
    <w:tmpl w:val="F15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11"/>
  </w:num>
  <w:num w:numId="6">
    <w:abstractNumId w:val="8"/>
  </w:num>
  <w:num w:numId="7">
    <w:abstractNumId w:val="13"/>
  </w:num>
  <w:num w:numId="8">
    <w:abstractNumId w:val="19"/>
  </w:num>
  <w:num w:numId="9">
    <w:abstractNumId w:val="3"/>
  </w:num>
  <w:num w:numId="10">
    <w:abstractNumId w:val="2"/>
  </w:num>
  <w:num w:numId="11">
    <w:abstractNumId w:val="7"/>
  </w:num>
  <w:num w:numId="12">
    <w:abstractNumId w:val="1"/>
  </w:num>
  <w:num w:numId="13">
    <w:abstractNumId w:val="16"/>
  </w:num>
  <w:num w:numId="14">
    <w:abstractNumId w:val="17"/>
  </w:num>
  <w:num w:numId="15">
    <w:abstractNumId w:val="0"/>
  </w:num>
  <w:num w:numId="16">
    <w:abstractNumId w:val="14"/>
  </w:num>
  <w:num w:numId="17">
    <w:abstractNumId w:val="15"/>
  </w:num>
  <w:num w:numId="18">
    <w:abstractNumId w:val="12"/>
  </w:num>
  <w:num w:numId="19">
    <w:abstractNumId w:val="1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ED"/>
    <w:rsid w:val="0003559E"/>
    <w:rsid w:val="000457DC"/>
    <w:rsid w:val="00065A6C"/>
    <w:rsid w:val="00093EF7"/>
    <w:rsid w:val="000E027E"/>
    <w:rsid w:val="00101199"/>
    <w:rsid w:val="00133E44"/>
    <w:rsid w:val="00163B5A"/>
    <w:rsid w:val="001669F6"/>
    <w:rsid w:val="00262C8C"/>
    <w:rsid w:val="00277DED"/>
    <w:rsid w:val="00281407"/>
    <w:rsid w:val="002D7CFF"/>
    <w:rsid w:val="002F6F88"/>
    <w:rsid w:val="00323A46"/>
    <w:rsid w:val="00323AA8"/>
    <w:rsid w:val="00353BF5"/>
    <w:rsid w:val="003647C2"/>
    <w:rsid w:val="003B7DDF"/>
    <w:rsid w:val="003F31FC"/>
    <w:rsid w:val="00420EC0"/>
    <w:rsid w:val="004408B0"/>
    <w:rsid w:val="004413E6"/>
    <w:rsid w:val="004822A6"/>
    <w:rsid w:val="0048514E"/>
    <w:rsid w:val="004B37CB"/>
    <w:rsid w:val="004D5058"/>
    <w:rsid w:val="005405F1"/>
    <w:rsid w:val="005A6C96"/>
    <w:rsid w:val="005B0F54"/>
    <w:rsid w:val="005E3E36"/>
    <w:rsid w:val="005F38CE"/>
    <w:rsid w:val="0063408A"/>
    <w:rsid w:val="00634C0E"/>
    <w:rsid w:val="006F0723"/>
    <w:rsid w:val="0070056D"/>
    <w:rsid w:val="0071147D"/>
    <w:rsid w:val="00712223"/>
    <w:rsid w:val="007D7841"/>
    <w:rsid w:val="007F7059"/>
    <w:rsid w:val="00804A1B"/>
    <w:rsid w:val="008955ED"/>
    <w:rsid w:val="008A2313"/>
    <w:rsid w:val="008A2F12"/>
    <w:rsid w:val="008B47A0"/>
    <w:rsid w:val="00974C11"/>
    <w:rsid w:val="009B133C"/>
    <w:rsid w:val="009B3B4B"/>
    <w:rsid w:val="009F42F8"/>
    <w:rsid w:val="00AA0D4D"/>
    <w:rsid w:val="00B17EC5"/>
    <w:rsid w:val="00B907D5"/>
    <w:rsid w:val="00B924B2"/>
    <w:rsid w:val="00BA603C"/>
    <w:rsid w:val="00C3648E"/>
    <w:rsid w:val="00C701BA"/>
    <w:rsid w:val="00C755A5"/>
    <w:rsid w:val="00CF5A42"/>
    <w:rsid w:val="00D1258D"/>
    <w:rsid w:val="00DA49C1"/>
    <w:rsid w:val="00DB68A9"/>
    <w:rsid w:val="00DE4A37"/>
    <w:rsid w:val="00E14922"/>
    <w:rsid w:val="00E96526"/>
    <w:rsid w:val="00ED1EA9"/>
    <w:rsid w:val="00F20204"/>
    <w:rsid w:val="00F64303"/>
    <w:rsid w:val="00F67A0C"/>
    <w:rsid w:val="00F7096E"/>
    <w:rsid w:val="00F827C1"/>
    <w:rsid w:val="00FC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4DC7"/>
  <w15:chartTrackingRefBased/>
  <w15:docId w15:val="{CE4CF1BE-A8AF-4193-90AA-ACCA3A82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3B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DED"/>
    <w:pPr>
      <w:ind w:left="720"/>
      <w:contextualSpacing/>
    </w:pPr>
  </w:style>
  <w:style w:type="character" w:customStyle="1" w:styleId="Heading3Char">
    <w:name w:val="Heading 3 Char"/>
    <w:basedOn w:val="DefaultParagraphFont"/>
    <w:link w:val="Heading3"/>
    <w:uiPriority w:val="9"/>
    <w:rsid w:val="00353BF5"/>
    <w:rPr>
      <w:rFonts w:ascii="Times New Roman" w:eastAsia="Times New Roman" w:hAnsi="Times New Roman" w:cs="Times New Roman"/>
      <w:b/>
      <w:bCs/>
      <w:sz w:val="27"/>
      <w:szCs w:val="27"/>
      <w:lang w:eastAsia="en-GB"/>
    </w:rPr>
  </w:style>
  <w:style w:type="paragraph" w:customStyle="1" w:styleId="BodyA">
    <w:name w:val="Body A"/>
    <w:rsid w:val="008A2F12"/>
    <w:pPr>
      <w:spacing w:line="256" w:lineRule="auto"/>
    </w:pPr>
    <w:rPr>
      <w:rFonts w:ascii="Calibri" w:eastAsia="Calibri" w:hAnsi="Calibri" w:cs="Calibri"/>
      <w:color w:val="000000"/>
      <w:u w:color="000000"/>
      <w:lang w:eastAsia="en-GB"/>
      <w14:textOutline w14:w="12700" w14:cap="flat" w14:cmpd="sng" w14:algn="ctr">
        <w14:noFill/>
        <w14:prstDash w14:val="solid"/>
        <w14:miter w14:lim="100000"/>
      </w14:textOutline>
    </w:rPr>
  </w:style>
  <w:style w:type="paragraph" w:styleId="NormalWeb">
    <w:name w:val="Normal (Web)"/>
    <w:unhideWhenUsed/>
    <w:rsid w:val="00420EC0"/>
    <w:pPr>
      <w:spacing w:before="100" w:after="100" w:line="240" w:lineRule="auto"/>
    </w:pPr>
    <w:rPr>
      <w:rFonts w:ascii="Times New Roman" w:eastAsia="Arial Unicode MS" w:hAnsi="Times New Roman"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129">
      <w:bodyDiv w:val="1"/>
      <w:marLeft w:val="0"/>
      <w:marRight w:val="0"/>
      <w:marTop w:val="0"/>
      <w:marBottom w:val="0"/>
      <w:divBdr>
        <w:top w:val="none" w:sz="0" w:space="0" w:color="auto"/>
        <w:left w:val="none" w:sz="0" w:space="0" w:color="auto"/>
        <w:bottom w:val="none" w:sz="0" w:space="0" w:color="auto"/>
        <w:right w:val="none" w:sz="0" w:space="0" w:color="auto"/>
      </w:divBdr>
    </w:div>
    <w:div w:id="194083525">
      <w:bodyDiv w:val="1"/>
      <w:marLeft w:val="0"/>
      <w:marRight w:val="0"/>
      <w:marTop w:val="0"/>
      <w:marBottom w:val="0"/>
      <w:divBdr>
        <w:top w:val="none" w:sz="0" w:space="0" w:color="auto"/>
        <w:left w:val="none" w:sz="0" w:space="0" w:color="auto"/>
        <w:bottom w:val="none" w:sz="0" w:space="0" w:color="auto"/>
        <w:right w:val="none" w:sz="0" w:space="0" w:color="auto"/>
      </w:divBdr>
    </w:div>
    <w:div w:id="230581657">
      <w:bodyDiv w:val="1"/>
      <w:marLeft w:val="0"/>
      <w:marRight w:val="0"/>
      <w:marTop w:val="0"/>
      <w:marBottom w:val="0"/>
      <w:divBdr>
        <w:top w:val="none" w:sz="0" w:space="0" w:color="auto"/>
        <w:left w:val="none" w:sz="0" w:space="0" w:color="auto"/>
        <w:bottom w:val="none" w:sz="0" w:space="0" w:color="auto"/>
        <w:right w:val="none" w:sz="0" w:space="0" w:color="auto"/>
      </w:divBdr>
    </w:div>
    <w:div w:id="248121654">
      <w:bodyDiv w:val="1"/>
      <w:marLeft w:val="0"/>
      <w:marRight w:val="0"/>
      <w:marTop w:val="0"/>
      <w:marBottom w:val="0"/>
      <w:divBdr>
        <w:top w:val="none" w:sz="0" w:space="0" w:color="auto"/>
        <w:left w:val="none" w:sz="0" w:space="0" w:color="auto"/>
        <w:bottom w:val="none" w:sz="0" w:space="0" w:color="auto"/>
        <w:right w:val="none" w:sz="0" w:space="0" w:color="auto"/>
      </w:divBdr>
    </w:div>
    <w:div w:id="521017550">
      <w:bodyDiv w:val="1"/>
      <w:marLeft w:val="0"/>
      <w:marRight w:val="0"/>
      <w:marTop w:val="0"/>
      <w:marBottom w:val="0"/>
      <w:divBdr>
        <w:top w:val="none" w:sz="0" w:space="0" w:color="auto"/>
        <w:left w:val="none" w:sz="0" w:space="0" w:color="auto"/>
        <w:bottom w:val="none" w:sz="0" w:space="0" w:color="auto"/>
        <w:right w:val="none" w:sz="0" w:space="0" w:color="auto"/>
      </w:divBdr>
    </w:div>
    <w:div w:id="692653219">
      <w:bodyDiv w:val="1"/>
      <w:marLeft w:val="0"/>
      <w:marRight w:val="0"/>
      <w:marTop w:val="0"/>
      <w:marBottom w:val="0"/>
      <w:divBdr>
        <w:top w:val="none" w:sz="0" w:space="0" w:color="auto"/>
        <w:left w:val="none" w:sz="0" w:space="0" w:color="auto"/>
        <w:bottom w:val="none" w:sz="0" w:space="0" w:color="auto"/>
        <w:right w:val="none" w:sz="0" w:space="0" w:color="auto"/>
      </w:divBdr>
    </w:div>
    <w:div w:id="968704334">
      <w:bodyDiv w:val="1"/>
      <w:marLeft w:val="0"/>
      <w:marRight w:val="0"/>
      <w:marTop w:val="0"/>
      <w:marBottom w:val="0"/>
      <w:divBdr>
        <w:top w:val="none" w:sz="0" w:space="0" w:color="auto"/>
        <w:left w:val="none" w:sz="0" w:space="0" w:color="auto"/>
        <w:bottom w:val="none" w:sz="0" w:space="0" w:color="auto"/>
        <w:right w:val="none" w:sz="0" w:space="0" w:color="auto"/>
      </w:divBdr>
    </w:div>
    <w:div w:id="991057419">
      <w:bodyDiv w:val="1"/>
      <w:marLeft w:val="0"/>
      <w:marRight w:val="0"/>
      <w:marTop w:val="0"/>
      <w:marBottom w:val="0"/>
      <w:divBdr>
        <w:top w:val="none" w:sz="0" w:space="0" w:color="auto"/>
        <w:left w:val="none" w:sz="0" w:space="0" w:color="auto"/>
        <w:bottom w:val="none" w:sz="0" w:space="0" w:color="auto"/>
        <w:right w:val="none" w:sz="0" w:space="0" w:color="auto"/>
      </w:divBdr>
    </w:div>
    <w:div w:id="1031102968">
      <w:bodyDiv w:val="1"/>
      <w:marLeft w:val="0"/>
      <w:marRight w:val="0"/>
      <w:marTop w:val="0"/>
      <w:marBottom w:val="0"/>
      <w:divBdr>
        <w:top w:val="none" w:sz="0" w:space="0" w:color="auto"/>
        <w:left w:val="none" w:sz="0" w:space="0" w:color="auto"/>
        <w:bottom w:val="none" w:sz="0" w:space="0" w:color="auto"/>
        <w:right w:val="none" w:sz="0" w:space="0" w:color="auto"/>
      </w:divBdr>
    </w:div>
    <w:div w:id="18397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2998</Words>
  <Characters>17095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Taylor-Lane - Brymore Academy</dc:creator>
  <cp:keywords/>
  <dc:description/>
  <cp:lastModifiedBy>Lauren Eastham - Brymore Academy</cp:lastModifiedBy>
  <cp:revision>2</cp:revision>
  <cp:lastPrinted>2022-03-22T14:54:00Z</cp:lastPrinted>
  <dcterms:created xsi:type="dcterms:W3CDTF">2022-04-04T14:50:00Z</dcterms:created>
  <dcterms:modified xsi:type="dcterms:W3CDTF">2022-04-04T14:50:00Z</dcterms:modified>
</cp:coreProperties>
</file>