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6AEA5" w14:textId="77777777" w:rsidR="00CF71C5" w:rsidRDefault="00FB757D" w:rsidP="00C14FDA">
      <w:pPr>
        <w:spacing w:line="240" w:lineRule="auto"/>
        <w:jc w:val="center"/>
        <w:rPr>
          <w:b/>
          <w:sz w:val="32"/>
          <w:szCs w:val="32"/>
        </w:rPr>
      </w:pPr>
      <w:r>
        <w:rPr>
          <w:noProof/>
        </w:rPr>
        <w:drawing>
          <wp:anchor distT="0" distB="0" distL="114300" distR="114300" simplePos="0" relativeHeight="251659264" behindDoc="0" locked="0" layoutInCell="1" allowOverlap="1" wp14:anchorId="5AF6AF32" wp14:editId="5AF6AF33">
            <wp:simplePos x="0" y="0"/>
            <wp:positionH relativeFrom="column">
              <wp:posOffset>-1257300</wp:posOffset>
            </wp:positionH>
            <wp:positionV relativeFrom="paragraph">
              <wp:posOffset>-781050</wp:posOffset>
            </wp:positionV>
            <wp:extent cx="8248650" cy="188595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8248650" cy="1885950"/>
                    </a:xfrm>
                    <a:prstGeom prst="rect">
                      <a:avLst/>
                    </a:prstGeom>
                    <a:noFill/>
                    <a:ln w="9525">
                      <a:noFill/>
                      <a:miter lim="800000"/>
                      <a:headEnd/>
                      <a:tailEnd/>
                    </a:ln>
                  </pic:spPr>
                </pic:pic>
              </a:graphicData>
            </a:graphic>
          </wp:anchor>
        </w:drawing>
      </w:r>
    </w:p>
    <w:p w14:paraId="5AF6AEA6" w14:textId="77777777" w:rsidR="00CF71C5" w:rsidRDefault="00CF71C5" w:rsidP="00C14FDA">
      <w:pPr>
        <w:spacing w:line="240" w:lineRule="auto"/>
        <w:jc w:val="center"/>
        <w:rPr>
          <w:b/>
          <w:sz w:val="32"/>
          <w:szCs w:val="32"/>
        </w:rPr>
      </w:pPr>
    </w:p>
    <w:p w14:paraId="5AF6AEA7" w14:textId="77777777" w:rsidR="00CF71C5" w:rsidRDefault="00CF71C5" w:rsidP="00CF71C5">
      <w:pPr>
        <w:pStyle w:val="Heading5"/>
        <w:tabs>
          <w:tab w:val="left" w:pos="0"/>
          <w:tab w:val="left" w:pos="720"/>
          <w:tab w:val="left" w:pos="1464"/>
          <w:tab w:val="left" w:pos="2196"/>
          <w:tab w:val="left" w:pos="2880"/>
        </w:tabs>
        <w:suppressAutoHyphens/>
        <w:jc w:val="center"/>
        <w:rPr>
          <w:sz w:val="32"/>
          <w:szCs w:val="32"/>
        </w:rPr>
      </w:pPr>
    </w:p>
    <w:p w14:paraId="5AF6AEA8" w14:textId="77777777" w:rsidR="00CF71C5" w:rsidRDefault="00CF71C5" w:rsidP="00CF71C5">
      <w:pPr>
        <w:pStyle w:val="Heading5"/>
        <w:tabs>
          <w:tab w:val="left" w:pos="0"/>
          <w:tab w:val="left" w:pos="720"/>
          <w:tab w:val="left" w:pos="1464"/>
          <w:tab w:val="left" w:pos="2196"/>
          <w:tab w:val="left" w:pos="2880"/>
        </w:tabs>
        <w:suppressAutoHyphens/>
        <w:jc w:val="center"/>
        <w:rPr>
          <w:sz w:val="32"/>
          <w:szCs w:val="32"/>
        </w:rPr>
      </w:pPr>
    </w:p>
    <w:p w14:paraId="5AF6AEA9" w14:textId="77777777" w:rsidR="00CF71C5" w:rsidRDefault="00CF71C5" w:rsidP="00CF71C5">
      <w:pPr>
        <w:pStyle w:val="Heading5"/>
        <w:tabs>
          <w:tab w:val="left" w:pos="0"/>
          <w:tab w:val="left" w:pos="720"/>
          <w:tab w:val="left" w:pos="1464"/>
          <w:tab w:val="left" w:pos="2196"/>
          <w:tab w:val="left" w:pos="2880"/>
        </w:tabs>
        <w:suppressAutoHyphens/>
        <w:jc w:val="center"/>
        <w:rPr>
          <w:sz w:val="32"/>
          <w:szCs w:val="32"/>
        </w:rPr>
      </w:pPr>
    </w:p>
    <w:p w14:paraId="5AF6AEAA" w14:textId="77777777" w:rsidR="00CF71C5" w:rsidRDefault="00CF71C5" w:rsidP="00CF71C5">
      <w:pPr>
        <w:pStyle w:val="Heading5"/>
        <w:tabs>
          <w:tab w:val="left" w:pos="0"/>
          <w:tab w:val="left" w:pos="720"/>
          <w:tab w:val="left" w:pos="1464"/>
          <w:tab w:val="left" w:pos="2196"/>
          <w:tab w:val="left" w:pos="2880"/>
        </w:tabs>
        <w:suppressAutoHyphens/>
        <w:jc w:val="center"/>
        <w:rPr>
          <w:sz w:val="32"/>
          <w:szCs w:val="32"/>
        </w:rPr>
      </w:pPr>
    </w:p>
    <w:p w14:paraId="5AF6AEAB" w14:textId="77777777" w:rsidR="00CF71C5" w:rsidRDefault="00CF71C5" w:rsidP="00CF71C5">
      <w:pPr>
        <w:pStyle w:val="Heading5"/>
        <w:tabs>
          <w:tab w:val="left" w:pos="0"/>
          <w:tab w:val="left" w:pos="720"/>
          <w:tab w:val="left" w:pos="1464"/>
          <w:tab w:val="left" w:pos="2196"/>
          <w:tab w:val="left" w:pos="2880"/>
        </w:tabs>
        <w:suppressAutoHyphens/>
        <w:jc w:val="center"/>
        <w:rPr>
          <w:sz w:val="32"/>
          <w:szCs w:val="32"/>
        </w:rPr>
      </w:pPr>
    </w:p>
    <w:p w14:paraId="5AF6AEAC" w14:textId="77777777" w:rsidR="00CF71C5" w:rsidRDefault="00CF71C5" w:rsidP="00CF71C5">
      <w:pPr>
        <w:pStyle w:val="Heading5"/>
        <w:tabs>
          <w:tab w:val="left" w:pos="0"/>
          <w:tab w:val="left" w:pos="720"/>
          <w:tab w:val="left" w:pos="1464"/>
          <w:tab w:val="left" w:pos="2196"/>
          <w:tab w:val="left" w:pos="2880"/>
        </w:tabs>
        <w:suppressAutoHyphens/>
        <w:jc w:val="center"/>
        <w:rPr>
          <w:sz w:val="32"/>
          <w:szCs w:val="32"/>
        </w:rPr>
      </w:pPr>
    </w:p>
    <w:p w14:paraId="5AF6AEAD" w14:textId="77777777" w:rsidR="00CF71C5" w:rsidRDefault="00CF71C5" w:rsidP="00CF71C5">
      <w:pPr>
        <w:pStyle w:val="Heading5"/>
        <w:tabs>
          <w:tab w:val="left" w:pos="0"/>
          <w:tab w:val="left" w:pos="720"/>
          <w:tab w:val="left" w:pos="1464"/>
          <w:tab w:val="left" w:pos="2196"/>
          <w:tab w:val="left" w:pos="2880"/>
        </w:tabs>
        <w:suppressAutoHyphens/>
        <w:jc w:val="center"/>
        <w:rPr>
          <w:sz w:val="32"/>
          <w:szCs w:val="32"/>
        </w:rPr>
      </w:pPr>
    </w:p>
    <w:p w14:paraId="5AF6AEAE" w14:textId="77777777" w:rsidR="00CF71C5" w:rsidRDefault="00CF71C5" w:rsidP="00CF71C5">
      <w:pPr>
        <w:pStyle w:val="Heading5"/>
        <w:tabs>
          <w:tab w:val="left" w:pos="0"/>
          <w:tab w:val="left" w:pos="720"/>
          <w:tab w:val="left" w:pos="1464"/>
          <w:tab w:val="left" w:pos="2196"/>
          <w:tab w:val="left" w:pos="2880"/>
        </w:tabs>
        <w:suppressAutoHyphens/>
        <w:jc w:val="center"/>
        <w:rPr>
          <w:sz w:val="32"/>
          <w:szCs w:val="32"/>
        </w:rPr>
      </w:pPr>
    </w:p>
    <w:p w14:paraId="5AF6AEAF" w14:textId="77777777" w:rsidR="00CF71C5" w:rsidRDefault="00CF71C5" w:rsidP="00CF71C5">
      <w:pPr>
        <w:pStyle w:val="Heading5"/>
        <w:tabs>
          <w:tab w:val="left" w:pos="0"/>
          <w:tab w:val="left" w:pos="720"/>
          <w:tab w:val="left" w:pos="1464"/>
          <w:tab w:val="left" w:pos="2196"/>
          <w:tab w:val="left" w:pos="2880"/>
        </w:tabs>
        <w:suppressAutoHyphens/>
        <w:jc w:val="center"/>
        <w:rPr>
          <w:sz w:val="32"/>
          <w:szCs w:val="32"/>
        </w:rPr>
      </w:pPr>
    </w:p>
    <w:p w14:paraId="5AF6AEB0" w14:textId="77777777" w:rsidR="00CF71C5" w:rsidRPr="000A2754" w:rsidRDefault="00CF71C5" w:rsidP="000A2754">
      <w:pPr>
        <w:jc w:val="center"/>
        <w:rPr>
          <w:rFonts w:ascii="Arial" w:hAnsi="Arial" w:cs="Arial"/>
          <w:b/>
          <w:sz w:val="32"/>
        </w:rPr>
      </w:pPr>
      <w:r w:rsidRPr="000A2754">
        <w:rPr>
          <w:rFonts w:ascii="Arial" w:hAnsi="Arial" w:cs="Arial"/>
          <w:b/>
          <w:sz w:val="32"/>
        </w:rPr>
        <w:t>BRYMORE ACADEMY</w:t>
      </w:r>
    </w:p>
    <w:p w14:paraId="5AF6AEB1" w14:textId="77777777" w:rsidR="000A2754" w:rsidRPr="000A2754" w:rsidRDefault="000A2754" w:rsidP="000A2754">
      <w:pPr>
        <w:jc w:val="center"/>
        <w:rPr>
          <w:rFonts w:ascii="Arial" w:hAnsi="Arial" w:cs="Arial"/>
          <w:b/>
          <w:sz w:val="32"/>
          <w:lang w:eastAsia="en-US"/>
        </w:rPr>
      </w:pPr>
      <w:r>
        <w:rPr>
          <w:rFonts w:ascii="Arial" w:hAnsi="Arial" w:cs="Arial"/>
          <w:b/>
          <w:sz w:val="32"/>
          <w:lang w:eastAsia="en-US"/>
        </w:rPr>
        <w:t>ADMISSION ARRANGEMENTS</w:t>
      </w:r>
    </w:p>
    <w:p w14:paraId="5AF6AEB2" w14:textId="77777777" w:rsidR="00CF71C5" w:rsidRPr="000A2754" w:rsidRDefault="00CF71C5" w:rsidP="00C14FDA">
      <w:pPr>
        <w:spacing w:line="240" w:lineRule="auto"/>
        <w:jc w:val="center"/>
        <w:rPr>
          <w:rFonts w:ascii="Arial" w:hAnsi="Arial" w:cs="Arial"/>
          <w:b/>
          <w:sz w:val="32"/>
          <w:szCs w:val="32"/>
        </w:rPr>
      </w:pPr>
    </w:p>
    <w:tbl>
      <w:tblPr>
        <w:tblpPr w:leftFromText="180" w:rightFromText="180" w:vertAnchor="text" w:horzAnchor="margin" w:tblpY="21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06"/>
        <w:gridCol w:w="5010"/>
      </w:tblGrid>
      <w:tr w:rsidR="001D3FFB" w:rsidRPr="000A2754" w14:paraId="5AF6AEB4" w14:textId="77777777" w:rsidTr="001D3FFB">
        <w:tc>
          <w:tcPr>
            <w:tcW w:w="9242" w:type="dxa"/>
            <w:gridSpan w:val="2"/>
          </w:tcPr>
          <w:p w14:paraId="5AF6AEB3" w14:textId="77777777" w:rsidR="001D3FFB" w:rsidRPr="000A2754" w:rsidRDefault="001D3FFB" w:rsidP="001D3FFB">
            <w:pPr>
              <w:spacing w:before="240" w:after="240"/>
              <w:rPr>
                <w:rFonts w:ascii="Arial" w:hAnsi="Arial" w:cs="Arial"/>
                <w:sz w:val="32"/>
                <w:szCs w:val="32"/>
              </w:rPr>
            </w:pPr>
            <w:r w:rsidRPr="000A2754">
              <w:rPr>
                <w:rFonts w:ascii="Arial" w:hAnsi="Arial" w:cs="Arial"/>
                <w:b/>
                <w:sz w:val="32"/>
                <w:szCs w:val="32"/>
              </w:rPr>
              <w:t xml:space="preserve">Created by: </w:t>
            </w:r>
            <w:r w:rsidRPr="000A2754">
              <w:rPr>
                <w:rFonts w:ascii="Arial" w:hAnsi="Arial" w:cs="Arial"/>
                <w:sz w:val="32"/>
                <w:szCs w:val="32"/>
              </w:rPr>
              <w:t>Mark Thomas</w:t>
            </w:r>
          </w:p>
        </w:tc>
      </w:tr>
      <w:tr w:rsidR="001D3FFB" w:rsidRPr="000A2754" w14:paraId="5AF6AEB6" w14:textId="77777777" w:rsidTr="001D3FFB">
        <w:tc>
          <w:tcPr>
            <w:tcW w:w="9242" w:type="dxa"/>
            <w:gridSpan w:val="2"/>
          </w:tcPr>
          <w:p w14:paraId="5AF6AEB5" w14:textId="719C7D96" w:rsidR="001D3FFB" w:rsidRPr="007123CD" w:rsidRDefault="001D3FFB" w:rsidP="00D83771">
            <w:pPr>
              <w:spacing w:before="240" w:after="240"/>
              <w:rPr>
                <w:rFonts w:ascii="Arial" w:hAnsi="Arial" w:cs="Arial"/>
                <w:sz w:val="32"/>
                <w:szCs w:val="32"/>
              </w:rPr>
            </w:pPr>
            <w:r w:rsidRPr="000A2754">
              <w:rPr>
                <w:rFonts w:ascii="Arial" w:hAnsi="Arial" w:cs="Arial"/>
                <w:b/>
                <w:sz w:val="32"/>
                <w:szCs w:val="32"/>
              </w:rPr>
              <w:t>Date:</w:t>
            </w:r>
            <w:r w:rsidR="009B2EE3">
              <w:rPr>
                <w:rFonts w:ascii="Arial" w:hAnsi="Arial" w:cs="Arial"/>
                <w:b/>
                <w:sz w:val="32"/>
                <w:szCs w:val="32"/>
              </w:rPr>
              <w:t xml:space="preserve">  </w:t>
            </w:r>
            <w:r w:rsidR="009445C4" w:rsidRPr="009445C4">
              <w:rPr>
                <w:rFonts w:ascii="Arial" w:hAnsi="Arial" w:cs="Arial"/>
                <w:bCs/>
                <w:sz w:val="32"/>
                <w:szCs w:val="32"/>
              </w:rPr>
              <w:t>January 202</w:t>
            </w:r>
            <w:r w:rsidR="005F0623">
              <w:rPr>
                <w:rFonts w:ascii="Arial" w:hAnsi="Arial" w:cs="Arial"/>
                <w:bCs/>
                <w:sz w:val="32"/>
                <w:szCs w:val="32"/>
              </w:rPr>
              <w:t>2</w:t>
            </w:r>
          </w:p>
        </w:tc>
      </w:tr>
      <w:tr w:rsidR="001D3FFB" w:rsidRPr="000A2754" w14:paraId="5AF6AEB8" w14:textId="77777777" w:rsidTr="001D3FFB">
        <w:tc>
          <w:tcPr>
            <w:tcW w:w="9242" w:type="dxa"/>
            <w:gridSpan w:val="2"/>
          </w:tcPr>
          <w:p w14:paraId="5AF6AEB7" w14:textId="77777777" w:rsidR="001D3FFB" w:rsidRPr="000A2754" w:rsidRDefault="001D3FFB" w:rsidP="001D3FFB">
            <w:pPr>
              <w:spacing w:before="240" w:after="240"/>
              <w:rPr>
                <w:rFonts w:ascii="Arial" w:hAnsi="Arial" w:cs="Arial"/>
                <w:b/>
                <w:sz w:val="32"/>
                <w:szCs w:val="32"/>
              </w:rPr>
            </w:pPr>
            <w:r w:rsidRPr="000A2754">
              <w:rPr>
                <w:rFonts w:ascii="Arial" w:hAnsi="Arial" w:cs="Arial"/>
                <w:b/>
                <w:sz w:val="32"/>
                <w:szCs w:val="32"/>
              </w:rPr>
              <w:t>Approved by Local Advisory Board:</w:t>
            </w:r>
          </w:p>
        </w:tc>
      </w:tr>
      <w:tr w:rsidR="001D3FFB" w:rsidRPr="000A2754" w14:paraId="5AF6AEBA" w14:textId="77777777" w:rsidTr="001D3FFB">
        <w:tc>
          <w:tcPr>
            <w:tcW w:w="9242" w:type="dxa"/>
            <w:gridSpan w:val="2"/>
          </w:tcPr>
          <w:p w14:paraId="5AF6AEB9" w14:textId="440103E1" w:rsidR="001D3FFB" w:rsidRPr="000A2754" w:rsidRDefault="001D3FFB" w:rsidP="00D13397">
            <w:pPr>
              <w:spacing w:before="240" w:after="240"/>
              <w:rPr>
                <w:rFonts w:ascii="Arial" w:hAnsi="Arial" w:cs="Arial"/>
                <w:sz w:val="32"/>
                <w:szCs w:val="32"/>
              </w:rPr>
            </w:pPr>
            <w:r w:rsidRPr="000A2754">
              <w:rPr>
                <w:rFonts w:ascii="Arial" w:hAnsi="Arial" w:cs="Arial"/>
                <w:b/>
                <w:sz w:val="32"/>
                <w:szCs w:val="32"/>
              </w:rPr>
              <w:t xml:space="preserve">Review date: </w:t>
            </w:r>
            <w:r w:rsidR="009445C4">
              <w:rPr>
                <w:rFonts w:ascii="Arial" w:hAnsi="Arial" w:cs="Arial"/>
                <w:sz w:val="32"/>
                <w:szCs w:val="32"/>
              </w:rPr>
              <w:t>January 202</w:t>
            </w:r>
            <w:r w:rsidR="005F0623">
              <w:rPr>
                <w:rFonts w:ascii="Arial" w:hAnsi="Arial" w:cs="Arial"/>
                <w:sz w:val="32"/>
                <w:szCs w:val="32"/>
              </w:rPr>
              <w:t>3</w:t>
            </w:r>
          </w:p>
        </w:tc>
      </w:tr>
      <w:tr w:rsidR="001D3FFB" w:rsidRPr="000A2754" w14:paraId="5AF6AEC0" w14:textId="77777777" w:rsidTr="00E65FBE">
        <w:trPr>
          <w:trHeight w:val="2426"/>
        </w:trPr>
        <w:tc>
          <w:tcPr>
            <w:tcW w:w="4144" w:type="dxa"/>
          </w:tcPr>
          <w:p w14:paraId="5AF6AEBB" w14:textId="4BB5AF73" w:rsidR="001D3FFB" w:rsidRPr="000A2754" w:rsidRDefault="001D3FFB" w:rsidP="001D3FFB">
            <w:pPr>
              <w:spacing w:before="240" w:after="240"/>
              <w:rPr>
                <w:rFonts w:ascii="Arial" w:hAnsi="Arial" w:cs="Arial"/>
                <w:b/>
                <w:sz w:val="24"/>
              </w:rPr>
            </w:pPr>
            <w:r w:rsidRPr="000A2754">
              <w:rPr>
                <w:rFonts w:ascii="Arial" w:hAnsi="Arial" w:cs="Arial"/>
                <w:b/>
                <w:sz w:val="24"/>
              </w:rPr>
              <w:t>Signature of Chair of Governors</w:t>
            </w:r>
          </w:p>
          <w:p w14:paraId="015735CC" w14:textId="46A9C9C5" w:rsidR="007D2912" w:rsidRPr="000A2754" w:rsidRDefault="007D2912" w:rsidP="001D3FFB">
            <w:pPr>
              <w:spacing w:before="240" w:after="240"/>
              <w:rPr>
                <w:rFonts w:ascii="Arial" w:hAnsi="Arial" w:cs="Arial"/>
                <w:b/>
                <w:sz w:val="24"/>
              </w:rPr>
            </w:pPr>
            <w:r>
              <w:rPr>
                <w:noProof/>
              </w:rPr>
              <w:drawing>
                <wp:inline distT="0" distB="0" distL="0" distR="0" wp14:anchorId="66FDD00E" wp14:editId="428014C6">
                  <wp:extent cx="1676400" cy="670560"/>
                  <wp:effectExtent l="0" t="0" r="0" b="0"/>
                  <wp:docPr id="2" name="Picture 2" descr="C:\Users\Julie.Vearncombe\AppData\Local\Microsoft\Windows\INetCache\Content.Word\Jason Gunningh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lie.Vearncombe\AppData\Local\Microsoft\Windows\INetCache\Content.Word\Jason Gunningham.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76400" cy="670560"/>
                          </a:xfrm>
                          <a:prstGeom prst="rect">
                            <a:avLst/>
                          </a:prstGeom>
                          <a:noFill/>
                          <a:ln>
                            <a:noFill/>
                          </a:ln>
                        </pic:spPr>
                      </pic:pic>
                    </a:graphicData>
                  </a:graphic>
                </wp:inline>
              </w:drawing>
            </w:r>
          </w:p>
          <w:p w14:paraId="5AF6AEBD" w14:textId="77777777" w:rsidR="001D3FFB" w:rsidRPr="000A2754" w:rsidRDefault="001D3FFB" w:rsidP="001D3FFB">
            <w:pPr>
              <w:spacing w:before="240" w:after="240"/>
              <w:rPr>
                <w:rFonts w:ascii="Arial" w:hAnsi="Arial" w:cs="Arial"/>
                <w:b/>
                <w:sz w:val="24"/>
              </w:rPr>
            </w:pPr>
          </w:p>
        </w:tc>
        <w:tc>
          <w:tcPr>
            <w:tcW w:w="5098" w:type="dxa"/>
          </w:tcPr>
          <w:p w14:paraId="5AF6AEBE" w14:textId="77777777" w:rsidR="001D3FFB" w:rsidRDefault="001D3FFB" w:rsidP="001D3FFB">
            <w:pPr>
              <w:spacing w:before="240"/>
              <w:rPr>
                <w:rFonts w:ascii="Arial" w:hAnsi="Arial" w:cs="Arial"/>
                <w:b/>
                <w:sz w:val="24"/>
              </w:rPr>
            </w:pPr>
            <w:r w:rsidRPr="000A2754">
              <w:rPr>
                <w:rFonts w:ascii="Arial" w:hAnsi="Arial" w:cs="Arial"/>
                <w:b/>
                <w:sz w:val="24"/>
              </w:rPr>
              <w:t>Signature of Headteacher</w:t>
            </w:r>
          </w:p>
          <w:p w14:paraId="5AF6AEBF" w14:textId="77777777" w:rsidR="00A923C9" w:rsidRPr="000A2754" w:rsidRDefault="00A923C9" w:rsidP="001D3FFB">
            <w:pPr>
              <w:spacing w:before="240"/>
              <w:rPr>
                <w:rFonts w:ascii="Arial" w:hAnsi="Arial" w:cs="Arial"/>
                <w:b/>
                <w:sz w:val="24"/>
              </w:rPr>
            </w:pPr>
            <w:r>
              <w:rPr>
                <w:rFonts w:ascii="Arial" w:hAnsi="Arial" w:cs="Arial"/>
                <w:b/>
                <w:noProof/>
                <w:sz w:val="24"/>
              </w:rPr>
              <w:drawing>
                <wp:inline distT="0" distB="0" distL="0" distR="0" wp14:anchorId="5AF6AF36" wp14:editId="5AF6AF37">
                  <wp:extent cx="2583180" cy="56692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T's signature.jpg"/>
                          <pic:cNvPicPr/>
                        </pic:nvPicPr>
                        <pic:blipFill>
                          <a:blip r:embed="rId14">
                            <a:extLst>
                              <a:ext uri="{28A0092B-C50C-407E-A947-70E740481C1C}">
                                <a14:useLocalDpi xmlns:a14="http://schemas.microsoft.com/office/drawing/2010/main" val="0"/>
                              </a:ext>
                            </a:extLst>
                          </a:blip>
                          <a:stretch>
                            <a:fillRect/>
                          </a:stretch>
                        </pic:blipFill>
                        <pic:spPr>
                          <a:xfrm>
                            <a:off x="0" y="0"/>
                            <a:ext cx="2583180" cy="566928"/>
                          </a:xfrm>
                          <a:prstGeom prst="rect">
                            <a:avLst/>
                          </a:prstGeom>
                        </pic:spPr>
                      </pic:pic>
                    </a:graphicData>
                  </a:graphic>
                </wp:inline>
              </w:drawing>
            </w:r>
          </w:p>
        </w:tc>
      </w:tr>
    </w:tbl>
    <w:p w14:paraId="5AF6AEC1" w14:textId="77777777" w:rsidR="00CF71C5" w:rsidRDefault="00CF71C5" w:rsidP="00CF71C5">
      <w:pPr>
        <w:jc w:val="center"/>
        <w:rPr>
          <w:b/>
          <w:sz w:val="32"/>
          <w:szCs w:val="32"/>
        </w:rPr>
      </w:pPr>
    </w:p>
    <w:p w14:paraId="5AF6AEC2" w14:textId="77777777" w:rsidR="00CF71C5" w:rsidRDefault="00CF71C5" w:rsidP="00CF71C5">
      <w:pPr>
        <w:jc w:val="center"/>
        <w:rPr>
          <w:b/>
          <w:sz w:val="32"/>
          <w:szCs w:val="32"/>
        </w:rPr>
      </w:pPr>
    </w:p>
    <w:p w14:paraId="5AF6AEC3" w14:textId="77777777" w:rsidR="00B2760B" w:rsidRDefault="00B2760B" w:rsidP="00A923C9">
      <w:pPr>
        <w:tabs>
          <w:tab w:val="left" w:pos="2835"/>
        </w:tabs>
        <w:ind w:firstLine="720"/>
        <w:jc w:val="center"/>
        <w:rPr>
          <w:rFonts w:ascii="Arial" w:hAnsi="Arial" w:cs="Arial"/>
          <w:b/>
          <w:sz w:val="32"/>
          <w:szCs w:val="32"/>
        </w:rPr>
        <w:sectPr w:rsidR="00B2760B" w:rsidSect="00B2760B">
          <w:footerReference w:type="default" r:id="rId15"/>
          <w:pgSz w:w="11906" w:h="16838"/>
          <w:pgMar w:top="1440" w:right="1440" w:bottom="1440" w:left="1440" w:header="567" w:footer="283" w:gutter="0"/>
          <w:cols w:space="708"/>
          <w:docGrid w:linePitch="360"/>
        </w:sectPr>
      </w:pPr>
    </w:p>
    <w:p w14:paraId="5AF6AEC4" w14:textId="77777777" w:rsidR="003300F1" w:rsidRPr="000A2754" w:rsidRDefault="00C14FDA" w:rsidP="004B430A">
      <w:pPr>
        <w:tabs>
          <w:tab w:val="left" w:pos="2835"/>
        </w:tabs>
        <w:jc w:val="center"/>
        <w:rPr>
          <w:rFonts w:ascii="Arial" w:hAnsi="Arial" w:cs="Arial"/>
          <w:b/>
          <w:sz w:val="32"/>
          <w:szCs w:val="32"/>
        </w:rPr>
      </w:pPr>
      <w:r w:rsidRPr="000A2754">
        <w:rPr>
          <w:rFonts w:ascii="Arial" w:hAnsi="Arial" w:cs="Arial"/>
          <w:b/>
          <w:sz w:val="32"/>
          <w:szCs w:val="32"/>
        </w:rPr>
        <w:lastRenderedPageBreak/>
        <w:t>BRYMORE ACADEMY</w:t>
      </w:r>
    </w:p>
    <w:p w14:paraId="5AF6AEC5" w14:textId="77777777" w:rsidR="003300F1" w:rsidRPr="000A2754" w:rsidRDefault="00C14FDA" w:rsidP="004B430A">
      <w:pPr>
        <w:spacing w:line="240" w:lineRule="auto"/>
        <w:jc w:val="center"/>
        <w:rPr>
          <w:rFonts w:ascii="Arial" w:hAnsi="Arial" w:cs="Arial"/>
          <w:b/>
          <w:sz w:val="24"/>
        </w:rPr>
      </w:pPr>
      <w:r w:rsidRPr="000A2754">
        <w:rPr>
          <w:rFonts w:ascii="Arial" w:hAnsi="Arial" w:cs="Arial"/>
          <w:b/>
          <w:sz w:val="24"/>
        </w:rPr>
        <w:t>Admission Arrangements</w:t>
      </w:r>
    </w:p>
    <w:p w14:paraId="5AF6AEC6" w14:textId="1B8AEA4A" w:rsidR="00C14FDA" w:rsidRDefault="00DE63F0" w:rsidP="004B430A">
      <w:pPr>
        <w:spacing w:line="240" w:lineRule="auto"/>
        <w:jc w:val="center"/>
        <w:rPr>
          <w:rFonts w:ascii="Arial" w:hAnsi="Arial" w:cs="Arial"/>
          <w:sz w:val="24"/>
          <w:u w:val="single"/>
        </w:rPr>
      </w:pPr>
      <w:r>
        <w:rPr>
          <w:rFonts w:ascii="Arial" w:hAnsi="Arial" w:cs="Arial"/>
          <w:sz w:val="24"/>
          <w:u w:val="single"/>
        </w:rPr>
        <w:t xml:space="preserve">Applicable to </w:t>
      </w:r>
      <w:r w:rsidR="002C15E4">
        <w:rPr>
          <w:rFonts w:ascii="Arial" w:hAnsi="Arial" w:cs="Arial"/>
          <w:sz w:val="24"/>
          <w:u w:val="single"/>
        </w:rPr>
        <w:t>202</w:t>
      </w:r>
      <w:r w:rsidR="005F0623">
        <w:rPr>
          <w:rFonts w:ascii="Arial" w:hAnsi="Arial" w:cs="Arial"/>
          <w:sz w:val="24"/>
          <w:u w:val="single"/>
        </w:rPr>
        <w:t>3</w:t>
      </w:r>
      <w:r w:rsidR="002C15E4">
        <w:rPr>
          <w:rFonts w:ascii="Arial" w:hAnsi="Arial" w:cs="Arial"/>
          <w:sz w:val="24"/>
          <w:u w:val="single"/>
        </w:rPr>
        <w:t>/2</w:t>
      </w:r>
      <w:r w:rsidR="00A73F7F">
        <w:rPr>
          <w:rFonts w:ascii="Arial" w:hAnsi="Arial" w:cs="Arial"/>
          <w:sz w:val="24"/>
          <w:u w:val="single"/>
        </w:rPr>
        <w:t>4</w:t>
      </w:r>
      <w:r w:rsidR="00C14FDA" w:rsidRPr="000A2754">
        <w:rPr>
          <w:rFonts w:ascii="Arial" w:hAnsi="Arial" w:cs="Arial"/>
          <w:sz w:val="24"/>
          <w:u w:val="single"/>
        </w:rPr>
        <w:t xml:space="preserve"> Academic Year</w:t>
      </w:r>
    </w:p>
    <w:p w14:paraId="5AF6AEC7" w14:textId="77777777" w:rsidR="00AB0862" w:rsidRPr="000A2754" w:rsidRDefault="00AB0862" w:rsidP="00C14FDA">
      <w:pPr>
        <w:spacing w:line="240" w:lineRule="auto"/>
        <w:rPr>
          <w:rFonts w:ascii="Arial" w:hAnsi="Arial" w:cs="Arial"/>
          <w:b/>
          <w:sz w:val="24"/>
        </w:rPr>
      </w:pPr>
      <w:r w:rsidRPr="000A2754">
        <w:rPr>
          <w:rFonts w:ascii="Arial" w:hAnsi="Arial" w:cs="Arial"/>
          <w:b/>
          <w:sz w:val="24"/>
        </w:rPr>
        <w:t>Introduction</w:t>
      </w:r>
    </w:p>
    <w:p w14:paraId="5AF6AEC8" w14:textId="77777777" w:rsidR="00C14FDA" w:rsidRDefault="00C14FDA" w:rsidP="00101F43">
      <w:pPr>
        <w:spacing w:line="240" w:lineRule="auto"/>
        <w:jc w:val="both"/>
        <w:rPr>
          <w:rFonts w:ascii="Arial" w:hAnsi="Arial" w:cs="Arial"/>
        </w:rPr>
      </w:pPr>
      <w:r w:rsidRPr="000A2754">
        <w:rPr>
          <w:rFonts w:ascii="Arial" w:hAnsi="Arial" w:cs="Arial"/>
        </w:rPr>
        <w:t>Brymore is an academy sponsored by Bridgwater College and as such, Bridgwater College Trust is the Admissions Authority, however th</w:t>
      </w:r>
      <w:r w:rsidR="00B7530F" w:rsidRPr="000A2754">
        <w:rPr>
          <w:rFonts w:ascii="Arial" w:hAnsi="Arial" w:cs="Arial"/>
        </w:rPr>
        <w:t xml:space="preserve">e admission </w:t>
      </w:r>
      <w:r w:rsidR="001C3468" w:rsidRPr="000A2754">
        <w:rPr>
          <w:rFonts w:ascii="Arial" w:hAnsi="Arial" w:cs="Arial"/>
        </w:rPr>
        <w:t>arrangements are</w:t>
      </w:r>
      <w:r w:rsidRPr="000A2754">
        <w:rPr>
          <w:rFonts w:ascii="Arial" w:hAnsi="Arial" w:cs="Arial"/>
        </w:rPr>
        <w:t xml:space="preserve"> administered by The Local Advisory B</w:t>
      </w:r>
      <w:r w:rsidR="007D383A">
        <w:rPr>
          <w:rFonts w:ascii="Arial" w:hAnsi="Arial" w:cs="Arial"/>
        </w:rPr>
        <w:t xml:space="preserve">oard. </w:t>
      </w:r>
      <w:r w:rsidR="0074230D">
        <w:rPr>
          <w:rFonts w:ascii="Arial" w:hAnsi="Arial" w:cs="Arial"/>
        </w:rPr>
        <w:t xml:space="preserve"> </w:t>
      </w:r>
      <w:r w:rsidR="007D383A">
        <w:rPr>
          <w:rFonts w:ascii="Arial" w:hAnsi="Arial" w:cs="Arial"/>
        </w:rPr>
        <w:t>They are responsible for Y</w:t>
      </w:r>
      <w:r w:rsidRPr="000A2754">
        <w:rPr>
          <w:rFonts w:ascii="Arial" w:hAnsi="Arial" w:cs="Arial"/>
        </w:rPr>
        <w:t xml:space="preserve">ear </w:t>
      </w:r>
      <w:r w:rsidR="000A2754" w:rsidRPr="000A2754">
        <w:rPr>
          <w:rFonts w:ascii="Arial" w:hAnsi="Arial" w:cs="Arial"/>
        </w:rPr>
        <w:t>7</w:t>
      </w:r>
      <w:r w:rsidRPr="000A2754">
        <w:rPr>
          <w:rFonts w:ascii="Arial" w:hAnsi="Arial" w:cs="Arial"/>
        </w:rPr>
        <w:t xml:space="preserve"> admission</w:t>
      </w:r>
      <w:r w:rsidR="0034419D" w:rsidRPr="000A2754">
        <w:rPr>
          <w:rFonts w:ascii="Arial" w:hAnsi="Arial" w:cs="Arial"/>
        </w:rPr>
        <w:t>s</w:t>
      </w:r>
      <w:r w:rsidRPr="000A2754">
        <w:rPr>
          <w:rFonts w:ascii="Arial" w:hAnsi="Arial" w:cs="Arial"/>
        </w:rPr>
        <w:t xml:space="preserve"> to Brymore each September, admissions </w:t>
      </w:r>
      <w:proofErr w:type="gramStart"/>
      <w:r w:rsidRPr="000A2754">
        <w:rPr>
          <w:rFonts w:ascii="Arial" w:hAnsi="Arial" w:cs="Arial"/>
        </w:rPr>
        <w:t>during the course of</w:t>
      </w:r>
      <w:proofErr w:type="gramEnd"/>
      <w:r w:rsidRPr="000A2754">
        <w:rPr>
          <w:rFonts w:ascii="Arial" w:hAnsi="Arial" w:cs="Arial"/>
        </w:rPr>
        <w:t xml:space="preserve"> the academic year and for arranging independent admission appeal hearings in the event that an application should be unsuccessful. </w:t>
      </w:r>
    </w:p>
    <w:p w14:paraId="5AF6AEC9" w14:textId="77777777" w:rsidR="00606C2D" w:rsidRPr="000A2754" w:rsidRDefault="00606C2D" w:rsidP="00606C2D">
      <w:pPr>
        <w:spacing w:line="240" w:lineRule="auto"/>
        <w:rPr>
          <w:rFonts w:ascii="Arial" w:hAnsi="Arial" w:cs="Arial"/>
          <w:b/>
          <w:sz w:val="24"/>
        </w:rPr>
      </w:pPr>
      <w:r w:rsidRPr="000A2754">
        <w:rPr>
          <w:rFonts w:ascii="Arial" w:hAnsi="Arial" w:cs="Arial"/>
          <w:b/>
          <w:sz w:val="24"/>
        </w:rPr>
        <w:t xml:space="preserve">Rationale and Ethos </w:t>
      </w:r>
    </w:p>
    <w:p w14:paraId="5AF6AECA" w14:textId="77777777" w:rsidR="00606C2D" w:rsidRPr="000A2754" w:rsidRDefault="00FB55B5" w:rsidP="00101F43">
      <w:pPr>
        <w:spacing w:line="240" w:lineRule="auto"/>
        <w:jc w:val="both"/>
        <w:rPr>
          <w:rFonts w:ascii="Arial" w:hAnsi="Arial" w:cs="Arial"/>
        </w:rPr>
      </w:pPr>
      <w:r w:rsidRPr="000A2754">
        <w:rPr>
          <w:rFonts w:ascii="Arial" w:hAnsi="Arial" w:cs="Arial"/>
        </w:rPr>
        <w:t>I</w:t>
      </w:r>
      <w:r w:rsidR="00C14FDA" w:rsidRPr="000A2754">
        <w:rPr>
          <w:rFonts w:ascii="Arial" w:hAnsi="Arial" w:cs="Arial"/>
        </w:rPr>
        <w:t xml:space="preserve">t is important to understand the overriding philosophy that enables </w:t>
      </w:r>
      <w:r w:rsidR="002B64EC">
        <w:rPr>
          <w:rFonts w:ascii="Arial" w:hAnsi="Arial" w:cs="Arial"/>
        </w:rPr>
        <w:t>students</w:t>
      </w:r>
      <w:r w:rsidR="00C14FDA" w:rsidRPr="000A2754">
        <w:rPr>
          <w:rFonts w:ascii="Arial" w:hAnsi="Arial" w:cs="Arial"/>
        </w:rPr>
        <w:t xml:space="preserve"> to derive so much benefit from the experien</w:t>
      </w:r>
      <w:r w:rsidR="00DE1209" w:rsidRPr="000A2754">
        <w:rPr>
          <w:rFonts w:ascii="Arial" w:hAnsi="Arial" w:cs="Arial"/>
        </w:rPr>
        <w:t>ce that is 'Brymore'.</w:t>
      </w:r>
      <w:r w:rsidR="0074230D">
        <w:rPr>
          <w:rFonts w:ascii="Arial" w:hAnsi="Arial" w:cs="Arial"/>
        </w:rPr>
        <w:t xml:space="preserve"> </w:t>
      </w:r>
      <w:r w:rsidR="00DE1209" w:rsidRPr="000A2754">
        <w:rPr>
          <w:rFonts w:ascii="Arial" w:hAnsi="Arial" w:cs="Arial"/>
        </w:rPr>
        <w:t xml:space="preserve">  Brymore is a state boarding </w:t>
      </w:r>
      <w:r w:rsidR="001F33AB" w:rsidRPr="000A2754">
        <w:rPr>
          <w:rFonts w:ascii="Arial" w:hAnsi="Arial" w:cs="Arial"/>
        </w:rPr>
        <w:t>academy</w:t>
      </w:r>
      <w:r w:rsidR="00C14FDA" w:rsidRPr="000A2754">
        <w:rPr>
          <w:rFonts w:ascii="Arial" w:hAnsi="Arial" w:cs="Arial"/>
        </w:rPr>
        <w:t xml:space="preserve"> for </w:t>
      </w:r>
      <w:r w:rsidR="00DE1209" w:rsidRPr="000A2754">
        <w:rPr>
          <w:rFonts w:ascii="Arial" w:hAnsi="Arial" w:cs="Arial"/>
        </w:rPr>
        <w:t>boys aged 11</w:t>
      </w:r>
      <w:r w:rsidR="00C14FDA" w:rsidRPr="000A2754">
        <w:rPr>
          <w:rFonts w:ascii="Arial" w:hAnsi="Arial" w:cs="Arial"/>
        </w:rPr>
        <w:t xml:space="preserve"> to 17.</w:t>
      </w:r>
      <w:r w:rsidR="0074230D">
        <w:rPr>
          <w:rFonts w:ascii="Arial" w:hAnsi="Arial" w:cs="Arial"/>
        </w:rPr>
        <w:t xml:space="preserve"> </w:t>
      </w:r>
      <w:r w:rsidR="00C14FDA" w:rsidRPr="000A2754">
        <w:rPr>
          <w:rFonts w:ascii="Arial" w:hAnsi="Arial" w:cs="Arial"/>
        </w:rPr>
        <w:t xml:space="preserve"> Academic performance is not used as a selection criterion; neither is experience or expertise in any </w:t>
      </w:r>
      <w:proofErr w:type="gramStart"/>
      <w:r w:rsidR="00C14FDA" w:rsidRPr="000A2754">
        <w:rPr>
          <w:rFonts w:ascii="Arial" w:hAnsi="Arial" w:cs="Arial"/>
        </w:rPr>
        <w:t>particular prac</w:t>
      </w:r>
      <w:r w:rsidR="00DE1209" w:rsidRPr="000A2754">
        <w:rPr>
          <w:rFonts w:ascii="Arial" w:hAnsi="Arial" w:cs="Arial"/>
        </w:rPr>
        <w:t>tical</w:t>
      </w:r>
      <w:proofErr w:type="gramEnd"/>
      <w:r w:rsidR="00DE1209" w:rsidRPr="000A2754">
        <w:rPr>
          <w:rFonts w:ascii="Arial" w:hAnsi="Arial" w:cs="Arial"/>
        </w:rPr>
        <w:t xml:space="preserve"> field. </w:t>
      </w:r>
    </w:p>
    <w:p w14:paraId="5AF6AECB" w14:textId="77777777" w:rsidR="00606C2D" w:rsidRPr="000A2754" w:rsidRDefault="00606C2D" w:rsidP="00101F43">
      <w:pPr>
        <w:spacing w:line="240" w:lineRule="auto"/>
        <w:jc w:val="both"/>
        <w:rPr>
          <w:rFonts w:ascii="Arial" w:hAnsi="Arial" w:cs="Arial"/>
        </w:rPr>
      </w:pPr>
      <w:r w:rsidRPr="000A2754">
        <w:rPr>
          <w:rFonts w:ascii="Arial" w:hAnsi="Arial" w:cs="Arial"/>
        </w:rPr>
        <w:t xml:space="preserve">Boys with appreciable motivation and interest in the areas of agriculture, horticulture, </w:t>
      </w:r>
      <w:proofErr w:type="gramStart"/>
      <w:r w:rsidRPr="000A2754">
        <w:rPr>
          <w:rFonts w:ascii="Arial" w:hAnsi="Arial" w:cs="Arial"/>
        </w:rPr>
        <w:t>technology</w:t>
      </w:r>
      <w:proofErr w:type="gramEnd"/>
      <w:r w:rsidRPr="000A2754">
        <w:rPr>
          <w:rFonts w:ascii="Arial" w:hAnsi="Arial" w:cs="Arial"/>
        </w:rPr>
        <w:t xml:space="preserve"> or sport would benefit significantly from the specialised curriculum offered at the school.</w:t>
      </w:r>
      <w:r w:rsidR="0074230D">
        <w:rPr>
          <w:rFonts w:ascii="Arial" w:hAnsi="Arial" w:cs="Arial"/>
        </w:rPr>
        <w:t xml:space="preserve">  </w:t>
      </w:r>
      <w:r w:rsidRPr="000A2754">
        <w:rPr>
          <w:rFonts w:ascii="Arial" w:hAnsi="Arial" w:cs="Arial"/>
        </w:rPr>
        <w:t xml:space="preserve">As such </w:t>
      </w:r>
      <w:r w:rsidR="00DE1209" w:rsidRPr="000A2754">
        <w:rPr>
          <w:rFonts w:ascii="Arial" w:hAnsi="Arial" w:cs="Arial"/>
        </w:rPr>
        <w:t>Brymore</w:t>
      </w:r>
      <w:r w:rsidR="00C14FDA" w:rsidRPr="000A2754">
        <w:rPr>
          <w:rFonts w:ascii="Arial" w:hAnsi="Arial" w:cs="Arial"/>
        </w:rPr>
        <w:t xml:space="preserve"> does attract </w:t>
      </w:r>
      <w:r w:rsidR="002B64EC">
        <w:rPr>
          <w:rFonts w:ascii="Arial" w:hAnsi="Arial" w:cs="Arial"/>
        </w:rPr>
        <w:t>students</w:t>
      </w:r>
      <w:r w:rsidR="00C14FDA" w:rsidRPr="000A2754">
        <w:rPr>
          <w:rFonts w:ascii="Arial" w:hAnsi="Arial" w:cs="Arial"/>
        </w:rPr>
        <w:t xml:space="preserve"> who are genuinely interested in the delivered curriculum (in its widest sense).</w:t>
      </w:r>
    </w:p>
    <w:p w14:paraId="5AF6AECC" w14:textId="1DB4041D" w:rsidR="00606C2D" w:rsidRPr="000A2754" w:rsidRDefault="00C14FDA" w:rsidP="00101F43">
      <w:pPr>
        <w:spacing w:line="240" w:lineRule="auto"/>
        <w:jc w:val="both"/>
        <w:rPr>
          <w:rFonts w:ascii="Arial" w:hAnsi="Arial" w:cs="Arial"/>
        </w:rPr>
      </w:pPr>
      <w:r w:rsidRPr="000A2754">
        <w:rPr>
          <w:rFonts w:ascii="Arial" w:hAnsi="Arial" w:cs="Arial"/>
        </w:rPr>
        <w:t>All boys, we believe, irrespective of their interests, benefit from the structure and discipline that the practical learning a</w:t>
      </w:r>
      <w:r w:rsidR="00FB55B5" w:rsidRPr="000A2754">
        <w:rPr>
          <w:rFonts w:ascii="Arial" w:hAnsi="Arial" w:cs="Arial"/>
        </w:rPr>
        <w:t>nd boarding environment brings</w:t>
      </w:r>
      <w:r w:rsidR="00606C2D" w:rsidRPr="000A2754">
        <w:rPr>
          <w:rFonts w:ascii="Arial" w:hAnsi="Arial" w:cs="Arial"/>
        </w:rPr>
        <w:t>.</w:t>
      </w:r>
      <w:r w:rsidR="0074230D">
        <w:rPr>
          <w:rFonts w:ascii="Arial" w:hAnsi="Arial" w:cs="Arial"/>
        </w:rPr>
        <w:t xml:space="preserve"> </w:t>
      </w:r>
      <w:r w:rsidR="00101F43">
        <w:rPr>
          <w:rFonts w:ascii="Arial" w:hAnsi="Arial" w:cs="Arial"/>
        </w:rPr>
        <w:t xml:space="preserve"> </w:t>
      </w:r>
      <w:r w:rsidR="00606C2D" w:rsidRPr="000A2754">
        <w:rPr>
          <w:rFonts w:ascii="Arial" w:hAnsi="Arial" w:cs="Arial"/>
        </w:rPr>
        <w:t>All boys attending Brymore are described as either full time</w:t>
      </w:r>
      <w:r w:rsidR="004B3833">
        <w:rPr>
          <w:rFonts w:ascii="Arial" w:hAnsi="Arial" w:cs="Arial"/>
        </w:rPr>
        <w:t xml:space="preserve"> boarders (staying in throughout the weekend as well as during the week), </w:t>
      </w:r>
      <w:r w:rsidR="00CA1585">
        <w:rPr>
          <w:rFonts w:ascii="Arial" w:hAnsi="Arial" w:cs="Arial"/>
        </w:rPr>
        <w:t>weekly</w:t>
      </w:r>
      <w:r w:rsidR="00606C2D" w:rsidRPr="000A2754">
        <w:rPr>
          <w:rFonts w:ascii="Arial" w:hAnsi="Arial" w:cs="Arial"/>
        </w:rPr>
        <w:t xml:space="preserve"> ‘boarders’ or ‘out-boarders’, who are day pupils expected to periodically board. </w:t>
      </w:r>
      <w:r w:rsidR="0074230D">
        <w:rPr>
          <w:rFonts w:ascii="Arial" w:hAnsi="Arial" w:cs="Arial"/>
        </w:rPr>
        <w:t xml:space="preserve"> </w:t>
      </w:r>
      <w:r w:rsidR="004B3833">
        <w:rPr>
          <w:rFonts w:ascii="Arial" w:hAnsi="Arial" w:cs="Arial"/>
        </w:rPr>
        <w:t>Weekly</w:t>
      </w:r>
      <w:r w:rsidR="00606C2D" w:rsidRPr="000A2754">
        <w:rPr>
          <w:rFonts w:ascii="Arial" w:hAnsi="Arial" w:cs="Arial"/>
        </w:rPr>
        <w:t xml:space="preserve"> boarders stay at the school full time</w:t>
      </w:r>
      <w:r w:rsidR="004B3833">
        <w:rPr>
          <w:rFonts w:ascii="Arial" w:hAnsi="Arial" w:cs="Arial"/>
        </w:rPr>
        <w:t xml:space="preserve"> Monday- Friday</w:t>
      </w:r>
      <w:r w:rsidR="00606C2D" w:rsidRPr="000A2754">
        <w:rPr>
          <w:rFonts w:ascii="Arial" w:hAnsi="Arial" w:cs="Arial"/>
        </w:rPr>
        <w:t xml:space="preserve"> (they may go home on a </w:t>
      </w:r>
      <w:r w:rsidR="004B3833">
        <w:rPr>
          <w:rFonts w:ascii="Arial" w:hAnsi="Arial" w:cs="Arial"/>
        </w:rPr>
        <w:t>Friday</w:t>
      </w:r>
      <w:r w:rsidR="00606C2D" w:rsidRPr="000A2754">
        <w:rPr>
          <w:rFonts w:ascii="Arial" w:hAnsi="Arial" w:cs="Arial"/>
        </w:rPr>
        <w:t xml:space="preserve"> from 4</w:t>
      </w:r>
      <w:r w:rsidR="00101F43">
        <w:rPr>
          <w:rFonts w:ascii="Arial" w:hAnsi="Arial" w:cs="Arial"/>
        </w:rPr>
        <w:t>.00</w:t>
      </w:r>
      <w:r w:rsidR="00606C2D" w:rsidRPr="000A2754">
        <w:rPr>
          <w:rFonts w:ascii="Arial" w:hAnsi="Arial" w:cs="Arial"/>
        </w:rPr>
        <w:t xml:space="preserve"> pm and return on Sunday by 9</w:t>
      </w:r>
      <w:r w:rsidR="00101F43">
        <w:rPr>
          <w:rFonts w:ascii="Arial" w:hAnsi="Arial" w:cs="Arial"/>
        </w:rPr>
        <w:t>.00</w:t>
      </w:r>
      <w:r w:rsidR="00606C2D" w:rsidRPr="000A2754">
        <w:rPr>
          <w:rFonts w:ascii="Arial" w:hAnsi="Arial" w:cs="Arial"/>
        </w:rPr>
        <w:t xml:space="preserve"> pm or Monday by 8.30 am)</w:t>
      </w:r>
      <w:r w:rsidR="007D383A">
        <w:rPr>
          <w:rFonts w:ascii="Arial" w:hAnsi="Arial" w:cs="Arial"/>
        </w:rPr>
        <w:t>,</w:t>
      </w:r>
      <w:r w:rsidR="00606C2D" w:rsidRPr="000A2754">
        <w:rPr>
          <w:rFonts w:ascii="Arial" w:hAnsi="Arial" w:cs="Arial"/>
        </w:rPr>
        <w:t xml:space="preserve"> while out-boarders board when on farm duty. </w:t>
      </w:r>
      <w:r w:rsidR="0074230D">
        <w:rPr>
          <w:rFonts w:ascii="Arial" w:hAnsi="Arial" w:cs="Arial"/>
        </w:rPr>
        <w:t xml:space="preserve"> </w:t>
      </w:r>
      <w:r w:rsidR="00606C2D" w:rsidRPr="000A2754">
        <w:rPr>
          <w:rFonts w:ascii="Arial" w:hAnsi="Arial" w:cs="Arial"/>
        </w:rPr>
        <w:t xml:space="preserve">This is normally for one week each term. Both boarders and out-boarders have access to the boarding accommodation of the </w:t>
      </w:r>
      <w:r w:rsidR="00B7530F" w:rsidRPr="000A2754">
        <w:rPr>
          <w:rFonts w:ascii="Arial" w:hAnsi="Arial" w:cs="Arial"/>
        </w:rPr>
        <w:t>a</w:t>
      </w:r>
      <w:r w:rsidR="00606C2D" w:rsidRPr="000A2754">
        <w:rPr>
          <w:rFonts w:ascii="Arial" w:hAnsi="Arial" w:cs="Arial"/>
        </w:rPr>
        <w:t xml:space="preserve">cademy. </w:t>
      </w:r>
    </w:p>
    <w:p w14:paraId="5AF6AECD" w14:textId="77777777" w:rsidR="00606C2D" w:rsidRPr="000A2754" w:rsidRDefault="00606C2D" w:rsidP="00C14FDA">
      <w:pPr>
        <w:spacing w:line="240" w:lineRule="auto"/>
        <w:rPr>
          <w:rFonts w:ascii="Arial" w:hAnsi="Arial" w:cs="Arial"/>
          <w:b/>
          <w:sz w:val="24"/>
        </w:rPr>
      </w:pPr>
      <w:r w:rsidRPr="000A2754">
        <w:rPr>
          <w:rFonts w:ascii="Arial" w:hAnsi="Arial" w:cs="Arial"/>
          <w:b/>
          <w:sz w:val="24"/>
        </w:rPr>
        <w:t xml:space="preserve">Admission process </w:t>
      </w:r>
    </w:p>
    <w:p w14:paraId="5AF6AECE" w14:textId="14B53B52" w:rsidR="001F33AB" w:rsidRPr="000A2754" w:rsidRDefault="00606C2D" w:rsidP="00101F43">
      <w:pPr>
        <w:spacing w:line="240" w:lineRule="auto"/>
        <w:jc w:val="both"/>
        <w:rPr>
          <w:rFonts w:ascii="Arial" w:hAnsi="Arial" w:cs="Arial"/>
        </w:rPr>
      </w:pPr>
      <w:r w:rsidRPr="000A2754">
        <w:rPr>
          <w:rFonts w:ascii="Arial" w:hAnsi="Arial" w:cs="Arial"/>
        </w:rPr>
        <w:t>Entry is normally made at Year 7 when the student is 11 years of age</w:t>
      </w:r>
      <w:r w:rsidR="002B64EC">
        <w:rPr>
          <w:rFonts w:ascii="Arial" w:hAnsi="Arial" w:cs="Arial"/>
        </w:rPr>
        <w:t>.</w:t>
      </w:r>
      <w:r w:rsidRPr="000A2754">
        <w:rPr>
          <w:rFonts w:ascii="Arial" w:hAnsi="Arial" w:cs="Arial"/>
        </w:rPr>
        <w:t xml:space="preserve"> </w:t>
      </w:r>
      <w:r w:rsidR="0074230D">
        <w:rPr>
          <w:rFonts w:ascii="Arial" w:hAnsi="Arial" w:cs="Arial"/>
        </w:rPr>
        <w:t xml:space="preserve"> </w:t>
      </w:r>
      <w:r w:rsidR="00C14FDA" w:rsidRPr="000A2754">
        <w:rPr>
          <w:rFonts w:ascii="Arial" w:hAnsi="Arial" w:cs="Arial"/>
        </w:rPr>
        <w:t xml:space="preserve">Applicants for </w:t>
      </w:r>
      <w:r w:rsidR="00FB55B5" w:rsidRPr="000A2754">
        <w:rPr>
          <w:rFonts w:ascii="Arial" w:hAnsi="Arial" w:cs="Arial"/>
        </w:rPr>
        <w:t>boarding places</w:t>
      </w:r>
      <w:r w:rsidR="00101F43">
        <w:rPr>
          <w:rFonts w:ascii="Arial" w:hAnsi="Arial" w:cs="Arial"/>
        </w:rPr>
        <w:t xml:space="preserve"> </w:t>
      </w:r>
      <w:r w:rsidR="00FB55B5" w:rsidRPr="000A2754">
        <w:rPr>
          <w:rFonts w:ascii="Arial" w:hAnsi="Arial" w:cs="Arial"/>
        </w:rPr>
        <w:t xml:space="preserve">are considered </w:t>
      </w:r>
      <w:r w:rsidR="00C14FDA" w:rsidRPr="000A2754">
        <w:rPr>
          <w:rFonts w:ascii="Arial" w:hAnsi="Arial" w:cs="Arial"/>
        </w:rPr>
        <w:t>in terms of their suitability to board and strictly against the published Over-subscription Criteria which form part of the Brymore Admissio</w:t>
      </w:r>
      <w:r w:rsidR="00DE63F0">
        <w:rPr>
          <w:rFonts w:ascii="Arial" w:hAnsi="Arial" w:cs="Arial"/>
        </w:rPr>
        <w:t xml:space="preserve">ns Arrangements for </w:t>
      </w:r>
      <w:r w:rsidR="002C15E4">
        <w:rPr>
          <w:rFonts w:ascii="Arial" w:hAnsi="Arial" w:cs="Arial"/>
        </w:rPr>
        <w:t>202</w:t>
      </w:r>
      <w:r w:rsidR="00A73F7F">
        <w:rPr>
          <w:rFonts w:ascii="Arial" w:hAnsi="Arial" w:cs="Arial"/>
        </w:rPr>
        <w:t>3</w:t>
      </w:r>
      <w:r w:rsidR="002C15E4">
        <w:rPr>
          <w:rFonts w:ascii="Arial" w:hAnsi="Arial" w:cs="Arial"/>
        </w:rPr>
        <w:t>/2</w:t>
      </w:r>
      <w:r w:rsidR="00A73F7F">
        <w:rPr>
          <w:rFonts w:ascii="Arial" w:hAnsi="Arial" w:cs="Arial"/>
        </w:rPr>
        <w:t>4</w:t>
      </w:r>
      <w:r w:rsidR="00C14FDA" w:rsidRPr="000A2754">
        <w:rPr>
          <w:rFonts w:ascii="Arial" w:hAnsi="Arial" w:cs="Arial"/>
        </w:rPr>
        <w:t xml:space="preserve">. </w:t>
      </w:r>
    </w:p>
    <w:p w14:paraId="5AF6AECF" w14:textId="77777777" w:rsidR="001F33AB" w:rsidRPr="000A2754" w:rsidRDefault="00B7530F" w:rsidP="00101F43">
      <w:pPr>
        <w:spacing w:line="240" w:lineRule="auto"/>
        <w:jc w:val="both"/>
        <w:rPr>
          <w:rFonts w:ascii="Arial" w:hAnsi="Arial" w:cs="Arial"/>
        </w:rPr>
      </w:pPr>
      <w:r w:rsidRPr="000A2754">
        <w:rPr>
          <w:rFonts w:ascii="Arial" w:hAnsi="Arial" w:cs="Arial"/>
        </w:rPr>
        <w:t>All boarders</w:t>
      </w:r>
      <w:r w:rsidR="007C1531" w:rsidRPr="000A2754">
        <w:rPr>
          <w:rFonts w:ascii="Arial" w:hAnsi="Arial" w:cs="Arial"/>
        </w:rPr>
        <w:t xml:space="preserve"> (including out</w:t>
      </w:r>
      <w:r w:rsidR="00101F43">
        <w:rPr>
          <w:rFonts w:ascii="Arial" w:hAnsi="Arial" w:cs="Arial"/>
        </w:rPr>
        <w:t>-</w:t>
      </w:r>
      <w:r w:rsidR="007C1531" w:rsidRPr="000A2754">
        <w:rPr>
          <w:rFonts w:ascii="Arial" w:hAnsi="Arial" w:cs="Arial"/>
        </w:rPr>
        <w:t>boarders)</w:t>
      </w:r>
      <w:r w:rsidR="00101F43">
        <w:rPr>
          <w:rFonts w:ascii="Arial" w:hAnsi="Arial" w:cs="Arial"/>
        </w:rPr>
        <w:t xml:space="preserve"> </w:t>
      </w:r>
      <w:r w:rsidR="001F33AB" w:rsidRPr="000A2754">
        <w:rPr>
          <w:rFonts w:ascii="Arial" w:hAnsi="Arial" w:cs="Arial"/>
        </w:rPr>
        <w:t xml:space="preserve">will be interviewed only to establish their suitability for boarding. </w:t>
      </w:r>
      <w:r w:rsidR="0074230D">
        <w:rPr>
          <w:rFonts w:ascii="Arial" w:hAnsi="Arial" w:cs="Arial"/>
        </w:rPr>
        <w:t xml:space="preserve"> </w:t>
      </w:r>
      <w:r w:rsidR="001F33AB" w:rsidRPr="000A2754">
        <w:rPr>
          <w:rFonts w:ascii="Arial" w:hAnsi="Arial" w:cs="Arial"/>
        </w:rPr>
        <w:t xml:space="preserve">A report and an assessment of each </w:t>
      </w:r>
      <w:r w:rsidR="006F3909" w:rsidRPr="000A2754">
        <w:rPr>
          <w:rFonts w:ascii="Arial" w:hAnsi="Arial" w:cs="Arial"/>
        </w:rPr>
        <w:t>boy’s</w:t>
      </w:r>
      <w:r w:rsidR="001F33AB" w:rsidRPr="000A2754">
        <w:rPr>
          <w:rFonts w:ascii="Arial" w:hAnsi="Arial" w:cs="Arial"/>
        </w:rPr>
        <w:t xml:space="preserve"> suitability will be obtained from the Headteacher of his current school. </w:t>
      </w:r>
      <w:r w:rsidR="0074230D">
        <w:rPr>
          <w:rFonts w:ascii="Arial" w:hAnsi="Arial" w:cs="Arial"/>
        </w:rPr>
        <w:t xml:space="preserve"> </w:t>
      </w:r>
      <w:r w:rsidR="001F33AB" w:rsidRPr="000A2754">
        <w:rPr>
          <w:rFonts w:ascii="Arial" w:hAnsi="Arial" w:cs="Arial"/>
        </w:rPr>
        <w:t xml:space="preserve">The interview will take place following a discussion with parents. In </w:t>
      </w:r>
      <w:proofErr w:type="gramStart"/>
      <w:r w:rsidR="001F33AB" w:rsidRPr="000A2754">
        <w:rPr>
          <w:rFonts w:ascii="Arial" w:hAnsi="Arial" w:cs="Arial"/>
        </w:rPr>
        <w:t>addition</w:t>
      </w:r>
      <w:proofErr w:type="gramEnd"/>
      <w:r w:rsidR="001F33AB" w:rsidRPr="000A2754">
        <w:rPr>
          <w:rFonts w:ascii="Arial" w:hAnsi="Arial" w:cs="Arial"/>
        </w:rPr>
        <w:t xml:space="preserve"> all applicants will complete a simple questionnaire. </w:t>
      </w:r>
      <w:r w:rsidR="0074230D">
        <w:rPr>
          <w:rFonts w:ascii="Arial" w:hAnsi="Arial" w:cs="Arial"/>
        </w:rPr>
        <w:t xml:space="preserve"> </w:t>
      </w:r>
      <w:r w:rsidR="001F33AB" w:rsidRPr="000A2754">
        <w:rPr>
          <w:rFonts w:ascii="Arial" w:hAnsi="Arial" w:cs="Arial"/>
        </w:rPr>
        <w:t>This process is two-way and is used to supplement the information contained in the brochure/website and explains more about the unique nature of Brymore, but also allows candidates the opportunity to extend and enhance the information about them received by the Academy.</w:t>
      </w:r>
      <w:r w:rsidR="0074230D">
        <w:rPr>
          <w:rFonts w:ascii="Arial" w:hAnsi="Arial" w:cs="Arial"/>
        </w:rPr>
        <w:t xml:space="preserve"> </w:t>
      </w:r>
      <w:r w:rsidR="001F33AB" w:rsidRPr="000A2754">
        <w:rPr>
          <w:rFonts w:ascii="Arial" w:hAnsi="Arial" w:cs="Arial"/>
        </w:rPr>
        <w:t xml:space="preserve"> Assessment of suitability will be made from this evidence.</w:t>
      </w:r>
    </w:p>
    <w:p w14:paraId="5AF6AED0" w14:textId="5C460E04" w:rsidR="00C14FDA" w:rsidRPr="000A2754" w:rsidRDefault="00FB55B5" w:rsidP="00101F43">
      <w:pPr>
        <w:spacing w:line="240" w:lineRule="auto"/>
        <w:jc w:val="both"/>
        <w:rPr>
          <w:rFonts w:ascii="Arial" w:hAnsi="Arial" w:cs="Arial"/>
        </w:rPr>
      </w:pPr>
      <w:r w:rsidRPr="000A2754">
        <w:rPr>
          <w:rFonts w:ascii="Arial" w:hAnsi="Arial" w:cs="Arial"/>
        </w:rPr>
        <w:t xml:space="preserve">Applicants for places as an </w:t>
      </w:r>
      <w:r w:rsidR="007C1531" w:rsidRPr="000A2754">
        <w:rPr>
          <w:rFonts w:ascii="Arial" w:hAnsi="Arial" w:cs="Arial"/>
        </w:rPr>
        <w:t>out</w:t>
      </w:r>
      <w:r w:rsidR="00101F43">
        <w:rPr>
          <w:rFonts w:ascii="Arial" w:hAnsi="Arial" w:cs="Arial"/>
        </w:rPr>
        <w:t>-</w:t>
      </w:r>
      <w:r w:rsidR="007C1531" w:rsidRPr="000A2754">
        <w:rPr>
          <w:rFonts w:ascii="Arial" w:hAnsi="Arial" w:cs="Arial"/>
        </w:rPr>
        <w:t>boarder</w:t>
      </w:r>
      <w:r w:rsidRPr="000A2754">
        <w:rPr>
          <w:rFonts w:ascii="Arial" w:hAnsi="Arial" w:cs="Arial"/>
        </w:rPr>
        <w:t xml:space="preserve"> are only considered</w:t>
      </w:r>
      <w:r w:rsidR="007C1531" w:rsidRPr="000A2754">
        <w:rPr>
          <w:rFonts w:ascii="Arial" w:hAnsi="Arial" w:cs="Arial"/>
        </w:rPr>
        <w:t xml:space="preserve"> in terms of their suitability to board and</w:t>
      </w:r>
      <w:r w:rsidRPr="000A2754">
        <w:rPr>
          <w:rFonts w:ascii="Arial" w:hAnsi="Arial" w:cs="Arial"/>
        </w:rPr>
        <w:t xml:space="preserve"> against the published Over-subscription Criteria which forms part of the Brymore</w:t>
      </w:r>
      <w:r w:rsidR="00101F43">
        <w:rPr>
          <w:rFonts w:ascii="Arial" w:hAnsi="Arial" w:cs="Arial"/>
        </w:rPr>
        <w:t xml:space="preserve"> </w:t>
      </w:r>
      <w:r w:rsidR="007D383A">
        <w:rPr>
          <w:rFonts w:ascii="Arial" w:hAnsi="Arial" w:cs="Arial"/>
        </w:rPr>
        <w:t xml:space="preserve">Admissions Arrangements for </w:t>
      </w:r>
      <w:r w:rsidR="002C15E4">
        <w:rPr>
          <w:rFonts w:ascii="Arial" w:hAnsi="Arial" w:cs="Arial"/>
        </w:rPr>
        <w:t>202</w:t>
      </w:r>
      <w:r w:rsidR="00A73F7F">
        <w:rPr>
          <w:rFonts w:ascii="Arial" w:hAnsi="Arial" w:cs="Arial"/>
        </w:rPr>
        <w:t>3</w:t>
      </w:r>
      <w:r w:rsidR="002C15E4">
        <w:rPr>
          <w:rFonts w:ascii="Arial" w:hAnsi="Arial" w:cs="Arial"/>
        </w:rPr>
        <w:t>/2</w:t>
      </w:r>
      <w:r w:rsidR="00A73F7F">
        <w:rPr>
          <w:rFonts w:ascii="Arial" w:hAnsi="Arial" w:cs="Arial"/>
        </w:rPr>
        <w:t>4</w:t>
      </w:r>
      <w:r w:rsidRPr="000A2754">
        <w:rPr>
          <w:rFonts w:ascii="Arial" w:hAnsi="Arial" w:cs="Arial"/>
        </w:rPr>
        <w:t>.</w:t>
      </w:r>
    </w:p>
    <w:p w14:paraId="5AF6AED1" w14:textId="77777777" w:rsidR="00B2760B" w:rsidRDefault="00B2760B">
      <w:pPr>
        <w:rPr>
          <w:rFonts w:ascii="Arial" w:hAnsi="Arial" w:cs="Arial"/>
        </w:rPr>
      </w:pPr>
      <w:r>
        <w:rPr>
          <w:rFonts w:ascii="Arial" w:hAnsi="Arial" w:cs="Arial"/>
        </w:rPr>
        <w:br w:type="page"/>
      </w:r>
    </w:p>
    <w:p w14:paraId="5AF6AED2" w14:textId="3336BCD1" w:rsidR="00C14FDA" w:rsidRPr="000A2754" w:rsidRDefault="00C14FDA" w:rsidP="00101F43">
      <w:pPr>
        <w:spacing w:line="240" w:lineRule="auto"/>
        <w:jc w:val="both"/>
        <w:rPr>
          <w:rFonts w:ascii="Arial" w:hAnsi="Arial" w:cs="Arial"/>
        </w:rPr>
      </w:pPr>
      <w:r w:rsidRPr="000A2754">
        <w:rPr>
          <w:rFonts w:ascii="Arial" w:hAnsi="Arial" w:cs="Arial"/>
        </w:rPr>
        <w:lastRenderedPageBreak/>
        <w:t xml:space="preserve">All applications for admission, and any supplementary information forms, must be submitted to </w:t>
      </w:r>
      <w:r w:rsidR="00DE1209" w:rsidRPr="000A2754">
        <w:rPr>
          <w:rFonts w:ascii="Arial" w:hAnsi="Arial" w:cs="Arial"/>
        </w:rPr>
        <w:t xml:space="preserve">the </w:t>
      </w:r>
      <w:r w:rsidRPr="000A2754">
        <w:rPr>
          <w:rFonts w:ascii="Arial" w:hAnsi="Arial" w:cs="Arial"/>
        </w:rPr>
        <w:t>home Local Authority by the c</w:t>
      </w:r>
      <w:r w:rsidR="00760EBF">
        <w:rPr>
          <w:rFonts w:ascii="Arial" w:hAnsi="Arial" w:cs="Arial"/>
        </w:rPr>
        <w:t>losing date of 31st October 202</w:t>
      </w:r>
      <w:r w:rsidR="00A73F7F">
        <w:rPr>
          <w:rFonts w:ascii="Arial" w:hAnsi="Arial" w:cs="Arial"/>
        </w:rPr>
        <w:t>2</w:t>
      </w:r>
      <w:r w:rsidRPr="000A2754">
        <w:rPr>
          <w:rFonts w:ascii="Arial" w:hAnsi="Arial" w:cs="Arial"/>
        </w:rPr>
        <w:t xml:space="preserve">, and will be considered under the Equal Preference with Ranking system of allocation. The Local Authority (LA) will forward all </w:t>
      </w:r>
      <w:r w:rsidR="00DE1209" w:rsidRPr="000A2754">
        <w:rPr>
          <w:rFonts w:ascii="Arial" w:hAnsi="Arial" w:cs="Arial"/>
        </w:rPr>
        <w:t xml:space="preserve">applications to the </w:t>
      </w:r>
      <w:r w:rsidR="00B7530F" w:rsidRPr="000A2754">
        <w:rPr>
          <w:rFonts w:ascii="Arial" w:hAnsi="Arial" w:cs="Arial"/>
        </w:rPr>
        <w:t xml:space="preserve">academy </w:t>
      </w:r>
      <w:r w:rsidR="00DE1209" w:rsidRPr="000A2754">
        <w:rPr>
          <w:rFonts w:ascii="Arial" w:hAnsi="Arial" w:cs="Arial"/>
        </w:rPr>
        <w:t>and the Local Advisory Board</w:t>
      </w:r>
      <w:r w:rsidRPr="000A2754">
        <w:rPr>
          <w:rFonts w:ascii="Arial" w:hAnsi="Arial" w:cs="Arial"/>
        </w:rPr>
        <w:t xml:space="preserve"> will rank them against the oversubscription</w:t>
      </w:r>
      <w:r w:rsidR="00101F43">
        <w:rPr>
          <w:rFonts w:ascii="Arial" w:hAnsi="Arial" w:cs="Arial"/>
        </w:rPr>
        <w:t xml:space="preserve"> </w:t>
      </w:r>
      <w:r w:rsidRPr="000A2754">
        <w:rPr>
          <w:rFonts w:ascii="Arial" w:hAnsi="Arial" w:cs="Arial"/>
        </w:rPr>
        <w:t xml:space="preserve">criteria set out below. </w:t>
      </w:r>
      <w:r w:rsidR="0074230D">
        <w:rPr>
          <w:rFonts w:ascii="Arial" w:hAnsi="Arial" w:cs="Arial"/>
        </w:rPr>
        <w:t xml:space="preserve"> </w:t>
      </w:r>
      <w:r w:rsidRPr="000A2754">
        <w:rPr>
          <w:rFonts w:ascii="Arial" w:hAnsi="Arial" w:cs="Arial"/>
        </w:rPr>
        <w:t xml:space="preserve">This list will then be returned to the LA under the co-ordinated admissions </w:t>
      </w:r>
      <w:proofErr w:type="gramStart"/>
      <w:r w:rsidRPr="000A2754">
        <w:rPr>
          <w:rFonts w:ascii="Arial" w:hAnsi="Arial" w:cs="Arial"/>
        </w:rPr>
        <w:t>scheme</w:t>
      </w:r>
      <w:proofErr w:type="gramEnd"/>
      <w:r w:rsidRPr="000A2754">
        <w:rPr>
          <w:rFonts w:ascii="Arial" w:hAnsi="Arial" w:cs="Arial"/>
        </w:rPr>
        <w:t xml:space="preserve"> and they will make a single of</w:t>
      </w:r>
      <w:r w:rsidR="00DE63F0">
        <w:rPr>
          <w:rFonts w:ascii="Arial" w:hAnsi="Arial" w:cs="Arial"/>
        </w:rPr>
        <w:t xml:space="preserve">fer of a place on 1st March </w:t>
      </w:r>
      <w:r w:rsidR="002C15E4">
        <w:rPr>
          <w:rFonts w:ascii="Arial" w:hAnsi="Arial" w:cs="Arial"/>
        </w:rPr>
        <w:t>202</w:t>
      </w:r>
      <w:r w:rsidR="005F0623">
        <w:rPr>
          <w:rFonts w:ascii="Arial" w:hAnsi="Arial" w:cs="Arial"/>
        </w:rPr>
        <w:t>3</w:t>
      </w:r>
      <w:r w:rsidRPr="000A2754">
        <w:rPr>
          <w:rFonts w:ascii="Arial" w:hAnsi="Arial" w:cs="Arial"/>
        </w:rPr>
        <w:t xml:space="preserve">. </w:t>
      </w:r>
    </w:p>
    <w:p w14:paraId="5AF6AED3" w14:textId="77777777" w:rsidR="00C14FDA" w:rsidRPr="000A2754" w:rsidRDefault="00DE1209" w:rsidP="00101F43">
      <w:pPr>
        <w:spacing w:line="240" w:lineRule="auto"/>
        <w:jc w:val="both"/>
        <w:rPr>
          <w:rFonts w:ascii="Arial" w:hAnsi="Arial" w:cs="Arial"/>
        </w:rPr>
      </w:pPr>
      <w:r w:rsidRPr="000A2754">
        <w:rPr>
          <w:rFonts w:ascii="Arial" w:hAnsi="Arial" w:cs="Arial"/>
        </w:rPr>
        <w:t xml:space="preserve">The </w:t>
      </w:r>
      <w:r w:rsidR="00C14FDA" w:rsidRPr="000A2754">
        <w:rPr>
          <w:rFonts w:ascii="Arial" w:hAnsi="Arial" w:cs="Arial"/>
        </w:rPr>
        <w:t xml:space="preserve">application can be made ‘on line’ electronically, or alternatively the Local Authority Admissions &amp; Entitlements Team will make available on request the ‘Transferring School </w:t>
      </w:r>
      <w:r w:rsidR="00101F43">
        <w:rPr>
          <w:rFonts w:ascii="Arial" w:hAnsi="Arial" w:cs="Arial"/>
        </w:rPr>
        <w:t>-</w:t>
      </w:r>
      <w:r w:rsidR="00C14FDA" w:rsidRPr="000A2754">
        <w:rPr>
          <w:rFonts w:ascii="Arial" w:hAnsi="Arial" w:cs="Arial"/>
        </w:rPr>
        <w:t xml:space="preserve"> A guide for Parents’ booklet, which contains the same information about the Somerset Admissions procedure as can be found at </w:t>
      </w:r>
      <w:hyperlink r:id="rId16" w:history="1">
        <w:r w:rsidR="0074230D" w:rsidRPr="00DF0568">
          <w:rPr>
            <w:rStyle w:val="Hyperlink"/>
            <w:rFonts w:ascii="Arial" w:hAnsi="Arial" w:cs="Arial"/>
          </w:rPr>
          <w:t>www.somerset.gov.uk/admissions</w:t>
        </w:r>
      </w:hyperlink>
      <w:r w:rsidR="00D3587A" w:rsidRPr="000A2754">
        <w:rPr>
          <w:rFonts w:ascii="Arial" w:hAnsi="Arial" w:cs="Arial"/>
        </w:rPr>
        <w:t xml:space="preserve"> where there is</w:t>
      </w:r>
      <w:r w:rsidR="00C14FDA" w:rsidRPr="000A2754">
        <w:rPr>
          <w:rFonts w:ascii="Arial" w:hAnsi="Arial" w:cs="Arial"/>
        </w:rPr>
        <w:t xml:space="preserve"> also a school place application form. </w:t>
      </w:r>
    </w:p>
    <w:p w14:paraId="5AF6AED4" w14:textId="77777777" w:rsidR="00C14FDA" w:rsidRPr="000A2754" w:rsidRDefault="00C14FDA" w:rsidP="00C14FDA">
      <w:pPr>
        <w:spacing w:line="240" w:lineRule="auto"/>
        <w:rPr>
          <w:rFonts w:ascii="Arial" w:hAnsi="Arial" w:cs="Arial"/>
          <w:b/>
        </w:rPr>
      </w:pPr>
      <w:r w:rsidRPr="000A2754">
        <w:rPr>
          <w:rFonts w:ascii="Arial" w:hAnsi="Arial" w:cs="Arial"/>
          <w:b/>
          <w:sz w:val="24"/>
        </w:rPr>
        <w:t xml:space="preserve">The published Admission Number </w:t>
      </w:r>
    </w:p>
    <w:p w14:paraId="5AF6AED5" w14:textId="67585A2C" w:rsidR="00C14FDA" w:rsidRPr="000A2754" w:rsidRDefault="00C14FDA" w:rsidP="00101F43">
      <w:pPr>
        <w:spacing w:line="240" w:lineRule="auto"/>
        <w:jc w:val="both"/>
        <w:rPr>
          <w:rFonts w:ascii="Arial" w:hAnsi="Arial" w:cs="Arial"/>
        </w:rPr>
      </w:pPr>
      <w:r w:rsidRPr="000A2754">
        <w:rPr>
          <w:rFonts w:ascii="Arial" w:hAnsi="Arial" w:cs="Arial"/>
        </w:rPr>
        <w:t xml:space="preserve">The published Admission Number for statutory age children for first admission to the school in </w:t>
      </w:r>
      <w:r w:rsidR="00DE63F0">
        <w:rPr>
          <w:rFonts w:ascii="Arial" w:hAnsi="Arial" w:cs="Arial"/>
        </w:rPr>
        <w:t xml:space="preserve">September </w:t>
      </w:r>
      <w:r w:rsidR="00760EBF">
        <w:rPr>
          <w:rFonts w:ascii="Arial" w:hAnsi="Arial" w:cs="Arial"/>
        </w:rPr>
        <w:t>202</w:t>
      </w:r>
      <w:r w:rsidR="005F0623">
        <w:rPr>
          <w:rFonts w:ascii="Arial" w:hAnsi="Arial" w:cs="Arial"/>
        </w:rPr>
        <w:t>3</w:t>
      </w:r>
      <w:r w:rsidR="00760EBF">
        <w:rPr>
          <w:rFonts w:ascii="Arial" w:hAnsi="Arial" w:cs="Arial"/>
        </w:rPr>
        <w:t xml:space="preserve"> </w:t>
      </w:r>
      <w:r w:rsidR="002B64EC">
        <w:rPr>
          <w:rFonts w:ascii="Arial" w:hAnsi="Arial" w:cs="Arial"/>
        </w:rPr>
        <w:t>is 7</w:t>
      </w:r>
      <w:r w:rsidR="00DE63F0">
        <w:rPr>
          <w:rFonts w:ascii="Arial" w:hAnsi="Arial" w:cs="Arial"/>
        </w:rPr>
        <w:t>0</w:t>
      </w:r>
      <w:r w:rsidRPr="000A2754">
        <w:rPr>
          <w:rFonts w:ascii="Arial" w:hAnsi="Arial" w:cs="Arial"/>
        </w:rPr>
        <w:t xml:space="preserve">. </w:t>
      </w:r>
      <w:r w:rsidR="0074230D">
        <w:rPr>
          <w:rFonts w:ascii="Arial" w:hAnsi="Arial" w:cs="Arial"/>
        </w:rPr>
        <w:t xml:space="preserve"> </w:t>
      </w:r>
      <w:r w:rsidRPr="000A2754">
        <w:rPr>
          <w:rFonts w:ascii="Arial" w:hAnsi="Arial" w:cs="Arial"/>
        </w:rPr>
        <w:t>This is the maximum number of places that can be legally provided at this p</w:t>
      </w:r>
      <w:r w:rsidR="00666777">
        <w:rPr>
          <w:rFonts w:ascii="Arial" w:hAnsi="Arial" w:cs="Arial"/>
        </w:rPr>
        <w:t>oint of entry and is split as 30</w:t>
      </w:r>
      <w:r w:rsidRPr="000A2754">
        <w:rPr>
          <w:rFonts w:ascii="Arial" w:hAnsi="Arial" w:cs="Arial"/>
        </w:rPr>
        <w:t xml:space="preserve"> plac</w:t>
      </w:r>
      <w:r w:rsidR="00DE63F0">
        <w:rPr>
          <w:rFonts w:ascii="Arial" w:hAnsi="Arial" w:cs="Arial"/>
        </w:rPr>
        <w:t>es for boarders a</w:t>
      </w:r>
      <w:r w:rsidR="002B64EC">
        <w:rPr>
          <w:rFonts w:ascii="Arial" w:hAnsi="Arial" w:cs="Arial"/>
        </w:rPr>
        <w:t>nd 4</w:t>
      </w:r>
      <w:r w:rsidR="00DE63F0">
        <w:rPr>
          <w:rFonts w:ascii="Arial" w:hAnsi="Arial" w:cs="Arial"/>
        </w:rPr>
        <w:t>0</w:t>
      </w:r>
      <w:r w:rsidRPr="000A2754">
        <w:rPr>
          <w:rFonts w:ascii="Arial" w:hAnsi="Arial" w:cs="Arial"/>
        </w:rPr>
        <w:t xml:space="preserve"> places for out-boarders.</w:t>
      </w:r>
      <w:r w:rsidR="007D383A">
        <w:rPr>
          <w:rFonts w:ascii="Arial" w:hAnsi="Arial" w:cs="Arial"/>
        </w:rPr>
        <w:t xml:space="preserve"> </w:t>
      </w:r>
      <w:r w:rsidR="0074230D">
        <w:rPr>
          <w:rFonts w:ascii="Arial" w:hAnsi="Arial" w:cs="Arial"/>
        </w:rPr>
        <w:t xml:space="preserve"> </w:t>
      </w:r>
      <w:r w:rsidR="007D383A">
        <w:rPr>
          <w:rFonts w:ascii="Arial" w:hAnsi="Arial" w:cs="Arial"/>
        </w:rPr>
        <w:t>In addition, for admission to Y</w:t>
      </w:r>
      <w:r w:rsidRPr="000A2754">
        <w:rPr>
          <w:rFonts w:ascii="Arial" w:hAnsi="Arial" w:cs="Arial"/>
        </w:rPr>
        <w:t>ear 12, there ar</w:t>
      </w:r>
      <w:r w:rsidR="00666777">
        <w:rPr>
          <w:rFonts w:ascii="Arial" w:hAnsi="Arial" w:cs="Arial"/>
        </w:rPr>
        <w:t>e 5</w:t>
      </w:r>
      <w:r w:rsidR="00D3587A" w:rsidRPr="000A2754">
        <w:rPr>
          <w:rFonts w:ascii="Arial" w:hAnsi="Arial" w:cs="Arial"/>
        </w:rPr>
        <w:t xml:space="preserve"> full boarding spaces and 5</w:t>
      </w:r>
      <w:r w:rsidR="00101F43">
        <w:rPr>
          <w:rFonts w:ascii="Arial" w:hAnsi="Arial" w:cs="Arial"/>
        </w:rPr>
        <w:t xml:space="preserve"> out-</w:t>
      </w:r>
      <w:r w:rsidRPr="000A2754">
        <w:rPr>
          <w:rFonts w:ascii="Arial" w:hAnsi="Arial" w:cs="Arial"/>
        </w:rPr>
        <w:t xml:space="preserve">boarder spaces. </w:t>
      </w:r>
      <w:r w:rsidR="0074230D">
        <w:rPr>
          <w:rFonts w:ascii="Arial" w:hAnsi="Arial" w:cs="Arial"/>
        </w:rPr>
        <w:t xml:space="preserve"> </w:t>
      </w:r>
      <w:r w:rsidRPr="000A2754">
        <w:rPr>
          <w:rFonts w:ascii="Arial" w:hAnsi="Arial" w:cs="Arial"/>
        </w:rPr>
        <w:t xml:space="preserve"> </w:t>
      </w:r>
      <w:r w:rsidR="0074230D">
        <w:rPr>
          <w:rFonts w:ascii="Arial" w:hAnsi="Arial" w:cs="Arial"/>
        </w:rPr>
        <w:t>In-</w:t>
      </w:r>
      <w:r w:rsidR="00A16212" w:rsidRPr="000A2754">
        <w:rPr>
          <w:rFonts w:ascii="Arial" w:hAnsi="Arial" w:cs="Arial"/>
        </w:rPr>
        <w:t>Year admissions are accepted as long as the PAN has not been reached.</w:t>
      </w:r>
    </w:p>
    <w:p w14:paraId="5AF6AED6" w14:textId="77777777" w:rsidR="00C14FDA" w:rsidRPr="000A2754" w:rsidRDefault="00C14FDA" w:rsidP="00C14FDA">
      <w:pPr>
        <w:spacing w:line="240" w:lineRule="auto"/>
        <w:rPr>
          <w:rFonts w:ascii="Arial" w:hAnsi="Arial" w:cs="Arial"/>
          <w:b/>
          <w:sz w:val="24"/>
        </w:rPr>
      </w:pPr>
      <w:r w:rsidRPr="000A2754">
        <w:rPr>
          <w:rFonts w:ascii="Arial" w:hAnsi="Arial" w:cs="Arial"/>
          <w:b/>
          <w:sz w:val="24"/>
        </w:rPr>
        <w:t xml:space="preserve">Published Over-subscription Criteria </w:t>
      </w:r>
    </w:p>
    <w:p w14:paraId="5AF6AED7" w14:textId="3B71A360" w:rsidR="00D3587A" w:rsidRPr="000A2754" w:rsidRDefault="00FB55B5" w:rsidP="00C14FDA">
      <w:pPr>
        <w:spacing w:line="240" w:lineRule="auto"/>
        <w:rPr>
          <w:rFonts w:ascii="Arial" w:hAnsi="Arial" w:cs="Arial"/>
          <w:b/>
          <w:sz w:val="24"/>
        </w:rPr>
      </w:pPr>
      <w:r w:rsidRPr="000A2754">
        <w:rPr>
          <w:rFonts w:ascii="Arial" w:hAnsi="Arial" w:cs="Arial"/>
          <w:b/>
          <w:sz w:val="24"/>
        </w:rPr>
        <w:t xml:space="preserve">Full time </w:t>
      </w:r>
      <w:r w:rsidR="00D83771">
        <w:rPr>
          <w:rFonts w:ascii="Arial" w:hAnsi="Arial" w:cs="Arial"/>
          <w:b/>
          <w:sz w:val="24"/>
        </w:rPr>
        <w:t xml:space="preserve">/Weekly </w:t>
      </w:r>
      <w:r w:rsidRPr="000A2754">
        <w:rPr>
          <w:rFonts w:ascii="Arial" w:hAnsi="Arial" w:cs="Arial"/>
          <w:b/>
          <w:sz w:val="24"/>
        </w:rPr>
        <w:t>boarding</w:t>
      </w:r>
    </w:p>
    <w:p w14:paraId="5AF6AED8" w14:textId="5F0CE9A6" w:rsidR="00C14FDA" w:rsidRPr="000A2754" w:rsidRDefault="00101F43" w:rsidP="00101F43">
      <w:pPr>
        <w:spacing w:line="240" w:lineRule="auto"/>
        <w:jc w:val="both"/>
        <w:rPr>
          <w:rFonts w:ascii="Arial" w:hAnsi="Arial" w:cs="Arial"/>
        </w:rPr>
      </w:pPr>
      <w:r>
        <w:rPr>
          <w:rFonts w:ascii="Arial" w:hAnsi="Arial" w:cs="Arial"/>
        </w:rPr>
        <w:t>These o</w:t>
      </w:r>
      <w:r w:rsidR="00C14FDA" w:rsidRPr="000A2754">
        <w:rPr>
          <w:rFonts w:ascii="Arial" w:hAnsi="Arial" w:cs="Arial"/>
        </w:rPr>
        <w:t>ver-subscri</w:t>
      </w:r>
      <w:r w:rsidR="00A65468">
        <w:rPr>
          <w:rFonts w:ascii="Arial" w:hAnsi="Arial" w:cs="Arial"/>
        </w:rPr>
        <w:t xml:space="preserve">ption Criteria will be applied </w:t>
      </w:r>
      <w:r w:rsidR="00C14FDA" w:rsidRPr="000A2754">
        <w:rPr>
          <w:rFonts w:ascii="Arial" w:hAnsi="Arial" w:cs="Arial"/>
        </w:rPr>
        <w:t>to</w:t>
      </w:r>
      <w:r>
        <w:rPr>
          <w:rFonts w:ascii="Arial" w:hAnsi="Arial" w:cs="Arial"/>
        </w:rPr>
        <w:t xml:space="preserve"> boarding applications</w:t>
      </w:r>
      <w:r w:rsidR="00C14FDA" w:rsidRPr="000A2754">
        <w:rPr>
          <w:rFonts w:ascii="Arial" w:hAnsi="Arial" w:cs="Arial"/>
        </w:rPr>
        <w:t xml:space="preserve"> and places will be allocated up to the published admission numbers which ap</w:t>
      </w:r>
      <w:r w:rsidR="007D383A">
        <w:rPr>
          <w:rFonts w:ascii="Arial" w:hAnsi="Arial" w:cs="Arial"/>
        </w:rPr>
        <w:t>ply to the year of entry (Y</w:t>
      </w:r>
      <w:r w:rsidR="00D3587A" w:rsidRPr="000A2754">
        <w:rPr>
          <w:rFonts w:ascii="Arial" w:hAnsi="Arial" w:cs="Arial"/>
        </w:rPr>
        <w:t>ear 7</w:t>
      </w:r>
      <w:r w:rsidR="00C14FDA" w:rsidRPr="000A2754">
        <w:rPr>
          <w:rFonts w:ascii="Arial" w:hAnsi="Arial" w:cs="Arial"/>
        </w:rPr>
        <w:t xml:space="preserve">). </w:t>
      </w:r>
    </w:p>
    <w:p w14:paraId="5AF6AED9" w14:textId="77777777" w:rsidR="00C14FDA" w:rsidRPr="000A2754" w:rsidRDefault="00C14FDA" w:rsidP="00101F43">
      <w:pPr>
        <w:spacing w:line="240" w:lineRule="auto"/>
        <w:jc w:val="both"/>
        <w:rPr>
          <w:rFonts w:ascii="Arial" w:hAnsi="Arial" w:cs="Arial"/>
        </w:rPr>
      </w:pPr>
      <w:bookmarkStart w:id="0" w:name="_Hlk38963202"/>
      <w:r w:rsidRPr="000A2754">
        <w:rPr>
          <w:rFonts w:ascii="Arial" w:hAnsi="Arial" w:cs="Arial"/>
        </w:rPr>
        <w:t xml:space="preserve">All students who are first assessed as eligible and suitable for boarding </w:t>
      </w:r>
      <w:bookmarkEnd w:id="0"/>
      <w:r w:rsidRPr="000A2754">
        <w:rPr>
          <w:rFonts w:ascii="Arial" w:hAnsi="Arial" w:cs="Arial"/>
        </w:rPr>
        <w:t>will be allocated a</w:t>
      </w:r>
      <w:r w:rsidR="00101F43">
        <w:rPr>
          <w:rFonts w:ascii="Arial" w:hAnsi="Arial" w:cs="Arial"/>
        </w:rPr>
        <w:t xml:space="preserve"> </w:t>
      </w:r>
      <w:r w:rsidRPr="000A2754">
        <w:rPr>
          <w:rFonts w:ascii="Arial" w:hAnsi="Arial" w:cs="Arial"/>
        </w:rPr>
        <w:t xml:space="preserve">place in ranked order strictly against the following published over-subscription Criteria up to the published Admission Number. </w:t>
      </w:r>
    </w:p>
    <w:p w14:paraId="5AF6AEDA" w14:textId="6AD0F22F" w:rsidR="00C14FDA" w:rsidRPr="000A2754" w:rsidRDefault="00C14FDA" w:rsidP="00101F43">
      <w:pPr>
        <w:spacing w:line="240" w:lineRule="auto"/>
        <w:jc w:val="both"/>
        <w:rPr>
          <w:rFonts w:ascii="Arial" w:hAnsi="Arial" w:cs="Arial"/>
        </w:rPr>
      </w:pPr>
      <w:r w:rsidRPr="000A2754">
        <w:rPr>
          <w:rFonts w:ascii="Arial" w:hAnsi="Arial" w:cs="Arial"/>
        </w:rPr>
        <w:t>Children with a</w:t>
      </w:r>
      <w:r w:rsidR="005F17DB">
        <w:rPr>
          <w:rFonts w:ascii="Arial" w:hAnsi="Arial" w:cs="Arial"/>
        </w:rPr>
        <w:t>n</w:t>
      </w:r>
      <w:r w:rsidRPr="000A2754">
        <w:rPr>
          <w:rFonts w:ascii="Arial" w:hAnsi="Arial" w:cs="Arial"/>
        </w:rPr>
        <w:t xml:space="preserve"> </w:t>
      </w:r>
      <w:r w:rsidR="004B3833">
        <w:rPr>
          <w:rFonts w:ascii="Arial" w:hAnsi="Arial" w:cs="Arial"/>
        </w:rPr>
        <w:t>EHCP</w:t>
      </w:r>
      <w:r w:rsidRPr="000A2754">
        <w:rPr>
          <w:rFonts w:ascii="Arial" w:hAnsi="Arial" w:cs="Arial"/>
        </w:rPr>
        <w:t xml:space="preserve"> which names Brymore</w:t>
      </w:r>
      <w:r w:rsidR="00101F43">
        <w:rPr>
          <w:rFonts w:ascii="Arial" w:hAnsi="Arial" w:cs="Arial"/>
        </w:rPr>
        <w:t xml:space="preserve"> </w:t>
      </w:r>
      <w:r w:rsidR="00AA22A2" w:rsidRPr="000A2754">
        <w:rPr>
          <w:rFonts w:ascii="Arial" w:hAnsi="Arial" w:cs="Arial"/>
        </w:rPr>
        <w:t>Academy</w:t>
      </w:r>
      <w:r w:rsidRPr="000A2754">
        <w:rPr>
          <w:rFonts w:ascii="Arial" w:hAnsi="Arial" w:cs="Arial"/>
        </w:rPr>
        <w:t xml:space="preserve"> will automatically be given a place against Admission Number</w:t>
      </w:r>
      <w:r w:rsidR="004B3833">
        <w:rPr>
          <w:rFonts w:ascii="Arial" w:hAnsi="Arial" w:cs="Arial"/>
        </w:rPr>
        <w:t xml:space="preserve"> (</w:t>
      </w:r>
      <w:proofErr w:type="gramStart"/>
      <w:r w:rsidR="004B3833">
        <w:rPr>
          <w:rFonts w:ascii="Arial" w:hAnsi="Arial" w:cs="Arial"/>
        </w:rPr>
        <w:t>as long as</w:t>
      </w:r>
      <w:proofErr w:type="gramEnd"/>
      <w:r w:rsidR="004B3833">
        <w:rPr>
          <w:rFonts w:ascii="Arial" w:hAnsi="Arial" w:cs="Arial"/>
        </w:rPr>
        <w:t xml:space="preserve"> they are deemed suitable for boarding)</w:t>
      </w:r>
      <w:r w:rsidRPr="000A2754">
        <w:rPr>
          <w:rFonts w:ascii="Arial" w:hAnsi="Arial" w:cs="Arial"/>
        </w:rPr>
        <w:t xml:space="preserve"> before any further pla</w:t>
      </w:r>
      <w:r w:rsidR="00A207BD">
        <w:rPr>
          <w:rFonts w:ascii="Arial" w:hAnsi="Arial" w:cs="Arial"/>
        </w:rPr>
        <w:t>ces are allocated as follows:</w:t>
      </w:r>
    </w:p>
    <w:p w14:paraId="5AF6AEDB" w14:textId="77777777" w:rsidR="00C14FDA" w:rsidRPr="000A2754" w:rsidRDefault="00C14FDA" w:rsidP="00B2760B">
      <w:pPr>
        <w:spacing w:line="240" w:lineRule="auto"/>
        <w:ind w:left="284" w:hanging="284"/>
        <w:jc w:val="both"/>
        <w:rPr>
          <w:rFonts w:ascii="Arial" w:hAnsi="Arial" w:cs="Arial"/>
        </w:rPr>
      </w:pPr>
      <w:r w:rsidRPr="000A2754">
        <w:rPr>
          <w:rFonts w:ascii="Arial" w:hAnsi="Arial" w:cs="Arial"/>
        </w:rPr>
        <w:t>1.</w:t>
      </w:r>
      <w:r w:rsidR="00BA3975">
        <w:rPr>
          <w:rFonts w:ascii="Arial" w:hAnsi="Arial" w:cs="Arial"/>
        </w:rPr>
        <w:tab/>
      </w:r>
      <w:r w:rsidR="00F93122" w:rsidRPr="000A2754">
        <w:rPr>
          <w:rFonts w:ascii="Arial" w:hAnsi="Arial" w:cs="Arial"/>
        </w:rPr>
        <w:t>Looked after children (</w:t>
      </w:r>
      <w:r w:rsidR="00B665C2" w:rsidRPr="00B665C2">
        <w:rPr>
          <w:rFonts w:ascii="Arial" w:hAnsi="Arial" w:cs="Arial"/>
          <w:vertAlign w:val="superscript"/>
        </w:rPr>
        <w:t>1</w:t>
      </w:r>
      <w:r w:rsidR="00F93122" w:rsidRPr="000A2754">
        <w:rPr>
          <w:rFonts w:ascii="Arial" w:hAnsi="Arial" w:cs="Arial"/>
        </w:rPr>
        <w:t>) and previously looked after children.</w:t>
      </w:r>
      <w:r w:rsidR="00A207BD">
        <w:rPr>
          <w:rFonts w:ascii="Arial" w:hAnsi="Arial" w:cs="Arial"/>
        </w:rPr>
        <w:t xml:space="preserve"> </w:t>
      </w:r>
      <w:r w:rsidR="00F93122" w:rsidRPr="000A2754">
        <w:rPr>
          <w:rFonts w:ascii="Arial" w:hAnsi="Arial" w:cs="Arial"/>
        </w:rPr>
        <w:t xml:space="preserve"> Previously looked after children are children who were looked after but ceased to be so because they were adopted </w:t>
      </w:r>
      <w:r w:rsidR="00B665C2" w:rsidRPr="000A2754">
        <w:rPr>
          <w:rFonts w:ascii="Arial" w:hAnsi="Arial" w:cs="Arial"/>
        </w:rPr>
        <w:t>(</w:t>
      </w:r>
      <w:r w:rsidR="00B665C2">
        <w:rPr>
          <w:rFonts w:ascii="Arial" w:hAnsi="Arial" w:cs="Arial"/>
          <w:vertAlign w:val="superscript"/>
        </w:rPr>
        <w:t>2</w:t>
      </w:r>
      <w:r w:rsidR="00B665C2" w:rsidRPr="000A2754">
        <w:rPr>
          <w:rFonts w:ascii="Arial" w:hAnsi="Arial" w:cs="Arial"/>
        </w:rPr>
        <w:t xml:space="preserve">) </w:t>
      </w:r>
      <w:r w:rsidR="00F93122" w:rsidRPr="000A2754">
        <w:rPr>
          <w:rFonts w:ascii="Arial" w:hAnsi="Arial" w:cs="Arial"/>
        </w:rPr>
        <w:t xml:space="preserve">or became subject to a residence order </w:t>
      </w:r>
      <w:r w:rsidR="00B665C2" w:rsidRPr="000A2754">
        <w:rPr>
          <w:rFonts w:ascii="Arial" w:hAnsi="Arial" w:cs="Arial"/>
        </w:rPr>
        <w:t>(</w:t>
      </w:r>
      <w:r w:rsidR="00B665C2">
        <w:rPr>
          <w:rFonts w:ascii="Arial" w:hAnsi="Arial" w:cs="Arial"/>
          <w:vertAlign w:val="superscript"/>
        </w:rPr>
        <w:t>3</w:t>
      </w:r>
      <w:r w:rsidR="00B665C2" w:rsidRPr="000A2754">
        <w:rPr>
          <w:rFonts w:ascii="Arial" w:hAnsi="Arial" w:cs="Arial"/>
        </w:rPr>
        <w:t xml:space="preserve">) </w:t>
      </w:r>
      <w:r w:rsidR="00F93122" w:rsidRPr="000A2754">
        <w:rPr>
          <w:rFonts w:ascii="Arial" w:hAnsi="Arial" w:cs="Arial"/>
        </w:rPr>
        <w:t xml:space="preserve">or special guardianship order </w:t>
      </w:r>
      <w:r w:rsidR="00B665C2" w:rsidRPr="000A2754">
        <w:rPr>
          <w:rFonts w:ascii="Arial" w:hAnsi="Arial" w:cs="Arial"/>
        </w:rPr>
        <w:t>(</w:t>
      </w:r>
      <w:r w:rsidR="00B665C2">
        <w:rPr>
          <w:rFonts w:ascii="Arial" w:hAnsi="Arial" w:cs="Arial"/>
          <w:vertAlign w:val="superscript"/>
        </w:rPr>
        <w:t>4</w:t>
      </w:r>
      <w:r w:rsidR="00B665C2" w:rsidRPr="000A2754">
        <w:rPr>
          <w:rFonts w:ascii="Arial" w:hAnsi="Arial" w:cs="Arial"/>
        </w:rPr>
        <w:t>)</w:t>
      </w:r>
      <w:r w:rsidR="00B665C2">
        <w:rPr>
          <w:rFonts w:ascii="Arial" w:hAnsi="Arial" w:cs="Arial"/>
        </w:rPr>
        <w:t>.</w:t>
      </w:r>
      <w:r w:rsidR="00A207BD">
        <w:rPr>
          <w:rFonts w:ascii="Arial" w:hAnsi="Arial" w:cs="Arial"/>
        </w:rPr>
        <w:t xml:space="preserve"> </w:t>
      </w:r>
      <w:r w:rsidR="00F93122" w:rsidRPr="000A2754">
        <w:rPr>
          <w:rFonts w:ascii="Arial" w:hAnsi="Arial" w:cs="Arial"/>
        </w:rPr>
        <w:t>S</w:t>
      </w:r>
      <w:r w:rsidR="003D7C6C" w:rsidRPr="000A2754">
        <w:rPr>
          <w:rFonts w:ascii="Arial" w:hAnsi="Arial" w:cs="Arial"/>
        </w:rPr>
        <w:t>ee full definition below.</w:t>
      </w:r>
    </w:p>
    <w:p w14:paraId="5AF6AEDC" w14:textId="77777777" w:rsidR="00C14FDA" w:rsidRPr="000A2754" w:rsidRDefault="00C14FDA" w:rsidP="00B2760B">
      <w:pPr>
        <w:spacing w:line="240" w:lineRule="auto"/>
        <w:ind w:left="284" w:hanging="284"/>
        <w:jc w:val="both"/>
        <w:rPr>
          <w:rFonts w:ascii="Arial" w:hAnsi="Arial" w:cs="Arial"/>
        </w:rPr>
      </w:pPr>
      <w:r w:rsidRPr="000A2754">
        <w:rPr>
          <w:rFonts w:ascii="Arial" w:hAnsi="Arial" w:cs="Arial"/>
        </w:rPr>
        <w:t>2.</w:t>
      </w:r>
      <w:r w:rsidR="00BA3975">
        <w:rPr>
          <w:rFonts w:ascii="Arial" w:hAnsi="Arial" w:cs="Arial"/>
        </w:rPr>
        <w:tab/>
      </w:r>
      <w:r w:rsidRPr="000A2754">
        <w:rPr>
          <w:rFonts w:ascii="Arial" w:hAnsi="Arial" w:cs="Arial"/>
        </w:rPr>
        <w:t xml:space="preserve">Children of members of the UK Armed Forces who qualify for Ministry of Defence financial assistance with the cost of boarding school fees. </w:t>
      </w:r>
      <w:r w:rsidR="00A207BD">
        <w:rPr>
          <w:rFonts w:ascii="Arial" w:hAnsi="Arial" w:cs="Arial"/>
        </w:rPr>
        <w:t xml:space="preserve"> </w:t>
      </w:r>
      <w:r w:rsidRPr="000A2754">
        <w:rPr>
          <w:rFonts w:ascii="Arial" w:hAnsi="Arial" w:cs="Arial"/>
        </w:rPr>
        <w:t>A</w:t>
      </w:r>
      <w:r w:rsidR="00D3587A" w:rsidRPr="000A2754">
        <w:rPr>
          <w:rFonts w:ascii="Arial" w:hAnsi="Arial" w:cs="Arial"/>
        </w:rPr>
        <w:t>n</w:t>
      </w:r>
      <w:r w:rsidRPr="000A2754">
        <w:rPr>
          <w:rFonts w:ascii="Arial" w:hAnsi="Arial" w:cs="Arial"/>
        </w:rPr>
        <w:t xml:space="preserve"> official government letter of confirmation will be required. </w:t>
      </w:r>
    </w:p>
    <w:p w14:paraId="5AF6AEDD" w14:textId="77777777" w:rsidR="00C14FDA" w:rsidRPr="000A2754" w:rsidRDefault="00C14FDA" w:rsidP="00B2760B">
      <w:pPr>
        <w:spacing w:line="240" w:lineRule="auto"/>
        <w:ind w:left="284" w:hanging="284"/>
        <w:jc w:val="both"/>
        <w:rPr>
          <w:rFonts w:ascii="Arial" w:hAnsi="Arial" w:cs="Arial"/>
        </w:rPr>
      </w:pPr>
      <w:r w:rsidRPr="000A2754">
        <w:rPr>
          <w:rFonts w:ascii="Arial" w:hAnsi="Arial" w:cs="Arial"/>
        </w:rPr>
        <w:t>3.</w:t>
      </w:r>
      <w:r w:rsidR="00BA3975">
        <w:rPr>
          <w:rFonts w:ascii="Arial" w:hAnsi="Arial" w:cs="Arial"/>
        </w:rPr>
        <w:tab/>
      </w:r>
      <w:r w:rsidRPr="000A2754">
        <w:rPr>
          <w:rFonts w:ascii="Arial" w:hAnsi="Arial" w:cs="Arial"/>
        </w:rPr>
        <w:t xml:space="preserve">Boys who meet the requirements for boarding places and who have a specific boarding need (please see boarding need defined below). </w:t>
      </w:r>
    </w:p>
    <w:p w14:paraId="5AF6AEDE" w14:textId="2F3DA433" w:rsidR="00C14FDA" w:rsidRPr="000A2754" w:rsidRDefault="00D3587A" w:rsidP="00B2760B">
      <w:pPr>
        <w:spacing w:line="240" w:lineRule="auto"/>
        <w:ind w:left="284" w:hanging="284"/>
        <w:jc w:val="both"/>
        <w:rPr>
          <w:rFonts w:ascii="Arial" w:hAnsi="Arial" w:cs="Arial"/>
        </w:rPr>
      </w:pPr>
      <w:r w:rsidRPr="000A2754">
        <w:rPr>
          <w:rFonts w:ascii="Arial" w:hAnsi="Arial" w:cs="Arial"/>
        </w:rPr>
        <w:t>4.</w:t>
      </w:r>
      <w:r w:rsidR="00BA3975">
        <w:rPr>
          <w:rFonts w:ascii="Arial" w:hAnsi="Arial" w:cs="Arial"/>
        </w:rPr>
        <w:tab/>
      </w:r>
      <w:r w:rsidRPr="000A2754">
        <w:rPr>
          <w:rFonts w:ascii="Arial" w:hAnsi="Arial" w:cs="Arial"/>
        </w:rPr>
        <w:t>Boys</w:t>
      </w:r>
      <w:r w:rsidR="00C14FDA" w:rsidRPr="000A2754">
        <w:rPr>
          <w:rFonts w:ascii="Arial" w:hAnsi="Arial" w:cs="Arial"/>
        </w:rPr>
        <w:t xml:space="preserve"> without a</w:t>
      </w:r>
      <w:r w:rsidR="005F17DB">
        <w:rPr>
          <w:rFonts w:ascii="Arial" w:hAnsi="Arial" w:cs="Arial"/>
        </w:rPr>
        <w:t>n</w:t>
      </w:r>
      <w:r w:rsidR="00C14FDA" w:rsidRPr="000A2754">
        <w:rPr>
          <w:rFonts w:ascii="Arial" w:hAnsi="Arial" w:cs="Arial"/>
        </w:rPr>
        <w:t xml:space="preserve"> </w:t>
      </w:r>
      <w:r w:rsidR="004B3833">
        <w:rPr>
          <w:rFonts w:ascii="Arial" w:hAnsi="Arial" w:cs="Arial"/>
        </w:rPr>
        <w:t>EHCP</w:t>
      </w:r>
      <w:r w:rsidR="00C14FDA" w:rsidRPr="000A2754">
        <w:rPr>
          <w:rFonts w:ascii="Arial" w:hAnsi="Arial" w:cs="Arial"/>
        </w:rPr>
        <w:t xml:space="preserve">, identified with a sensory, </w:t>
      </w:r>
      <w:proofErr w:type="gramStart"/>
      <w:r w:rsidR="00C14FDA" w:rsidRPr="000A2754">
        <w:rPr>
          <w:rFonts w:ascii="Arial" w:hAnsi="Arial" w:cs="Arial"/>
        </w:rPr>
        <w:t>physical</w:t>
      </w:r>
      <w:proofErr w:type="gramEnd"/>
      <w:r w:rsidR="00C14FDA" w:rsidRPr="000A2754">
        <w:rPr>
          <w:rFonts w:ascii="Arial" w:hAnsi="Arial" w:cs="Arial"/>
        </w:rPr>
        <w:t xml:space="preserve"> or medical disability (High Needs Pupils), where a multi-agency professional team has identified the schools a</w:t>
      </w:r>
      <w:r w:rsidR="002B64EC">
        <w:rPr>
          <w:rFonts w:ascii="Arial" w:hAnsi="Arial" w:cs="Arial"/>
        </w:rPr>
        <w:t>s the nearest accessible school.</w:t>
      </w:r>
    </w:p>
    <w:p w14:paraId="3C79A70C" w14:textId="35595F0E" w:rsidR="00021B51" w:rsidRDefault="00D3587A" w:rsidP="00021B51">
      <w:pPr>
        <w:spacing w:line="240" w:lineRule="auto"/>
        <w:ind w:left="284" w:hanging="284"/>
        <w:jc w:val="both"/>
        <w:rPr>
          <w:rFonts w:ascii="Arial" w:hAnsi="Arial" w:cs="Arial"/>
        </w:rPr>
      </w:pPr>
      <w:r w:rsidRPr="000A2754">
        <w:rPr>
          <w:rFonts w:ascii="Arial" w:hAnsi="Arial" w:cs="Arial"/>
        </w:rPr>
        <w:t>5.</w:t>
      </w:r>
      <w:r w:rsidR="00BA3975">
        <w:rPr>
          <w:rFonts w:ascii="Arial" w:hAnsi="Arial" w:cs="Arial"/>
        </w:rPr>
        <w:tab/>
      </w:r>
      <w:r w:rsidRPr="000A2754">
        <w:rPr>
          <w:rFonts w:ascii="Arial" w:hAnsi="Arial" w:cs="Arial"/>
        </w:rPr>
        <w:t>Boys</w:t>
      </w:r>
      <w:r w:rsidR="00C14FDA" w:rsidRPr="000A2754">
        <w:rPr>
          <w:rFonts w:ascii="Arial" w:hAnsi="Arial" w:cs="Arial"/>
        </w:rPr>
        <w:t xml:space="preserve"> with an older sibling attending the school at the time of admission and who live at the same address. </w:t>
      </w:r>
    </w:p>
    <w:p w14:paraId="40A06D89" w14:textId="77777777" w:rsidR="00021B51" w:rsidRDefault="00021B51">
      <w:pPr>
        <w:rPr>
          <w:rFonts w:ascii="Arial" w:hAnsi="Arial" w:cs="Arial"/>
        </w:rPr>
      </w:pPr>
      <w:r>
        <w:rPr>
          <w:rFonts w:ascii="Arial" w:hAnsi="Arial" w:cs="Arial"/>
        </w:rPr>
        <w:br w:type="page"/>
      </w:r>
    </w:p>
    <w:p w14:paraId="5A1CDF23" w14:textId="3A11B1CC" w:rsidR="00A564FE" w:rsidRPr="00070713" w:rsidRDefault="00070713" w:rsidP="00760EBF">
      <w:pPr>
        <w:pStyle w:val="Default"/>
        <w:spacing w:after="200"/>
        <w:ind w:left="284" w:hanging="284"/>
        <w:jc w:val="both"/>
        <w:rPr>
          <w:sz w:val="22"/>
          <w:szCs w:val="22"/>
        </w:rPr>
      </w:pPr>
      <w:r>
        <w:rPr>
          <w:rFonts w:ascii="Arial" w:hAnsi="Arial" w:cs="Arial"/>
          <w:sz w:val="22"/>
          <w:szCs w:val="22"/>
        </w:rPr>
        <w:lastRenderedPageBreak/>
        <w:t>6</w:t>
      </w:r>
      <w:r w:rsidRPr="00070713">
        <w:rPr>
          <w:rFonts w:ascii="Arial" w:hAnsi="Arial" w:cs="Arial"/>
          <w:sz w:val="22"/>
          <w:szCs w:val="22"/>
        </w:rPr>
        <w:t>. Children of staff employed at Brymore Academy (Children of staff at the school either                                           where the member of staff has been employed at the school for two or more years or the     member of staff is recruited to fill a vacant post for which there i</w:t>
      </w:r>
      <w:r w:rsidR="00A564FE">
        <w:rPr>
          <w:rFonts w:ascii="Arial" w:hAnsi="Arial" w:cs="Arial"/>
          <w:sz w:val="22"/>
          <w:szCs w:val="22"/>
        </w:rPr>
        <w:t>s a demonstrable skill shortage</w:t>
      </w:r>
      <w:r w:rsidRPr="00070713">
        <w:rPr>
          <w:rFonts w:ascii="Arial" w:hAnsi="Arial" w:cs="Arial"/>
          <w:sz w:val="22"/>
          <w:szCs w:val="22"/>
        </w:rPr>
        <w:t>)</w:t>
      </w:r>
      <w:r w:rsidR="005F17DB">
        <w:rPr>
          <w:sz w:val="22"/>
          <w:szCs w:val="22"/>
        </w:rPr>
        <w:t>.</w:t>
      </w:r>
    </w:p>
    <w:p w14:paraId="5AF6AEE2" w14:textId="77777777" w:rsidR="00C14FDA" w:rsidRPr="000A2754" w:rsidRDefault="00070713" w:rsidP="00B2760B">
      <w:pPr>
        <w:spacing w:line="240" w:lineRule="auto"/>
        <w:ind w:left="284" w:hanging="284"/>
        <w:rPr>
          <w:rFonts w:ascii="Arial" w:hAnsi="Arial" w:cs="Arial"/>
        </w:rPr>
      </w:pPr>
      <w:r>
        <w:rPr>
          <w:rFonts w:ascii="Arial" w:hAnsi="Arial" w:cs="Arial"/>
        </w:rPr>
        <w:t>7</w:t>
      </w:r>
      <w:r w:rsidR="00D3587A" w:rsidRPr="000A2754">
        <w:rPr>
          <w:rFonts w:ascii="Arial" w:hAnsi="Arial" w:cs="Arial"/>
        </w:rPr>
        <w:t>.</w:t>
      </w:r>
      <w:r w:rsidR="00BA3975">
        <w:rPr>
          <w:rFonts w:ascii="Arial" w:hAnsi="Arial" w:cs="Arial"/>
        </w:rPr>
        <w:tab/>
      </w:r>
      <w:r w:rsidR="00D3587A" w:rsidRPr="000A2754">
        <w:rPr>
          <w:rFonts w:ascii="Arial" w:hAnsi="Arial" w:cs="Arial"/>
        </w:rPr>
        <w:t>Boys</w:t>
      </w:r>
      <w:r w:rsidR="00FB55B5" w:rsidRPr="000A2754">
        <w:rPr>
          <w:rFonts w:ascii="Arial" w:hAnsi="Arial" w:cs="Arial"/>
        </w:rPr>
        <w:t xml:space="preserve"> living furthest from</w:t>
      </w:r>
      <w:r w:rsidR="00C14FDA" w:rsidRPr="000A2754">
        <w:rPr>
          <w:rFonts w:ascii="Arial" w:hAnsi="Arial" w:cs="Arial"/>
        </w:rPr>
        <w:t xml:space="preserve"> the school as determine</w:t>
      </w:r>
      <w:r w:rsidR="002B64EC">
        <w:rPr>
          <w:rFonts w:ascii="Arial" w:hAnsi="Arial" w:cs="Arial"/>
        </w:rPr>
        <w:t>d by straight line measurement.</w:t>
      </w:r>
    </w:p>
    <w:p w14:paraId="5AF6AEE3" w14:textId="35AF9621" w:rsidR="00C14FDA" w:rsidRDefault="00C14FDA" w:rsidP="00C8632F">
      <w:pPr>
        <w:spacing w:line="240" w:lineRule="auto"/>
        <w:jc w:val="both"/>
        <w:rPr>
          <w:rFonts w:ascii="Arial" w:hAnsi="Arial" w:cs="Arial"/>
        </w:rPr>
      </w:pPr>
      <w:r w:rsidRPr="000A2754">
        <w:rPr>
          <w:rFonts w:ascii="Arial" w:hAnsi="Arial" w:cs="Arial"/>
        </w:rPr>
        <w:t>Criterion</w:t>
      </w:r>
      <w:r w:rsidR="005F17DB">
        <w:rPr>
          <w:rFonts w:ascii="Arial" w:hAnsi="Arial" w:cs="Arial"/>
        </w:rPr>
        <w:t xml:space="preserve"> 4.</w:t>
      </w:r>
      <w:r w:rsidR="00A564FE">
        <w:rPr>
          <w:rFonts w:ascii="Arial" w:hAnsi="Arial" w:cs="Arial"/>
        </w:rPr>
        <w:t xml:space="preserve"> </w:t>
      </w:r>
      <w:r w:rsidR="009F62EB">
        <w:rPr>
          <w:rFonts w:ascii="Arial" w:hAnsi="Arial" w:cs="Arial"/>
        </w:rPr>
        <w:t>E</w:t>
      </w:r>
      <w:r w:rsidRPr="000A2754">
        <w:rPr>
          <w:rFonts w:ascii="Arial" w:hAnsi="Arial" w:cs="Arial"/>
        </w:rPr>
        <w:t xml:space="preserve">nables schools to plan with SEN Officers for the school entry of children with physical, </w:t>
      </w:r>
      <w:proofErr w:type="gramStart"/>
      <w:r w:rsidRPr="000A2754">
        <w:rPr>
          <w:rFonts w:ascii="Arial" w:hAnsi="Arial" w:cs="Arial"/>
        </w:rPr>
        <w:t>medical</w:t>
      </w:r>
      <w:proofErr w:type="gramEnd"/>
      <w:r w:rsidRPr="000A2754">
        <w:rPr>
          <w:rFonts w:ascii="Arial" w:hAnsi="Arial" w:cs="Arial"/>
        </w:rPr>
        <w:t xml:space="preserve"> or sensory impairments, where significant capital works (</w:t>
      </w:r>
      <w:proofErr w:type="spellStart"/>
      <w:r w:rsidRPr="000A2754">
        <w:rPr>
          <w:rFonts w:ascii="Arial" w:hAnsi="Arial" w:cs="Arial"/>
        </w:rPr>
        <w:t>eg</w:t>
      </w:r>
      <w:proofErr w:type="spellEnd"/>
      <w:r w:rsidRPr="000A2754">
        <w:rPr>
          <w:rFonts w:ascii="Arial" w:hAnsi="Arial" w:cs="Arial"/>
        </w:rPr>
        <w:t xml:space="preserve">, accessible toilets, changing space, </w:t>
      </w:r>
      <w:r w:rsidR="006F3909" w:rsidRPr="000A2754">
        <w:rPr>
          <w:rFonts w:ascii="Arial" w:hAnsi="Arial" w:cs="Arial"/>
        </w:rPr>
        <w:t>and access</w:t>
      </w:r>
      <w:r w:rsidRPr="000A2754">
        <w:rPr>
          <w:rFonts w:ascii="Arial" w:hAnsi="Arial" w:cs="Arial"/>
        </w:rPr>
        <w:t xml:space="preserve"> to classrooms) are required.</w:t>
      </w:r>
      <w:r w:rsidR="00A207BD">
        <w:rPr>
          <w:rFonts w:ascii="Arial" w:hAnsi="Arial" w:cs="Arial"/>
        </w:rPr>
        <w:t xml:space="preserve"> </w:t>
      </w:r>
      <w:r w:rsidRPr="000A2754">
        <w:rPr>
          <w:rFonts w:ascii="Arial" w:hAnsi="Arial" w:cs="Arial"/>
        </w:rPr>
        <w:t xml:space="preserve"> The lead time on these projects mean that school place outcome dates are too late for work to be completed in time for school entry in September.</w:t>
      </w:r>
      <w:r w:rsidR="00A207BD">
        <w:rPr>
          <w:rFonts w:ascii="Arial" w:hAnsi="Arial" w:cs="Arial"/>
        </w:rPr>
        <w:t xml:space="preserve"> </w:t>
      </w:r>
      <w:r w:rsidRPr="000A2754">
        <w:rPr>
          <w:rFonts w:ascii="Arial" w:hAnsi="Arial" w:cs="Arial"/>
        </w:rPr>
        <w:t xml:space="preserve"> However, with the support of this criterion plans can be actioned with certainty early in the year. </w:t>
      </w:r>
    </w:p>
    <w:p w14:paraId="5AF6AEE4" w14:textId="77777777" w:rsidR="008E701C" w:rsidRPr="000A2754" w:rsidRDefault="008E701C" w:rsidP="008E701C">
      <w:pPr>
        <w:spacing w:line="240" w:lineRule="auto"/>
        <w:rPr>
          <w:rFonts w:ascii="Arial" w:hAnsi="Arial" w:cs="Arial"/>
          <w:b/>
          <w:sz w:val="24"/>
        </w:rPr>
      </w:pPr>
      <w:r w:rsidRPr="000A2754">
        <w:rPr>
          <w:rFonts w:ascii="Arial" w:hAnsi="Arial" w:cs="Arial"/>
          <w:b/>
          <w:sz w:val="24"/>
        </w:rPr>
        <w:t>Out</w:t>
      </w:r>
      <w:r w:rsidR="00101F43">
        <w:rPr>
          <w:rFonts w:ascii="Arial" w:hAnsi="Arial" w:cs="Arial"/>
          <w:b/>
          <w:sz w:val="24"/>
        </w:rPr>
        <w:t>-</w:t>
      </w:r>
      <w:r w:rsidRPr="000A2754">
        <w:rPr>
          <w:rFonts w:ascii="Arial" w:hAnsi="Arial" w:cs="Arial"/>
          <w:b/>
          <w:sz w:val="24"/>
        </w:rPr>
        <w:t>boarders</w:t>
      </w:r>
    </w:p>
    <w:p w14:paraId="5AF6AEE5" w14:textId="77777777" w:rsidR="008E701C" w:rsidRPr="000A2754" w:rsidRDefault="008E701C" w:rsidP="00C8632F">
      <w:pPr>
        <w:spacing w:line="240" w:lineRule="auto"/>
        <w:jc w:val="both"/>
        <w:rPr>
          <w:rFonts w:ascii="Arial" w:hAnsi="Arial" w:cs="Arial"/>
        </w:rPr>
      </w:pPr>
      <w:r w:rsidRPr="000A2754">
        <w:rPr>
          <w:rFonts w:ascii="Arial" w:hAnsi="Arial" w:cs="Arial"/>
        </w:rPr>
        <w:t>These Over-subscription Criteria will be applied to Out</w:t>
      </w:r>
      <w:r w:rsidR="00101F43">
        <w:rPr>
          <w:rFonts w:ascii="Arial" w:hAnsi="Arial" w:cs="Arial"/>
        </w:rPr>
        <w:t>-</w:t>
      </w:r>
      <w:r w:rsidRPr="000A2754">
        <w:rPr>
          <w:rFonts w:ascii="Arial" w:hAnsi="Arial" w:cs="Arial"/>
        </w:rPr>
        <w:t>boarder</w:t>
      </w:r>
      <w:r w:rsidR="00101F43">
        <w:rPr>
          <w:rFonts w:ascii="Arial" w:hAnsi="Arial" w:cs="Arial"/>
        </w:rPr>
        <w:t xml:space="preserve"> applications </w:t>
      </w:r>
      <w:r w:rsidRPr="000A2754">
        <w:rPr>
          <w:rFonts w:ascii="Arial" w:hAnsi="Arial" w:cs="Arial"/>
        </w:rPr>
        <w:t>and places will be allocated up to the published admission numbers whi</w:t>
      </w:r>
      <w:r w:rsidR="007D383A">
        <w:rPr>
          <w:rFonts w:ascii="Arial" w:hAnsi="Arial" w:cs="Arial"/>
        </w:rPr>
        <w:t>ch apply to the year of entry (Y</w:t>
      </w:r>
      <w:r w:rsidRPr="000A2754">
        <w:rPr>
          <w:rFonts w:ascii="Arial" w:hAnsi="Arial" w:cs="Arial"/>
        </w:rPr>
        <w:t xml:space="preserve">ear 7). </w:t>
      </w:r>
    </w:p>
    <w:p w14:paraId="5AF6AEE6" w14:textId="00D69147" w:rsidR="008E701C" w:rsidRPr="000A2754" w:rsidRDefault="00CC5F7A" w:rsidP="00C8632F">
      <w:pPr>
        <w:spacing w:line="240" w:lineRule="auto"/>
        <w:jc w:val="both"/>
        <w:rPr>
          <w:rFonts w:ascii="Arial" w:hAnsi="Arial" w:cs="Arial"/>
        </w:rPr>
      </w:pPr>
      <w:r w:rsidRPr="000A2754">
        <w:rPr>
          <w:rFonts w:ascii="Arial" w:hAnsi="Arial" w:cs="Arial"/>
        </w:rPr>
        <w:t xml:space="preserve">All students who are first assessed as eligible and suitable for boarding </w:t>
      </w:r>
      <w:r w:rsidR="008E701C" w:rsidRPr="000A2754">
        <w:rPr>
          <w:rFonts w:ascii="Arial" w:hAnsi="Arial" w:cs="Arial"/>
        </w:rPr>
        <w:t xml:space="preserve">will be allocated a place in ranked order strictly against the following published over-subscription Criteria up to the published Admission Number. </w:t>
      </w:r>
    </w:p>
    <w:p w14:paraId="5AF6AEE7" w14:textId="653B822D" w:rsidR="008E701C" w:rsidRPr="000A2754" w:rsidRDefault="008E701C" w:rsidP="00C8632F">
      <w:pPr>
        <w:spacing w:line="240" w:lineRule="auto"/>
        <w:jc w:val="both"/>
        <w:rPr>
          <w:rFonts w:ascii="Arial" w:hAnsi="Arial" w:cs="Arial"/>
        </w:rPr>
      </w:pPr>
      <w:r w:rsidRPr="000A2754">
        <w:rPr>
          <w:rFonts w:ascii="Arial" w:hAnsi="Arial" w:cs="Arial"/>
        </w:rPr>
        <w:t>Children with a</w:t>
      </w:r>
      <w:r w:rsidR="00CC5F7A">
        <w:rPr>
          <w:rFonts w:ascii="Arial" w:hAnsi="Arial" w:cs="Arial"/>
        </w:rPr>
        <w:t xml:space="preserve">n EHCP </w:t>
      </w:r>
      <w:r w:rsidRPr="000A2754">
        <w:rPr>
          <w:rFonts w:ascii="Arial" w:hAnsi="Arial" w:cs="Arial"/>
        </w:rPr>
        <w:t xml:space="preserve">which names Brymore </w:t>
      </w:r>
      <w:r w:rsidR="00B665C2">
        <w:rPr>
          <w:rFonts w:ascii="Arial" w:hAnsi="Arial" w:cs="Arial"/>
        </w:rPr>
        <w:t>Academy</w:t>
      </w:r>
      <w:r w:rsidRPr="000A2754">
        <w:rPr>
          <w:rFonts w:ascii="Arial" w:hAnsi="Arial" w:cs="Arial"/>
        </w:rPr>
        <w:t xml:space="preserve"> will automatically be given a place against Admission Number</w:t>
      </w:r>
      <w:r w:rsidR="00CC5F7A">
        <w:rPr>
          <w:rFonts w:ascii="Arial" w:hAnsi="Arial" w:cs="Arial"/>
        </w:rPr>
        <w:t xml:space="preserve"> (</w:t>
      </w:r>
      <w:proofErr w:type="gramStart"/>
      <w:r w:rsidR="00CC5F7A">
        <w:rPr>
          <w:rFonts w:ascii="Arial" w:hAnsi="Arial" w:cs="Arial"/>
        </w:rPr>
        <w:t>as long as</w:t>
      </w:r>
      <w:proofErr w:type="gramEnd"/>
      <w:r w:rsidR="00CC5F7A">
        <w:rPr>
          <w:rFonts w:ascii="Arial" w:hAnsi="Arial" w:cs="Arial"/>
        </w:rPr>
        <w:t xml:space="preserve"> they have been found suitable for boarding)</w:t>
      </w:r>
      <w:r w:rsidRPr="000A2754">
        <w:rPr>
          <w:rFonts w:ascii="Arial" w:hAnsi="Arial" w:cs="Arial"/>
        </w:rPr>
        <w:t xml:space="preserve"> before any further places are allocated as follows: </w:t>
      </w:r>
    </w:p>
    <w:p w14:paraId="5AF6AEE8" w14:textId="77777777" w:rsidR="008E701C" w:rsidRPr="000A2754" w:rsidRDefault="008E701C" w:rsidP="00B2760B">
      <w:pPr>
        <w:spacing w:line="240" w:lineRule="auto"/>
        <w:ind w:left="284" w:hanging="284"/>
        <w:jc w:val="both"/>
        <w:rPr>
          <w:rFonts w:ascii="Arial" w:hAnsi="Arial" w:cs="Arial"/>
        </w:rPr>
      </w:pPr>
      <w:r w:rsidRPr="000A2754">
        <w:rPr>
          <w:rFonts w:ascii="Arial" w:hAnsi="Arial" w:cs="Arial"/>
        </w:rPr>
        <w:t>1</w:t>
      </w:r>
      <w:r w:rsidR="00BA3975">
        <w:rPr>
          <w:rFonts w:ascii="Arial" w:hAnsi="Arial" w:cs="Arial"/>
        </w:rPr>
        <w:t>.</w:t>
      </w:r>
      <w:r w:rsidR="00BA3975">
        <w:rPr>
          <w:rFonts w:ascii="Arial" w:hAnsi="Arial" w:cs="Arial"/>
        </w:rPr>
        <w:tab/>
      </w:r>
      <w:r w:rsidR="00F93122" w:rsidRPr="000A2754">
        <w:rPr>
          <w:rFonts w:ascii="Arial" w:hAnsi="Arial" w:cs="Arial"/>
        </w:rPr>
        <w:t xml:space="preserve">Looked after children </w:t>
      </w:r>
      <w:r w:rsidR="00B665C2" w:rsidRPr="000A2754">
        <w:rPr>
          <w:rFonts w:ascii="Arial" w:hAnsi="Arial" w:cs="Arial"/>
        </w:rPr>
        <w:t>(</w:t>
      </w:r>
      <w:r w:rsidR="00B665C2" w:rsidRPr="00B665C2">
        <w:rPr>
          <w:rFonts w:ascii="Arial" w:hAnsi="Arial" w:cs="Arial"/>
          <w:vertAlign w:val="superscript"/>
        </w:rPr>
        <w:t>1</w:t>
      </w:r>
      <w:r w:rsidR="00B665C2" w:rsidRPr="000A2754">
        <w:rPr>
          <w:rFonts w:ascii="Arial" w:hAnsi="Arial" w:cs="Arial"/>
        </w:rPr>
        <w:t xml:space="preserve">) </w:t>
      </w:r>
      <w:r w:rsidR="00F93122" w:rsidRPr="000A2754">
        <w:rPr>
          <w:rFonts w:ascii="Arial" w:hAnsi="Arial" w:cs="Arial"/>
        </w:rPr>
        <w:t>and previously looked after children.</w:t>
      </w:r>
      <w:r w:rsidR="00A207BD">
        <w:rPr>
          <w:rFonts w:ascii="Arial" w:hAnsi="Arial" w:cs="Arial"/>
        </w:rPr>
        <w:t xml:space="preserve"> </w:t>
      </w:r>
      <w:r w:rsidR="00F93122" w:rsidRPr="000A2754">
        <w:rPr>
          <w:rFonts w:ascii="Arial" w:hAnsi="Arial" w:cs="Arial"/>
        </w:rPr>
        <w:t xml:space="preserve"> Previously looked after children are children who were looked after but ceased to be so because they were adopted </w:t>
      </w:r>
      <w:r w:rsidR="00B665C2" w:rsidRPr="000A2754">
        <w:rPr>
          <w:rFonts w:ascii="Arial" w:hAnsi="Arial" w:cs="Arial"/>
        </w:rPr>
        <w:t>(</w:t>
      </w:r>
      <w:r w:rsidR="00B665C2">
        <w:rPr>
          <w:rFonts w:ascii="Arial" w:hAnsi="Arial" w:cs="Arial"/>
          <w:vertAlign w:val="superscript"/>
        </w:rPr>
        <w:t>2</w:t>
      </w:r>
      <w:r w:rsidR="00B665C2" w:rsidRPr="000A2754">
        <w:rPr>
          <w:rFonts w:ascii="Arial" w:hAnsi="Arial" w:cs="Arial"/>
        </w:rPr>
        <w:t xml:space="preserve">) </w:t>
      </w:r>
      <w:r w:rsidR="00F93122" w:rsidRPr="000A2754">
        <w:rPr>
          <w:rFonts w:ascii="Arial" w:hAnsi="Arial" w:cs="Arial"/>
        </w:rPr>
        <w:t xml:space="preserve">or became subject to a residence order </w:t>
      </w:r>
      <w:r w:rsidR="00B665C2" w:rsidRPr="000A2754">
        <w:rPr>
          <w:rFonts w:ascii="Arial" w:hAnsi="Arial" w:cs="Arial"/>
        </w:rPr>
        <w:t>(</w:t>
      </w:r>
      <w:r w:rsidR="00B665C2">
        <w:rPr>
          <w:rFonts w:ascii="Arial" w:hAnsi="Arial" w:cs="Arial"/>
          <w:vertAlign w:val="superscript"/>
        </w:rPr>
        <w:t>3</w:t>
      </w:r>
      <w:r w:rsidR="00B665C2" w:rsidRPr="000A2754">
        <w:rPr>
          <w:rFonts w:ascii="Arial" w:hAnsi="Arial" w:cs="Arial"/>
        </w:rPr>
        <w:t xml:space="preserve">) </w:t>
      </w:r>
      <w:r w:rsidR="00F93122" w:rsidRPr="000A2754">
        <w:rPr>
          <w:rFonts w:ascii="Arial" w:hAnsi="Arial" w:cs="Arial"/>
        </w:rPr>
        <w:t xml:space="preserve">or special guardianship order </w:t>
      </w:r>
      <w:r w:rsidR="00B665C2" w:rsidRPr="000A2754">
        <w:rPr>
          <w:rFonts w:ascii="Arial" w:hAnsi="Arial" w:cs="Arial"/>
        </w:rPr>
        <w:t>(</w:t>
      </w:r>
      <w:r w:rsidR="00B665C2">
        <w:rPr>
          <w:rFonts w:ascii="Arial" w:hAnsi="Arial" w:cs="Arial"/>
          <w:vertAlign w:val="superscript"/>
        </w:rPr>
        <w:t>4</w:t>
      </w:r>
      <w:r w:rsidR="00B665C2" w:rsidRPr="000A2754">
        <w:rPr>
          <w:rFonts w:ascii="Arial" w:hAnsi="Arial" w:cs="Arial"/>
        </w:rPr>
        <w:t>)</w:t>
      </w:r>
      <w:r w:rsidR="00B665C2">
        <w:rPr>
          <w:rFonts w:ascii="Arial" w:hAnsi="Arial" w:cs="Arial"/>
        </w:rPr>
        <w:t>.</w:t>
      </w:r>
      <w:r w:rsidR="00B665C2" w:rsidRPr="000A2754">
        <w:rPr>
          <w:rFonts w:ascii="Arial" w:hAnsi="Arial" w:cs="Arial"/>
        </w:rPr>
        <w:t xml:space="preserve"> </w:t>
      </w:r>
      <w:r w:rsidR="00A207BD">
        <w:rPr>
          <w:rFonts w:ascii="Arial" w:hAnsi="Arial" w:cs="Arial"/>
        </w:rPr>
        <w:t xml:space="preserve"> </w:t>
      </w:r>
      <w:r w:rsidR="00F93122" w:rsidRPr="000A2754">
        <w:rPr>
          <w:rFonts w:ascii="Arial" w:hAnsi="Arial" w:cs="Arial"/>
        </w:rPr>
        <w:t>Se</w:t>
      </w:r>
      <w:r w:rsidR="003D7C6C" w:rsidRPr="000A2754">
        <w:rPr>
          <w:rFonts w:ascii="Arial" w:hAnsi="Arial" w:cs="Arial"/>
        </w:rPr>
        <w:t>e full definition below.</w:t>
      </w:r>
    </w:p>
    <w:p w14:paraId="5AF6AEE9" w14:textId="1116B129" w:rsidR="008E701C" w:rsidRPr="000A2754" w:rsidRDefault="00B665C2" w:rsidP="00B2760B">
      <w:pPr>
        <w:spacing w:line="240" w:lineRule="auto"/>
        <w:ind w:left="284" w:hanging="284"/>
        <w:jc w:val="both"/>
        <w:rPr>
          <w:rFonts w:ascii="Arial" w:hAnsi="Arial" w:cs="Arial"/>
        </w:rPr>
      </w:pPr>
      <w:r>
        <w:rPr>
          <w:rFonts w:ascii="Arial" w:hAnsi="Arial" w:cs="Arial"/>
        </w:rPr>
        <w:t>2</w:t>
      </w:r>
      <w:r w:rsidR="008E701C" w:rsidRPr="000A2754">
        <w:rPr>
          <w:rFonts w:ascii="Arial" w:hAnsi="Arial" w:cs="Arial"/>
        </w:rPr>
        <w:t>.</w:t>
      </w:r>
      <w:r w:rsidR="00BA3975">
        <w:rPr>
          <w:rFonts w:ascii="Arial" w:hAnsi="Arial" w:cs="Arial"/>
        </w:rPr>
        <w:tab/>
      </w:r>
      <w:r w:rsidR="008E701C" w:rsidRPr="000A2754">
        <w:rPr>
          <w:rFonts w:ascii="Arial" w:hAnsi="Arial" w:cs="Arial"/>
        </w:rPr>
        <w:t>Boys without a</w:t>
      </w:r>
      <w:r w:rsidR="002205E9">
        <w:rPr>
          <w:rFonts w:ascii="Arial" w:hAnsi="Arial" w:cs="Arial"/>
        </w:rPr>
        <w:t>n EHCP</w:t>
      </w:r>
      <w:r w:rsidR="008E701C" w:rsidRPr="000A2754">
        <w:rPr>
          <w:rFonts w:ascii="Arial" w:hAnsi="Arial" w:cs="Arial"/>
        </w:rPr>
        <w:t xml:space="preserve">, identified with a sensory, </w:t>
      </w:r>
      <w:proofErr w:type="gramStart"/>
      <w:r w:rsidR="008E701C" w:rsidRPr="000A2754">
        <w:rPr>
          <w:rFonts w:ascii="Arial" w:hAnsi="Arial" w:cs="Arial"/>
        </w:rPr>
        <w:t>physical</w:t>
      </w:r>
      <w:proofErr w:type="gramEnd"/>
      <w:r w:rsidR="008E701C" w:rsidRPr="000A2754">
        <w:rPr>
          <w:rFonts w:ascii="Arial" w:hAnsi="Arial" w:cs="Arial"/>
        </w:rPr>
        <w:t xml:space="preserve"> or medical disability (High Needs Pupils), where a multi-agency professional team has identified the schools as the nearest access</w:t>
      </w:r>
      <w:r w:rsidR="002B64EC">
        <w:rPr>
          <w:rFonts w:ascii="Arial" w:hAnsi="Arial" w:cs="Arial"/>
        </w:rPr>
        <w:t>ible school.</w:t>
      </w:r>
    </w:p>
    <w:p w14:paraId="5AF6AEEA" w14:textId="77777777" w:rsidR="008E701C" w:rsidRDefault="00B665C2" w:rsidP="00B2760B">
      <w:pPr>
        <w:spacing w:line="240" w:lineRule="auto"/>
        <w:ind w:left="284" w:hanging="284"/>
        <w:jc w:val="both"/>
        <w:rPr>
          <w:rFonts w:ascii="Arial" w:hAnsi="Arial" w:cs="Arial"/>
        </w:rPr>
      </w:pPr>
      <w:r>
        <w:rPr>
          <w:rFonts w:ascii="Arial" w:hAnsi="Arial" w:cs="Arial"/>
        </w:rPr>
        <w:t>3</w:t>
      </w:r>
      <w:r w:rsidR="008E701C" w:rsidRPr="000A2754">
        <w:rPr>
          <w:rFonts w:ascii="Arial" w:hAnsi="Arial" w:cs="Arial"/>
        </w:rPr>
        <w:t>.</w:t>
      </w:r>
      <w:r w:rsidR="00BA3975">
        <w:rPr>
          <w:rFonts w:ascii="Arial" w:hAnsi="Arial" w:cs="Arial"/>
        </w:rPr>
        <w:tab/>
      </w:r>
      <w:r w:rsidR="008E701C" w:rsidRPr="000A2754">
        <w:rPr>
          <w:rFonts w:ascii="Arial" w:hAnsi="Arial" w:cs="Arial"/>
        </w:rPr>
        <w:t xml:space="preserve">Boys with an older sibling attending the school at the time of admission and who live at the same address. </w:t>
      </w:r>
    </w:p>
    <w:p w14:paraId="5AF6AEEB" w14:textId="6F83A4B0" w:rsidR="00070713" w:rsidRPr="00070713" w:rsidRDefault="00070713" w:rsidP="00A564FE">
      <w:pPr>
        <w:pStyle w:val="Default"/>
        <w:spacing w:after="200"/>
        <w:ind w:left="284" w:hanging="284"/>
        <w:jc w:val="both"/>
        <w:rPr>
          <w:sz w:val="22"/>
          <w:szCs w:val="22"/>
        </w:rPr>
      </w:pPr>
      <w:r w:rsidRPr="00070713">
        <w:rPr>
          <w:rFonts w:ascii="Arial" w:hAnsi="Arial" w:cs="Arial"/>
          <w:sz w:val="22"/>
          <w:szCs w:val="22"/>
        </w:rPr>
        <w:t>4. Children of staff employed at Brymore Academy (Children of staff at the school either                                           where the member of staff has been employed at the school for two or more years or the     member of staff is recruited to fill a vacant post for which there is a demonstrable skill shortage.)</w:t>
      </w:r>
      <w:r w:rsidRPr="00070713">
        <w:rPr>
          <w:sz w:val="22"/>
          <w:szCs w:val="22"/>
        </w:rPr>
        <w:t xml:space="preserve"> </w:t>
      </w:r>
    </w:p>
    <w:p w14:paraId="5AF6AEED" w14:textId="77777777" w:rsidR="008E701C" w:rsidRPr="000A2754" w:rsidRDefault="00070713" w:rsidP="00B2760B">
      <w:pPr>
        <w:spacing w:line="240" w:lineRule="auto"/>
        <w:ind w:left="284" w:hanging="284"/>
        <w:jc w:val="both"/>
        <w:rPr>
          <w:rFonts w:ascii="Arial" w:hAnsi="Arial" w:cs="Arial"/>
        </w:rPr>
      </w:pPr>
      <w:r>
        <w:rPr>
          <w:rFonts w:ascii="Arial" w:hAnsi="Arial" w:cs="Arial"/>
        </w:rPr>
        <w:t>5</w:t>
      </w:r>
      <w:r w:rsidR="008E701C" w:rsidRPr="000A2754">
        <w:rPr>
          <w:rFonts w:ascii="Arial" w:hAnsi="Arial" w:cs="Arial"/>
        </w:rPr>
        <w:t>.</w:t>
      </w:r>
      <w:r w:rsidR="00BA3975">
        <w:rPr>
          <w:rFonts w:ascii="Arial" w:hAnsi="Arial" w:cs="Arial"/>
        </w:rPr>
        <w:tab/>
      </w:r>
      <w:r w:rsidR="008E701C" w:rsidRPr="000A2754">
        <w:rPr>
          <w:rFonts w:ascii="Arial" w:hAnsi="Arial" w:cs="Arial"/>
        </w:rPr>
        <w:t>Boys living nearest the school as determin</w:t>
      </w:r>
      <w:r w:rsidR="002B64EC">
        <w:rPr>
          <w:rFonts w:ascii="Arial" w:hAnsi="Arial" w:cs="Arial"/>
        </w:rPr>
        <w:t>ed by straight line measurement.</w:t>
      </w:r>
    </w:p>
    <w:p w14:paraId="5AF6AEEE" w14:textId="77777777" w:rsidR="00C14FDA" w:rsidRPr="000A2754" w:rsidRDefault="00C14FDA" w:rsidP="00C14FDA">
      <w:pPr>
        <w:spacing w:line="240" w:lineRule="auto"/>
        <w:rPr>
          <w:rFonts w:ascii="Arial" w:hAnsi="Arial" w:cs="Arial"/>
          <w:b/>
          <w:sz w:val="24"/>
        </w:rPr>
      </w:pPr>
      <w:r w:rsidRPr="000A2754">
        <w:rPr>
          <w:rFonts w:ascii="Arial" w:hAnsi="Arial" w:cs="Arial"/>
          <w:b/>
          <w:sz w:val="24"/>
        </w:rPr>
        <w:t xml:space="preserve">Procedure for Applications </w:t>
      </w:r>
    </w:p>
    <w:p w14:paraId="5AF6AEEF" w14:textId="77777777" w:rsidR="00C14FDA" w:rsidRPr="000A2754" w:rsidRDefault="00C14FDA" w:rsidP="00C8632F">
      <w:pPr>
        <w:spacing w:line="240" w:lineRule="auto"/>
        <w:jc w:val="both"/>
        <w:rPr>
          <w:rFonts w:ascii="Arial" w:hAnsi="Arial" w:cs="Arial"/>
        </w:rPr>
      </w:pPr>
      <w:r w:rsidRPr="000A2754">
        <w:rPr>
          <w:rFonts w:ascii="Arial" w:hAnsi="Arial" w:cs="Arial"/>
        </w:rPr>
        <w:t xml:space="preserve">Where possible a visit to the school should be made prior to making an application. </w:t>
      </w:r>
      <w:r w:rsidR="000C6B10">
        <w:rPr>
          <w:rFonts w:ascii="Arial" w:hAnsi="Arial" w:cs="Arial"/>
        </w:rPr>
        <w:t xml:space="preserve"> </w:t>
      </w:r>
      <w:r w:rsidRPr="000A2754">
        <w:rPr>
          <w:rFonts w:ascii="Arial" w:hAnsi="Arial" w:cs="Arial"/>
        </w:rPr>
        <w:t>The best time to visit the school i</w:t>
      </w:r>
      <w:r w:rsidR="000611DF">
        <w:rPr>
          <w:rFonts w:ascii="Arial" w:hAnsi="Arial" w:cs="Arial"/>
        </w:rPr>
        <w:t>s while the student is in Y</w:t>
      </w:r>
      <w:r w:rsidR="00894574" w:rsidRPr="000A2754">
        <w:rPr>
          <w:rFonts w:ascii="Arial" w:hAnsi="Arial" w:cs="Arial"/>
        </w:rPr>
        <w:t>ear 6</w:t>
      </w:r>
      <w:r w:rsidR="00666777">
        <w:rPr>
          <w:rFonts w:ascii="Arial" w:hAnsi="Arial" w:cs="Arial"/>
        </w:rPr>
        <w:t>.</w:t>
      </w:r>
      <w:r w:rsidR="00A207BD">
        <w:rPr>
          <w:rFonts w:ascii="Arial" w:hAnsi="Arial" w:cs="Arial"/>
        </w:rPr>
        <w:t xml:space="preserve"> </w:t>
      </w:r>
      <w:r w:rsidR="000C6B10">
        <w:rPr>
          <w:rFonts w:ascii="Arial" w:hAnsi="Arial" w:cs="Arial"/>
        </w:rPr>
        <w:t xml:space="preserve"> </w:t>
      </w:r>
      <w:r w:rsidRPr="000A2754">
        <w:rPr>
          <w:rFonts w:ascii="Arial" w:hAnsi="Arial" w:cs="Arial"/>
        </w:rPr>
        <w:t>This can be</w:t>
      </w:r>
      <w:r w:rsidR="00894574" w:rsidRPr="000A2754">
        <w:rPr>
          <w:rFonts w:ascii="Arial" w:hAnsi="Arial" w:cs="Arial"/>
        </w:rPr>
        <w:t xml:space="preserve"> done by telephoning the Academy </w:t>
      </w:r>
      <w:r w:rsidRPr="000A2754">
        <w:rPr>
          <w:rFonts w:ascii="Arial" w:hAnsi="Arial" w:cs="Arial"/>
        </w:rPr>
        <w:t>and making an appointment.</w:t>
      </w:r>
      <w:r w:rsidR="007B2FE4">
        <w:rPr>
          <w:rFonts w:ascii="Arial" w:hAnsi="Arial" w:cs="Arial"/>
        </w:rPr>
        <w:t xml:space="preserve"> </w:t>
      </w:r>
      <w:r w:rsidRPr="000A2754">
        <w:rPr>
          <w:rFonts w:ascii="Arial" w:hAnsi="Arial" w:cs="Arial"/>
        </w:rPr>
        <w:t xml:space="preserve"> Prospective students and their parents will be shown around by a current student during a normal school day (including Saturday mornings). </w:t>
      </w:r>
      <w:r w:rsidR="000C6B10">
        <w:rPr>
          <w:rFonts w:ascii="Arial" w:hAnsi="Arial" w:cs="Arial"/>
        </w:rPr>
        <w:t xml:space="preserve"> </w:t>
      </w:r>
      <w:r w:rsidRPr="000A2754">
        <w:rPr>
          <w:rFonts w:ascii="Arial" w:hAnsi="Arial" w:cs="Arial"/>
        </w:rPr>
        <w:t>As members of staff will be teaching, if parents wish to speak to someone (the Special Educational Needs Co</w:t>
      </w:r>
      <w:r w:rsidR="00101F43">
        <w:rPr>
          <w:rFonts w:ascii="Arial" w:hAnsi="Arial" w:cs="Arial"/>
        </w:rPr>
        <w:t>-o</w:t>
      </w:r>
      <w:r w:rsidRPr="000A2754">
        <w:rPr>
          <w:rFonts w:ascii="Arial" w:hAnsi="Arial" w:cs="Arial"/>
        </w:rPr>
        <w:t>rdinator [SENC</w:t>
      </w:r>
      <w:r w:rsidR="00A207BD">
        <w:rPr>
          <w:rFonts w:ascii="Arial" w:hAnsi="Arial" w:cs="Arial"/>
        </w:rPr>
        <w:t>o</w:t>
      </w:r>
      <w:r w:rsidRPr="000A2754">
        <w:rPr>
          <w:rFonts w:ascii="Arial" w:hAnsi="Arial" w:cs="Arial"/>
        </w:rPr>
        <w:t xml:space="preserve">] for example) then this should be discussed when booking the visit. </w:t>
      </w:r>
    </w:p>
    <w:p w14:paraId="6949AF42" w14:textId="77777777" w:rsidR="00A564FE" w:rsidRDefault="00A564FE">
      <w:pPr>
        <w:rPr>
          <w:rFonts w:ascii="Arial" w:hAnsi="Arial" w:cs="Arial"/>
        </w:rPr>
      </w:pPr>
      <w:r>
        <w:rPr>
          <w:rFonts w:ascii="Arial" w:hAnsi="Arial" w:cs="Arial"/>
        </w:rPr>
        <w:br w:type="page"/>
      </w:r>
    </w:p>
    <w:p w14:paraId="5AF6AEF0" w14:textId="2851E84E" w:rsidR="00C14FDA" w:rsidRPr="000A2754" w:rsidRDefault="007C1531" w:rsidP="00C8632F">
      <w:pPr>
        <w:spacing w:line="240" w:lineRule="auto"/>
        <w:jc w:val="both"/>
        <w:rPr>
          <w:rFonts w:ascii="Arial" w:hAnsi="Arial" w:cs="Arial"/>
        </w:rPr>
      </w:pPr>
      <w:r w:rsidRPr="000A2754">
        <w:rPr>
          <w:rFonts w:ascii="Arial" w:hAnsi="Arial" w:cs="Arial"/>
        </w:rPr>
        <w:lastRenderedPageBreak/>
        <w:t>All</w:t>
      </w:r>
      <w:r w:rsidR="00DD759D" w:rsidRPr="000A2754">
        <w:rPr>
          <w:rFonts w:ascii="Arial" w:hAnsi="Arial" w:cs="Arial"/>
        </w:rPr>
        <w:t xml:space="preserve"> boarders will be interviewed formally to assess their suitability for boarding.</w:t>
      </w:r>
      <w:r w:rsidR="000C6B10">
        <w:rPr>
          <w:rFonts w:ascii="Arial" w:hAnsi="Arial" w:cs="Arial"/>
        </w:rPr>
        <w:t xml:space="preserve"> </w:t>
      </w:r>
      <w:r w:rsidR="00DD759D" w:rsidRPr="000A2754">
        <w:rPr>
          <w:rFonts w:ascii="Arial" w:hAnsi="Arial" w:cs="Arial"/>
        </w:rPr>
        <w:t xml:space="preserve"> </w:t>
      </w:r>
      <w:r w:rsidR="00C14FDA" w:rsidRPr="000A2754">
        <w:rPr>
          <w:rFonts w:ascii="Arial" w:hAnsi="Arial" w:cs="Arial"/>
        </w:rPr>
        <w:t>Follo</w:t>
      </w:r>
      <w:r w:rsidR="002B64EC">
        <w:rPr>
          <w:rFonts w:ascii="Arial" w:hAnsi="Arial" w:cs="Arial"/>
        </w:rPr>
        <w:t xml:space="preserve">wing a tour of the school with </w:t>
      </w:r>
      <w:r w:rsidR="00C14FDA" w:rsidRPr="000A2754">
        <w:rPr>
          <w:rFonts w:ascii="Arial" w:hAnsi="Arial" w:cs="Arial"/>
        </w:rPr>
        <w:t>current student</w:t>
      </w:r>
      <w:r w:rsidR="002B64EC">
        <w:rPr>
          <w:rFonts w:ascii="Arial" w:hAnsi="Arial" w:cs="Arial"/>
        </w:rPr>
        <w:t>s</w:t>
      </w:r>
      <w:r w:rsidR="00C14FDA" w:rsidRPr="000A2754">
        <w:rPr>
          <w:rFonts w:ascii="Arial" w:hAnsi="Arial" w:cs="Arial"/>
        </w:rPr>
        <w:t xml:space="preserve">, parents will be invited to discuss their </w:t>
      </w:r>
      <w:r w:rsidR="00894574" w:rsidRPr="000A2754">
        <w:rPr>
          <w:rFonts w:ascii="Arial" w:hAnsi="Arial" w:cs="Arial"/>
        </w:rPr>
        <w:t>ap</w:t>
      </w:r>
      <w:r w:rsidR="00101F43">
        <w:rPr>
          <w:rFonts w:ascii="Arial" w:hAnsi="Arial" w:cs="Arial"/>
        </w:rPr>
        <w:t xml:space="preserve">plication with the Headteacher </w:t>
      </w:r>
      <w:r w:rsidR="00894574" w:rsidRPr="000A2754">
        <w:rPr>
          <w:rFonts w:ascii="Arial" w:hAnsi="Arial" w:cs="Arial"/>
        </w:rPr>
        <w:t>or Deputy Headteacher.</w:t>
      </w:r>
      <w:r w:rsidR="000C6B10">
        <w:rPr>
          <w:rFonts w:ascii="Arial" w:hAnsi="Arial" w:cs="Arial"/>
        </w:rPr>
        <w:t xml:space="preserve"> </w:t>
      </w:r>
      <w:r w:rsidR="00894574" w:rsidRPr="000A2754">
        <w:rPr>
          <w:rFonts w:ascii="Arial" w:hAnsi="Arial" w:cs="Arial"/>
        </w:rPr>
        <w:t xml:space="preserve"> </w:t>
      </w:r>
      <w:r w:rsidR="00C14FDA" w:rsidRPr="000A2754">
        <w:rPr>
          <w:rFonts w:ascii="Arial" w:hAnsi="Arial" w:cs="Arial"/>
        </w:rPr>
        <w:t xml:space="preserve">The prospective student will then </w:t>
      </w:r>
      <w:r w:rsidR="00894574" w:rsidRPr="000A2754">
        <w:rPr>
          <w:rFonts w:ascii="Arial" w:hAnsi="Arial" w:cs="Arial"/>
        </w:rPr>
        <w:t xml:space="preserve">be interviewed </w:t>
      </w:r>
      <w:r w:rsidR="00A16212" w:rsidRPr="000A2754">
        <w:rPr>
          <w:rFonts w:ascii="Arial" w:hAnsi="Arial" w:cs="Arial"/>
        </w:rPr>
        <w:t>separately</w:t>
      </w:r>
      <w:r w:rsidR="00C14FDA" w:rsidRPr="000A2754">
        <w:rPr>
          <w:rFonts w:ascii="Arial" w:hAnsi="Arial" w:cs="Arial"/>
        </w:rPr>
        <w:t>. The discussion will focus on the boys</w:t>
      </w:r>
      <w:r w:rsidR="00A16212" w:rsidRPr="000A2754">
        <w:rPr>
          <w:rFonts w:ascii="Arial" w:hAnsi="Arial" w:cs="Arial"/>
        </w:rPr>
        <w:t>’</w:t>
      </w:r>
      <w:r w:rsidR="00C14FDA" w:rsidRPr="000A2754">
        <w:rPr>
          <w:rFonts w:ascii="Arial" w:hAnsi="Arial" w:cs="Arial"/>
        </w:rPr>
        <w:t xml:space="preserve"> experience of being away from home, experience of living with others, the implications of boarding and his desire to be a boarder. </w:t>
      </w:r>
    </w:p>
    <w:p w14:paraId="5AF6AEF1" w14:textId="77777777" w:rsidR="00C14FDA" w:rsidRPr="000A2754" w:rsidRDefault="00C14FDA" w:rsidP="00C8632F">
      <w:pPr>
        <w:spacing w:line="240" w:lineRule="auto"/>
        <w:jc w:val="both"/>
        <w:rPr>
          <w:rFonts w:ascii="Arial" w:hAnsi="Arial" w:cs="Arial"/>
        </w:rPr>
      </w:pPr>
      <w:r w:rsidRPr="000A2754">
        <w:rPr>
          <w:rFonts w:ascii="Arial" w:hAnsi="Arial" w:cs="Arial"/>
        </w:rPr>
        <w:t xml:space="preserve">Alternatively, the school Open Day </w:t>
      </w:r>
      <w:r w:rsidR="00894574" w:rsidRPr="000A2754">
        <w:rPr>
          <w:rFonts w:ascii="Arial" w:hAnsi="Arial" w:cs="Arial"/>
        </w:rPr>
        <w:t>and Country Fa</w:t>
      </w:r>
      <w:r w:rsidR="002B64EC">
        <w:rPr>
          <w:rFonts w:ascii="Arial" w:hAnsi="Arial" w:cs="Arial"/>
        </w:rPr>
        <w:t>i</w:t>
      </w:r>
      <w:r w:rsidR="00894574" w:rsidRPr="000A2754">
        <w:rPr>
          <w:rFonts w:ascii="Arial" w:hAnsi="Arial" w:cs="Arial"/>
        </w:rPr>
        <w:t xml:space="preserve">r </w:t>
      </w:r>
      <w:r w:rsidRPr="000A2754">
        <w:rPr>
          <w:rFonts w:ascii="Arial" w:hAnsi="Arial" w:cs="Arial"/>
        </w:rPr>
        <w:t>is held on the last Saturday in June each year</w:t>
      </w:r>
      <w:r w:rsidR="00894574" w:rsidRPr="000A2754">
        <w:rPr>
          <w:rFonts w:ascii="Arial" w:hAnsi="Arial" w:cs="Arial"/>
        </w:rPr>
        <w:t xml:space="preserve"> which</w:t>
      </w:r>
      <w:r w:rsidRPr="000A2754">
        <w:rPr>
          <w:rFonts w:ascii="Arial" w:hAnsi="Arial" w:cs="Arial"/>
        </w:rPr>
        <w:t xml:space="preserve"> reflects our commitment to the local rural community. </w:t>
      </w:r>
      <w:r w:rsidR="000C6B10">
        <w:rPr>
          <w:rFonts w:ascii="Arial" w:hAnsi="Arial" w:cs="Arial"/>
        </w:rPr>
        <w:t xml:space="preserve"> </w:t>
      </w:r>
      <w:r w:rsidRPr="000A2754">
        <w:rPr>
          <w:rFonts w:ascii="Arial" w:hAnsi="Arial" w:cs="Arial"/>
        </w:rPr>
        <w:t xml:space="preserve">Members of staff are available for discussion throughout the day, as are current and past students, </w:t>
      </w:r>
      <w:proofErr w:type="gramStart"/>
      <w:r w:rsidRPr="000A2754">
        <w:rPr>
          <w:rFonts w:ascii="Arial" w:hAnsi="Arial" w:cs="Arial"/>
        </w:rPr>
        <w:t>parents</w:t>
      </w:r>
      <w:proofErr w:type="gramEnd"/>
      <w:r w:rsidRPr="000A2754">
        <w:rPr>
          <w:rFonts w:ascii="Arial" w:hAnsi="Arial" w:cs="Arial"/>
        </w:rPr>
        <w:t xml:space="preserve"> and governors. </w:t>
      </w:r>
      <w:r w:rsidR="000C6B10">
        <w:rPr>
          <w:rFonts w:ascii="Arial" w:hAnsi="Arial" w:cs="Arial"/>
        </w:rPr>
        <w:t xml:space="preserve"> </w:t>
      </w:r>
      <w:r w:rsidRPr="000A2754">
        <w:rPr>
          <w:rFonts w:ascii="Arial" w:hAnsi="Arial" w:cs="Arial"/>
        </w:rPr>
        <w:t>You may li</w:t>
      </w:r>
      <w:r w:rsidR="00894574" w:rsidRPr="000A2754">
        <w:rPr>
          <w:rFonts w:ascii="Arial" w:hAnsi="Arial" w:cs="Arial"/>
        </w:rPr>
        <w:t xml:space="preserve">ke to obtain a </w:t>
      </w:r>
      <w:proofErr w:type="gramStart"/>
      <w:r w:rsidR="00894574" w:rsidRPr="000A2754">
        <w:rPr>
          <w:rFonts w:ascii="Arial" w:hAnsi="Arial" w:cs="Arial"/>
        </w:rPr>
        <w:t>School</w:t>
      </w:r>
      <w:proofErr w:type="gramEnd"/>
      <w:r w:rsidR="00894574" w:rsidRPr="000A2754">
        <w:rPr>
          <w:rFonts w:ascii="Arial" w:hAnsi="Arial" w:cs="Arial"/>
        </w:rPr>
        <w:t xml:space="preserve"> brochure</w:t>
      </w:r>
      <w:r w:rsidRPr="000A2754">
        <w:rPr>
          <w:rFonts w:ascii="Arial" w:hAnsi="Arial" w:cs="Arial"/>
        </w:rPr>
        <w:t xml:space="preserve"> to support your visit, from the school office or by post. </w:t>
      </w:r>
      <w:r w:rsidR="00894574" w:rsidRPr="000A2754">
        <w:rPr>
          <w:rFonts w:ascii="Arial" w:hAnsi="Arial" w:cs="Arial"/>
        </w:rPr>
        <w:t>Open days are also held in September where there is a chance to see Brymore operating ‘normally.’</w:t>
      </w:r>
    </w:p>
    <w:p w14:paraId="5AF6AEF3" w14:textId="77777777" w:rsidR="00C14FDA" w:rsidRPr="000A2754" w:rsidRDefault="00C14FDA" w:rsidP="00C14FDA">
      <w:pPr>
        <w:spacing w:line="240" w:lineRule="auto"/>
        <w:rPr>
          <w:rFonts w:ascii="Arial" w:hAnsi="Arial" w:cs="Arial"/>
          <w:b/>
          <w:sz w:val="24"/>
        </w:rPr>
      </w:pPr>
      <w:r w:rsidRPr="000A2754">
        <w:rPr>
          <w:rFonts w:ascii="Arial" w:hAnsi="Arial" w:cs="Arial"/>
          <w:b/>
          <w:sz w:val="24"/>
        </w:rPr>
        <w:t xml:space="preserve">Boarding Need </w:t>
      </w:r>
    </w:p>
    <w:p w14:paraId="5AF6AEF4" w14:textId="77777777" w:rsidR="00C14FDA" w:rsidRPr="000A2754" w:rsidRDefault="00C14FDA" w:rsidP="00C14FDA">
      <w:pPr>
        <w:spacing w:line="240" w:lineRule="auto"/>
        <w:rPr>
          <w:rFonts w:ascii="Arial" w:hAnsi="Arial" w:cs="Arial"/>
        </w:rPr>
      </w:pPr>
      <w:r w:rsidRPr="000A2754">
        <w:rPr>
          <w:rFonts w:ascii="Arial" w:hAnsi="Arial" w:cs="Arial"/>
        </w:rPr>
        <w:t xml:space="preserve">Children with a ‘boarding need’ </w:t>
      </w:r>
      <w:proofErr w:type="gramStart"/>
      <w:r w:rsidRPr="000A2754">
        <w:rPr>
          <w:rFonts w:ascii="Arial" w:hAnsi="Arial" w:cs="Arial"/>
        </w:rPr>
        <w:t>include;</w:t>
      </w:r>
      <w:proofErr w:type="gramEnd"/>
      <w:r w:rsidRPr="000A2754">
        <w:rPr>
          <w:rFonts w:ascii="Arial" w:hAnsi="Arial" w:cs="Arial"/>
        </w:rPr>
        <w:t xml:space="preserve"> </w:t>
      </w:r>
    </w:p>
    <w:p w14:paraId="5AF6AEF5" w14:textId="77777777" w:rsidR="00C14FDA" w:rsidRPr="000A2754" w:rsidRDefault="00C14FDA" w:rsidP="001E4A85">
      <w:pPr>
        <w:spacing w:line="240" w:lineRule="auto"/>
        <w:ind w:left="284" w:hanging="284"/>
        <w:jc w:val="both"/>
        <w:rPr>
          <w:rFonts w:ascii="Arial" w:hAnsi="Arial" w:cs="Arial"/>
        </w:rPr>
      </w:pPr>
      <w:r w:rsidRPr="000A2754">
        <w:rPr>
          <w:rFonts w:ascii="Arial" w:hAnsi="Arial" w:cs="Arial"/>
        </w:rPr>
        <w:t xml:space="preserve">a) Children at risk or with an unstable home environment and children of service personnel who have died while serving or who have been discharged </w:t>
      </w:r>
      <w:proofErr w:type="gramStart"/>
      <w:r w:rsidRPr="000A2754">
        <w:rPr>
          <w:rFonts w:ascii="Arial" w:hAnsi="Arial" w:cs="Arial"/>
        </w:rPr>
        <w:t>as a result of</w:t>
      </w:r>
      <w:proofErr w:type="gramEnd"/>
      <w:r w:rsidRPr="000A2754">
        <w:rPr>
          <w:rFonts w:ascii="Arial" w:hAnsi="Arial" w:cs="Arial"/>
        </w:rPr>
        <w:t xml:space="preserve"> attributable injury; or </w:t>
      </w:r>
    </w:p>
    <w:p w14:paraId="5AF6AEF6" w14:textId="77777777" w:rsidR="00C14FDA" w:rsidRPr="000A2754" w:rsidRDefault="00C14FDA" w:rsidP="001E4A85">
      <w:pPr>
        <w:spacing w:line="240" w:lineRule="auto"/>
        <w:ind w:left="284" w:hanging="284"/>
        <w:jc w:val="both"/>
        <w:rPr>
          <w:rFonts w:ascii="Arial" w:hAnsi="Arial" w:cs="Arial"/>
        </w:rPr>
      </w:pPr>
      <w:r w:rsidRPr="000A2754">
        <w:rPr>
          <w:rFonts w:ascii="Arial" w:hAnsi="Arial" w:cs="Arial"/>
        </w:rPr>
        <w:t>b) Children of key workers and Crown Servants working abroad (</w:t>
      </w:r>
      <w:proofErr w:type="gramStart"/>
      <w:r w:rsidRPr="000A2754">
        <w:rPr>
          <w:rFonts w:ascii="Arial" w:hAnsi="Arial" w:cs="Arial"/>
        </w:rPr>
        <w:t>e.g.</w:t>
      </w:r>
      <w:proofErr w:type="gramEnd"/>
      <w:r w:rsidRPr="000A2754">
        <w:rPr>
          <w:rFonts w:ascii="Arial" w:hAnsi="Arial" w:cs="Arial"/>
        </w:rPr>
        <w:t xml:space="preserve"> the children of charity workers, people working for voluntary service organisations, diplomatic service or the European Union, teachers, law enforcement officers and medical staff working abroad) whose work dictates that they spend much of the year overseas; or </w:t>
      </w:r>
    </w:p>
    <w:p w14:paraId="5AF6AEF7" w14:textId="77777777" w:rsidR="00C14FDA" w:rsidRPr="000A2754" w:rsidRDefault="00C14FDA" w:rsidP="001E4A85">
      <w:pPr>
        <w:spacing w:line="240" w:lineRule="auto"/>
        <w:ind w:left="284" w:hanging="284"/>
        <w:jc w:val="both"/>
        <w:rPr>
          <w:rFonts w:ascii="Arial" w:hAnsi="Arial" w:cs="Arial"/>
        </w:rPr>
      </w:pPr>
      <w:r w:rsidRPr="000A2754">
        <w:rPr>
          <w:rFonts w:ascii="Arial" w:hAnsi="Arial" w:cs="Arial"/>
        </w:rPr>
        <w:t xml:space="preserve">c) Children of key workers and Crown Servants who can demonstrate high levels of mobility in this country or abroad; or </w:t>
      </w:r>
    </w:p>
    <w:p w14:paraId="5AF6AEF8" w14:textId="77777777" w:rsidR="00C14FDA" w:rsidRPr="000A2754" w:rsidRDefault="00C14FDA" w:rsidP="001E4A85">
      <w:pPr>
        <w:spacing w:line="240" w:lineRule="auto"/>
        <w:ind w:left="284" w:hanging="284"/>
        <w:jc w:val="both"/>
        <w:rPr>
          <w:rFonts w:ascii="Arial" w:hAnsi="Arial" w:cs="Arial"/>
        </w:rPr>
      </w:pPr>
      <w:r w:rsidRPr="000A2754">
        <w:rPr>
          <w:rFonts w:ascii="Arial" w:hAnsi="Arial" w:cs="Arial"/>
        </w:rPr>
        <w:t xml:space="preserve">d) Children of key workers and Crown Servants of key workers and Crown Servants who can demonstrate that shift work is a key element; or </w:t>
      </w:r>
    </w:p>
    <w:p w14:paraId="5AF6AEF9" w14:textId="77777777" w:rsidR="00C14FDA" w:rsidRPr="000A2754" w:rsidRDefault="00C14FDA" w:rsidP="001E4A85">
      <w:pPr>
        <w:spacing w:line="240" w:lineRule="auto"/>
        <w:ind w:left="284" w:hanging="284"/>
        <w:jc w:val="both"/>
        <w:rPr>
          <w:rFonts w:ascii="Arial" w:hAnsi="Arial" w:cs="Arial"/>
        </w:rPr>
      </w:pPr>
      <w:r w:rsidRPr="000A2754">
        <w:rPr>
          <w:rFonts w:ascii="Arial" w:hAnsi="Arial" w:cs="Arial"/>
        </w:rPr>
        <w:t xml:space="preserve">e) Children with parents in the private sector or self-employed who can demonstrate that shift work or long hours are key elements; or </w:t>
      </w:r>
    </w:p>
    <w:p w14:paraId="5AF6AEFA" w14:textId="77777777" w:rsidR="00C14FDA" w:rsidRPr="000A2754" w:rsidRDefault="00C14FDA" w:rsidP="001E4A85">
      <w:pPr>
        <w:spacing w:line="240" w:lineRule="auto"/>
        <w:ind w:left="284" w:hanging="284"/>
        <w:jc w:val="both"/>
        <w:rPr>
          <w:rFonts w:ascii="Arial" w:hAnsi="Arial" w:cs="Arial"/>
        </w:rPr>
      </w:pPr>
      <w:r w:rsidRPr="000A2754">
        <w:rPr>
          <w:rFonts w:ascii="Arial" w:hAnsi="Arial" w:cs="Arial"/>
        </w:rPr>
        <w:t xml:space="preserve">f) Children who live in rural isolation, where parents can demonstrate that a boarding environment would benefit the child’s social development; or </w:t>
      </w:r>
    </w:p>
    <w:p w14:paraId="5AF6AEFB" w14:textId="77777777" w:rsidR="00C14FDA" w:rsidRPr="000A2754" w:rsidRDefault="00C14FDA" w:rsidP="001E4A85">
      <w:pPr>
        <w:spacing w:line="240" w:lineRule="auto"/>
        <w:ind w:left="284" w:hanging="284"/>
        <w:jc w:val="both"/>
        <w:rPr>
          <w:rFonts w:ascii="Arial" w:hAnsi="Arial" w:cs="Arial"/>
        </w:rPr>
      </w:pPr>
      <w:r w:rsidRPr="000A2754">
        <w:rPr>
          <w:rFonts w:ascii="Arial" w:hAnsi="Arial" w:cs="Arial"/>
        </w:rPr>
        <w:t xml:space="preserve">g) Children who live in an area, where parents can demonstrate that, the child is at risk of physical or emotional harm and </w:t>
      </w:r>
      <w:proofErr w:type="gramStart"/>
      <w:r w:rsidRPr="000A2754">
        <w:rPr>
          <w:rFonts w:ascii="Arial" w:hAnsi="Arial" w:cs="Arial"/>
        </w:rPr>
        <w:t>where</w:t>
      </w:r>
      <w:proofErr w:type="gramEnd"/>
      <w:r w:rsidRPr="000A2754">
        <w:rPr>
          <w:rFonts w:ascii="Arial" w:hAnsi="Arial" w:cs="Arial"/>
        </w:rPr>
        <w:t xml:space="preserve"> attending as a boarder at Brymore would safeguard and promote the child’s social development. </w:t>
      </w:r>
    </w:p>
    <w:p w14:paraId="5AF6AEFC" w14:textId="77777777" w:rsidR="00C14FDA" w:rsidRPr="000A2754" w:rsidRDefault="00C14FDA" w:rsidP="00C14FDA">
      <w:pPr>
        <w:spacing w:line="240" w:lineRule="auto"/>
        <w:rPr>
          <w:rFonts w:ascii="Arial" w:hAnsi="Arial" w:cs="Arial"/>
          <w:b/>
          <w:sz w:val="24"/>
        </w:rPr>
      </w:pPr>
      <w:r w:rsidRPr="000A2754">
        <w:rPr>
          <w:rFonts w:ascii="Arial" w:hAnsi="Arial" w:cs="Arial"/>
          <w:b/>
          <w:sz w:val="24"/>
        </w:rPr>
        <w:t xml:space="preserve">Suitability for boarding </w:t>
      </w:r>
    </w:p>
    <w:p w14:paraId="5AF6AEFD" w14:textId="77777777" w:rsidR="00C14FDA" w:rsidRPr="000A2754" w:rsidRDefault="00C14FDA" w:rsidP="00C8632F">
      <w:pPr>
        <w:spacing w:line="240" w:lineRule="auto"/>
        <w:jc w:val="both"/>
        <w:rPr>
          <w:rFonts w:ascii="Arial" w:hAnsi="Arial" w:cs="Arial"/>
        </w:rPr>
      </w:pPr>
      <w:r w:rsidRPr="000A2754">
        <w:rPr>
          <w:rFonts w:ascii="Arial" w:hAnsi="Arial" w:cs="Arial"/>
        </w:rPr>
        <w:t xml:space="preserve">The following information will be </w:t>
      </w:r>
      <w:proofErr w:type="gramStart"/>
      <w:r w:rsidRPr="000A2754">
        <w:rPr>
          <w:rFonts w:ascii="Arial" w:hAnsi="Arial" w:cs="Arial"/>
        </w:rPr>
        <w:t>taken into account</w:t>
      </w:r>
      <w:proofErr w:type="gramEnd"/>
      <w:r w:rsidRPr="000A2754">
        <w:rPr>
          <w:rFonts w:ascii="Arial" w:hAnsi="Arial" w:cs="Arial"/>
        </w:rPr>
        <w:t xml:space="preserve"> during the suitability for boarding interview and a shared view will be sought.</w:t>
      </w:r>
      <w:r w:rsidR="00A207BD">
        <w:rPr>
          <w:rFonts w:ascii="Arial" w:hAnsi="Arial" w:cs="Arial"/>
        </w:rPr>
        <w:t xml:space="preserve"> </w:t>
      </w:r>
      <w:r w:rsidRPr="000A2754">
        <w:rPr>
          <w:rFonts w:ascii="Arial" w:hAnsi="Arial" w:cs="Arial"/>
        </w:rPr>
        <w:t xml:space="preserve"> A supplementary information form (SIF) must be completed </w:t>
      </w:r>
      <w:proofErr w:type="gramStart"/>
      <w:r w:rsidRPr="000A2754">
        <w:rPr>
          <w:rFonts w:ascii="Arial" w:hAnsi="Arial" w:cs="Arial"/>
        </w:rPr>
        <w:t>in ord</w:t>
      </w:r>
      <w:r w:rsidR="007B2FE4">
        <w:rPr>
          <w:rFonts w:ascii="Arial" w:hAnsi="Arial" w:cs="Arial"/>
        </w:rPr>
        <w:t>er to</w:t>
      </w:r>
      <w:proofErr w:type="gramEnd"/>
      <w:r w:rsidR="007B2FE4">
        <w:rPr>
          <w:rFonts w:ascii="Arial" w:hAnsi="Arial" w:cs="Arial"/>
        </w:rPr>
        <w:t xml:space="preserve"> provide this information. </w:t>
      </w:r>
      <w:r w:rsidRPr="000A2754">
        <w:rPr>
          <w:rFonts w:ascii="Arial" w:hAnsi="Arial" w:cs="Arial"/>
        </w:rPr>
        <w:t>The form can be downloaded</w:t>
      </w:r>
      <w:r w:rsidR="00C8632F">
        <w:rPr>
          <w:rFonts w:ascii="Arial" w:hAnsi="Arial" w:cs="Arial"/>
        </w:rPr>
        <w:t xml:space="preserve"> </w:t>
      </w:r>
      <w:r w:rsidRPr="000A2754">
        <w:rPr>
          <w:rFonts w:ascii="Arial" w:hAnsi="Arial" w:cs="Arial"/>
        </w:rPr>
        <w:t xml:space="preserve">at </w:t>
      </w:r>
      <w:hyperlink r:id="rId17" w:history="1">
        <w:r w:rsidR="00A207BD" w:rsidRPr="00DF0568">
          <w:rPr>
            <w:rStyle w:val="Hyperlink"/>
            <w:rFonts w:ascii="Arial" w:hAnsi="Arial" w:cs="Arial"/>
          </w:rPr>
          <w:t>www.somerset.gov.uk/admissions</w:t>
        </w:r>
      </w:hyperlink>
      <w:r w:rsidRPr="000A2754">
        <w:rPr>
          <w:rFonts w:ascii="Arial" w:hAnsi="Arial" w:cs="Arial"/>
        </w:rPr>
        <w:t xml:space="preserve"> or be made available upon request from the school. </w:t>
      </w:r>
    </w:p>
    <w:p w14:paraId="5AF6AEFE" w14:textId="77777777" w:rsidR="00C14FDA" w:rsidRPr="000A2754" w:rsidRDefault="00C14FDA" w:rsidP="00BA3975">
      <w:pPr>
        <w:pStyle w:val="ListParagraph"/>
        <w:numPr>
          <w:ilvl w:val="0"/>
          <w:numId w:val="1"/>
        </w:numPr>
        <w:spacing w:line="240" w:lineRule="auto"/>
        <w:ind w:left="567" w:hanging="283"/>
        <w:jc w:val="both"/>
        <w:rPr>
          <w:rFonts w:ascii="Arial" w:hAnsi="Arial" w:cs="Arial"/>
        </w:rPr>
      </w:pPr>
      <w:r w:rsidRPr="000A2754">
        <w:rPr>
          <w:rFonts w:ascii="Arial" w:hAnsi="Arial" w:cs="Arial"/>
        </w:rPr>
        <w:t xml:space="preserve">Whether the applicant would be able to cope with and benefit from a boarding environment </w:t>
      </w:r>
    </w:p>
    <w:p w14:paraId="5AF6AEFF" w14:textId="77777777" w:rsidR="00C14FDA" w:rsidRPr="000A2754" w:rsidRDefault="00C14FDA" w:rsidP="00BA3975">
      <w:pPr>
        <w:pStyle w:val="ListParagraph"/>
        <w:numPr>
          <w:ilvl w:val="0"/>
          <w:numId w:val="1"/>
        </w:numPr>
        <w:spacing w:line="240" w:lineRule="auto"/>
        <w:ind w:left="567" w:hanging="283"/>
        <w:jc w:val="both"/>
        <w:rPr>
          <w:rFonts w:ascii="Arial" w:hAnsi="Arial" w:cs="Arial"/>
        </w:rPr>
      </w:pPr>
      <w:r w:rsidRPr="000A2754">
        <w:rPr>
          <w:rFonts w:ascii="Arial" w:hAnsi="Arial" w:cs="Arial"/>
        </w:rPr>
        <w:t>Whether the applicant has any previous experience of staying away from parents/</w:t>
      </w:r>
      <w:r w:rsidR="007B2FE4">
        <w:rPr>
          <w:rFonts w:ascii="Arial" w:hAnsi="Arial" w:cs="Arial"/>
        </w:rPr>
        <w:t>guardians</w:t>
      </w:r>
      <w:r w:rsidRPr="000A2754">
        <w:rPr>
          <w:rFonts w:ascii="Arial" w:hAnsi="Arial" w:cs="Arial"/>
        </w:rPr>
        <w:t xml:space="preserve"> </w:t>
      </w:r>
    </w:p>
    <w:p w14:paraId="5AF6AF00" w14:textId="77777777" w:rsidR="00C14FDA" w:rsidRPr="000A2754" w:rsidRDefault="00C14FDA" w:rsidP="00BA3975">
      <w:pPr>
        <w:pStyle w:val="ListParagraph"/>
        <w:numPr>
          <w:ilvl w:val="0"/>
          <w:numId w:val="1"/>
        </w:numPr>
        <w:spacing w:line="240" w:lineRule="auto"/>
        <w:ind w:left="567" w:hanging="283"/>
        <w:jc w:val="both"/>
        <w:rPr>
          <w:rFonts w:ascii="Arial" w:hAnsi="Arial" w:cs="Arial"/>
        </w:rPr>
      </w:pPr>
      <w:r w:rsidRPr="000A2754">
        <w:rPr>
          <w:rFonts w:ascii="Arial" w:hAnsi="Arial" w:cs="Arial"/>
        </w:rPr>
        <w:t xml:space="preserve">Whether the applicant has any experience of sharing a room with other children/communal living and whether the applicant shows an understanding that in a boarding environment he would be expected to </w:t>
      </w:r>
      <w:proofErr w:type="gramStart"/>
      <w:r w:rsidRPr="000A2754">
        <w:rPr>
          <w:rFonts w:ascii="Arial" w:hAnsi="Arial" w:cs="Arial"/>
        </w:rPr>
        <w:t>take into account</w:t>
      </w:r>
      <w:proofErr w:type="gramEnd"/>
      <w:r w:rsidRPr="000A2754">
        <w:rPr>
          <w:rFonts w:ascii="Arial" w:hAnsi="Arial" w:cs="Arial"/>
        </w:rPr>
        <w:t xml:space="preserve"> the needs of others and to compromise </w:t>
      </w:r>
    </w:p>
    <w:p w14:paraId="5AF6AF01" w14:textId="77777777" w:rsidR="00C14FDA" w:rsidRPr="000A2754" w:rsidRDefault="00C14FDA" w:rsidP="00BA3975">
      <w:pPr>
        <w:pStyle w:val="ListParagraph"/>
        <w:numPr>
          <w:ilvl w:val="0"/>
          <w:numId w:val="1"/>
        </w:numPr>
        <w:spacing w:line="240" w:lineRule="auto"/>
        <w:ind w:left="567" w:hanging="283"/>
        <w:jc w:val="both"/>
        <w:rPr>
          <w:rFonts w:ascii="Arial" w:hAnsi="Arial" w:cs="Arial"/>
        </w:rPr>
      </w:pPr>
      <w:r w:rsidRPr="000A2754">
        <w:rPr>
          <w:rFonts w:ascii="Arial" w:hAnsi="Arial" w:cs="Arial"/>
        </w:rPr>
        <w:lastRenderedPageBreak/>
        <w:t xml:space="preserve">Whether the applicant has thought about the implications of boarding for example, what he would like most about boarding school and what he would miss most about home. </w:t>
      </w:r>
    </w:p>
    <w:p w14:paraId="5AF6AF02" w14:textId="77777777" w:rsidR="00C14FDA" w:rsidRPr="000A2754" w:rsidRDefault="00C14FDA" w:rsidP="00BA3975">
      <w:pPr>
        <w:pStyle w:val="ListParagraph"/>
        <w:numPr>
          <w:ilvl w:val="0"/>
          <w:numId w:val="1"/>
        </w:numPr>
        <w:spacing w:line="240" w:lineRule="auto"/>
        <w:ind w:left="567" w:hanging="283"/>
        <w:jc w:val="both"/>
        <w:rPr>
          <w:rFonts w:ascii="Arial" w:hAnsi="Arial" w:cs="Arial"/>
        </w:rPr>
      </w:pPr>
      <w:r w:rsidRPr="000A2754">
        <w:rPr>
          <w:rFonts w:ascii="Arial" w:hAnsi="Arial" w:cs="Arial"/>
        </w:rPr>
        <w:t>Whether a boarding place is what the child wants and is not simply the wishes of a parent/</w:t>
      </w:r>
      <w:r w:rsidR="007B2FE4">
        <w:rPr>
          <w:rFonts w:ascii="Arial" w:hAnsi="Arial" w:cs="Arial"/>
        </w:rPr>
        <w:t>guardian</w:t>
      </w:r>
      <w:r w:rsidRPr="000A2754">
        <w:rPr>
          <w:rFonts w:ascii="Arial" w:hAnsi="Arial" w:cs="Arial"/>
        </w:rPr>
        <w:t xml:space="preserve"> </w:t>
      </w:r>
    </w:p>
    <w:p w14:paraId="5AF6AF03" w14:textId="77777777" w:rsidR="00C14FDA" w:rsidRPr="000A2754" w:rsidRDefault="00C14FDA" w:rsidP="00BA3975">
      <w:pPr>
        <w:pStyle w:val="ListParagraph"/>
        <w:numPr>
          <w:ilvl w:val="0"/>
          <w:numId w:val="1"/>
        </w:numPr>
        <w:spacing w:line="240" w:lineRule="auto"/>
        <w:ind w:left="567" w:hanging="283"/>
        <w:jc w:val="both"/>
        <w:rPr>
          <w:rFonts w:ascii="Arial" w:hAnsi="Arial" w:cs="Arial"/>
        </w:rPr>
      </w:pPr>
      <w:r w:rsidRPr="000A2754">
        <w:rPr>
          <w:rFonts w:ascii="Arial" w:hAnsi="Arial" w:cs="Arial"/>
        </w:rPr>
        <w:t xml:space="preserve">Whether there are any medical reasons why boarding would not be appropriate which could not be met by reasonable adjustment to the boarding accommodation, routine and practice within a </w:t>
      </w:r>
      <w:proofErr w:type="gramStart"/>
      <w:r w:rsidRPr="000A2754">
        <w:rPr>
          <w:rFonts w:ascii="Arial" w:hAnsi="Arial" w:cs="Arial"/>
        </w:rPr>
        <w:t>schools</w:t>
      </w:r>
      <w:proofErr w:type="gramEnd"/>
      <w:r w:rsidRPr="000A2754">
        <w:rPr>
          <w:rFonts w:ascii="Arial" w:hAnsi="Arial" w:cs="Arial"/>
        </w:rPr>
        <w:t xml:space="preserve"> responsibilities under the Disability Discrimination Act and other responsibilities. </w:t>
      </w:r>
    </w:p>
    <w:p w14:paraId="5AF6AF05" w14:textId="77777777" w:rsidR="00C14FDA" w:rsidRPr="000A2754" w:rsidRDefault="00C14FDA" w:rsidP="00C8632F">
      <w:pPr>
        <w:spacing w:line="240" w:lineRule="auto"/>
        <w:jc w:val="both"/>
        <w:rPr>
          <w:rFonts w:ascii="Arial" w:hAnsi="Arial" w:cs="Arial"/>
        </w:rPr>
      </w:pPr>
      <w:r w:rsidRPr="000A2754">
        <w:rPr>
          <w:rFonts w:ascii="Arial" w:hAnsi="Arial" w:cs="Arial"/>
        </w:rPr>
        <w:t>The Admission</w:t>
      </w:r>
      <w:r w:rsidR="002B2C0C" w:rsidRPr="000A2754">
        <w:rPr>
          <w:rFonts w:ascii="Arial" w:hAnsi="Arial" w:cs="Arial"/>
        </w:rPr>
        <w:t>s Code allows the</w:t>
      </w:r>
      <w:r w:rsidR="00E215C6" w:rsidRPr="000A2754">
        <w:rPr>
          <w:rFonts w:ascii="Arial" w:hAnsi="Arial" w:cs="Arial"/>
        </w:rPr>
        <w:t xml:space="preserve"> admissions authority</w:t>
      </w:r>
      <w:r w:rsidRPr="000A2754">
        <w:rPr>
          <w:rFonts w:ascii="Arial" w:hAnsi="Arial" w:cs="Arial"/>
        </w:rPr>
        <w:t xml:space="preserve">, as part of the boarding assessment process to consider health and safety implications. </w:t>
      </w:r>
      <w:r w:rsidR="007B2FE4">
        <w:rPr>
          <w:rFonts w:ascii="Arial" w:hAnsi="Arial" w:cs="Arial"/>
        </w:rPr>
        <w:t xml:space="preserve"> </w:t>
      </w:r>
      <w:r w:rsidRPr="000A2754">
        <w:rPr>
          <w:rFonts w:ascii="Arial" w:hAnsi="Arial" w:cs="Arial"/>
        </w:rPr>
        <w:t xml:space="preserve">It is unlikely that students will be considered suitable to board if they have a serious proven record of: </w:t>
      </w:r>
    </w:p>
    <w:p w14:paraId="5AF6AF06" w14:textId="77777777" w:rsidR="00C14FDA" w:rsidRPr="000A2754" w:rsidRDefault="00C14FDA" w:rsidP="00BA3975">
      <w:pPr>
        <w:pStyle w:val="ListParagraph"/>
        <w:numPr>
          <w:ilvl w:val="0"/>
          <w:numId w:val="2"/>
        </w:numPr>
        <w:spacing w:line="240" w:lineRule="auto"/>
        <w:ind w:left="567" w:hanging="283"/>
        <w:rPr>
          <w:rFonts w:ascii="Arial" w:hAnsi="Arial" w:cs="Arial"/>
        </w:rPr>
      </w:pPr>
      <w:r w:rsidRPr="000A2754">
        <w:rPr>
          <w:rFonts w:ascii="Arial" w:hAnsi="Arial" w:cs="Arial"/>
        </w:rPr>
        <w:t xml:space="preserve">Arson </w:t>
      </w:r>
    </w:p>
    <w:p w14:paraId="5AF6AF07" w14:textId="77777777" w:rsidR="00C14FDA" w:rsidRPr="000A2754" w:rsidRDefault="00C14FDA" w:rsidP="00BA3975">
      <w:pPr>
        <w:pStyle w:val="ListParagraph"/>
        <w:numPr>
          <w:ilvl w:val="0"/>
          <w:numId w:val="2"/>
        </w:numPr>
        <w:spacing w:line="240" w:lineRule="auto"/>
        <w:ind w:left="567" w:hanging="283"/>
        <w:rPr>
          <w:rFonts w:ascii="Arial" w:hAnsi="Arial" w:cs="Arial"/>
        </w:rPr>
      </w:pPr>
      <w:r w:rsidRPr="000A2754">
        <w:rPr>
          <w:rFonts w:ascii="Arial" w:hAnsi="Arial" w:cs="Arial"/>
        </w:rPr>
        <w:t xml:space="preserve">Sexual misconduct </w:t>
      </w:r>
    </w:p>
    <w:p w14:paraId="5AF6AF08" w14:textId="77777777" w:rsidR="00C14FDA" w:rsidRPr="000A2754" w:rsidRDefault="00C14FDA" w:rsidP="00BA3975">
      <w:pPr>
        <w:pStyle w:val="ListParagraph"/>
        <w:numPr>
          <w:ilvl w:val="0"/>
          <w:numId w:val="2"/>
        </w:numPr>
        <w:spacing w:line="240" w:lineRule="auto"/>
        <w:ind w:left="567" w:hanging="283"/>
        <w:rPr>
          <w:rFonts w:ascii="Arial" w:hAnsi="Arial" w:cs="Arial"/>
        </w:rPr>
      </w:pPr>
      <w:r w:rsidRPr="000A2754">
        <w:rPr>
          <w:rFonts w:ascii="Arial" w:hAnsi="Arial" w:cs="Arial"/>
        </w:rPr>
        <w:t xml:space="preserve">Extreme physical violence </w:t>
      </w:r>
    </w:p>
    <w:p w14:paraId="5AF6AF09" w14:textId="77777777" w:rsidR="007C1531" w:rsidRPr="000A2754" w:rsidRDefault="007C1531" w:rsidP="00BA3975">
      <w:pPr>
        <w:pStyle w:val="ListParagraph"/>
        <w:numPr>
          <w:ilvl w:val="0"/>
          <w:numId w:val="2"/>
        </w:numPr>
        <w:spacing w:line="240" w:lineRule="auto"/>
        <w:ind w:left="567" w:hanging="283"/>
        <w:rPr>
          <w:rFonts w:ascii="Arial" w:hAnsi="Arial" w:cs="Arial"/>
        </w:rPr>
      </w:pPr>
      <w:r w:rsidRPr="000A2754">
        <w:rPr>
          <w:rFonts w:ascii="Arial" w:hAnsi="Arial" w:cs="Arial"/>
        </w:rPr>
        <w:t>Drug/alcohol misuse</w:t>
      </w:r>
    </w:p>
    <w:p w14:paraId="5AF6AF0A" w14:textId="77777777" w:rsidR="00C14FDA" w:rsidRPr="000A2754" w:rsidRDefault="00C14FDA" w:rsidP="00C14FDA">
      <w:pPr>
        <w:spacing w:line="240" w:lineRule="auto"/>
        <w:rPr>
          <w:rFonts w:ascii="Arial" w:hAnsi="Arial" w:cs="Arial"/>
          <w:b/>
          <w:sz w:val="24"/>
        </w:rPr>
      </w:pPr>
      <w:r w:rsidRPr="000A2754">
        <w:rPr>
          <w:rFonts w:ascii="Arial" w:hAnsi="Arial" w:cs="Arial"/>
          <w:b/>
          <w:sz w:val="24"/>
        </w:rPr>
        <w:t xml:space="preserve">Definitions of Terms </w:t>
      </w:r>
    </w:p>
    <w:p w14:paraId="5AF6AF0B" w14:textId="77777777" w:rsidR="00C14FDA" w:rsidRPr="000A2754" w:rsidRDefault="00C14FDA" w:rsidP="00C14FDA">
      <w:pPr>
        <w:spacing w:line="240" w:lineRule="auto"/>
        <w:rPr>
          <w:rFonts w:ascii="Arial" w:hAnsi="Arial" w:cs="Arial"/>
          <w:b/>
          <w:sz w:val="24"/>
        </w:rPr>
      </w:pPr>
      <w:r w:rsidRPr="000A2754">
        <w:rPr>
          <w:rFonts w:ascii="Arial" w:hAnsi="Arial" w:cs="Arial"/>
          <w:b/>
          <w:sz w:val="24"/>
        </w:rPr>
        <w:t xml:space="preserve">Siblings </w:t>
      </w:r>
    </w:p>
    <w:p w14:paraId="5AF6AF0C" w14:textId="77777777" w:rsidR="00C14FDA" w:rsidRPr="000A2754" w:rsidRDefault="00C14FDA" w:rsidP="00C8632F">
      <w:pPr>
        <w:spacing w:line="240" w:lineRule="auto"/>
        <w:jc w:val="both"/>
        <w:rPr>
          <w:rFonts w:ascii="Arial" w:hAnsi="Arial" w:cs="Arial"/>
        </w:rPr>
      </w:pPr>
      <w:r w:rsidRPr="000A2754">
        <w:rPr>
          <w:rFonts w:ascii="Arial" w:hAnsi="Arial" w:cs="Arial"/>
        </w:rPr>
        <w:t xml:space="preserve">For the purposes of Admissions, a sibling is defined as a child living at the same address as a half </w:t>
      </w:r>
      <w:r w:rsidR="002B2C0C" w:rsidRPr="000A2754">
        <w:rPr>
          <w:rFonts w:ascii="Arial" w:hAnsi="Arial" w:cs="Arial"/>
        </w:rPr>
        <w:t xml:space="preserve">or full brother, an adoptive </w:t>
      </w:r>
      <w:proofErr w:type="gramStart"/>
      <w:r w:rsidR="002B2C0C" w:rsidRPr="000A2754">
        <w:rPr>
          <w:rFonts w:ascii="Arial" w:hAnsi="Arial" w:cs="Arial"/>
        </w:rPr>
        <w:t>brother</w:t>
      </w:r>
      <w:proofErr w:type="gramEnd"/>
      <w:r w:rsidRPr="000A2754">
        <w:rPr>
          <w:rFonts w:ascii="Arial" w:hAnsi="Arial" w:cs="Arial"/>
        </w:rPr>
        <w:t xml:space="preserve"> or children of the same household. </w:t>
      </w:r>
    </w:p>
    <w:p w14:paraId="5AF6AF0D" w14:textId="77777777" w:rsidR="00C14FDA" w:rsidRPr="000A2754" w:rsidRDefault="00C14FDA" w:rsidP="00C14FDA">
      <w:pPr>
        <w:spacing w:line="240" w:lineRule="auto"/>
        <w:rPr>
          <w:rFonts w:ascii="Arial" w:hAnsi="Arial" w:cs="Arial"/>
          <w:b/>
        </w:rPr>
      </w:pPr>
      <w:r w:rsidRPr="000A2754">
        <w:rPr>
          <w:rFonts w:ascii="Arial" w:hAnsi="Arial" w:cs="Arial"/>
          <w:b/>
          <w:sz w:val="24"/>
        </w:rPr>
        <w:t>Parent or parent/</w:t>
      </w:r>
      <w:r w:rsidR="007B2FE4">
        <w:rPr>
          <w:rFonts w:ascii="Arial" w:hAnsi="Arial" w:cs="Arial"/>
          <w:b/>
          <w:sz w:val="24"/>
        </w:rPr>
        <w:t>guardian</w:t>
      </w:r>
      <w:r w:rsidRPr="000A2754">
        <w:rPr>
          <w:rFonts w:ascii="Arial" w:hAnsi="Arial" w:cs="Arial"/>
          <w:b/>
          <w:sz w:val="24"/>
        </w:rPr>
        <w:t xml:space="preserve"> </w:t>
      </w:r>
    </w:p>
    <w:p w14:paraId="5AF6AF0E" w14:textId="40281534" w:rsidR="00C14FDA" w:rsidRPr="000A2754" w:rsidRDefault="00C14FDA" w:rsidP="00C8632F">
      <w:pPr>
        <w:spacing w:line="240" w:lineRule="auto"/>
        <w:jc w:val="both"/>
        <w:rPr>
          <w:rFonts w:ascii="Arial" w:hAnsi="Arial" w:cs="Arial"/>
        </w:rPr>
      </w:pPr>
      <w:r w:rsidRPr="000A2754">
        <w:rPr>
          <w:rFonts w:ascii="Arial" w:hAnsi="Arial" w:cs="Arial"/>
        </w:rPr>
        <w:t xml:space="preserve">Natural parents, whether they are married or not, any person who, although not a natural parent, has parental responsibility for a child or young person. </w:t>
      </w:r>
      <w:r w:rsidR="007B2FE4">
        <w:rPr>
          <w:rFonts w:ascii="Arial" w:hAnsi="Arial" w:cs="Arial"/>
        </w:rPr>
        <w:t xml:space="preserve"> </w:t>
      </w:r>
      <w:r w:rsidRPr="000A2754">
        <w:rPr>
          <w:rFonts w:ascii="Arial" w:hAnsi="Arial" w:cs="Arial"/>
        </w:rPr>
        <w:t>Any person who, although not a natural parent, has care of a child or young person (having care of a child or young person means that a person with whom the child lives and who looks after the chid, irrespective of what their relationship is with the chi</w:t>
      </w:r>
      <w:r w:rsidR="00DB225B">
        <w:rPr>
          <w:rFonts w:ascii="Arial" w:hAnsi="Arial" w:cs="Arial"/>
        </w:rPr>
        <w:t>l</w:t>
      </w:r>
      <w:r w:rsidRPr="000A2754">
        <w:rPr>
          <w:rFonts w:ascii="Arial" w:hAnsi="Arial" w:cs="Arial"/>
        </w:rPr>
        <w:t xml:space="preserve">d </w:t>
      </w:r>
      <w:proofErr w:type="gramStart"/>
      <w:r w:rsidRPr="000A2754">
        <w:rPr>
          <w:rFonts w:ascii="Arial" w:hAnsi="Arial" w:cs="Arial"/>
        </w:rPr>
        <w:t>is considered to be</w:t>
      </w:r>
      <w:proofErr w:type="gramEnd"/>
      <w:r w:rsidRPr="000A2754">
        <w:rPr>
          <w:rFonts w:ascii="Arial" w:hAnsi="Arial" w:cs="Arial"/>
        </w:rPr>
        <w:t xml:space="preserve"> a parent in education law). </w:t>
      </w:r>
    </w:p>
    <w:p w14:paraId="5AF6AF0F" w14:textId="77777777" w:rsidR="00F93122" w:rsidRPr="000A2754" w:rsidRDefault="00F93122" w:rsidP="00C14FDA">
      <w:pPr>
        <w:spacing w:line="240" w:lineRule="auto"/>
        <w:rPr>
          <w:rFonts w:ascii="Arial" w:hAnsi="Arial" w:cs="Arial"/>
          <w:b/>
          <w:sz w:val="24"/>
        </w:rPr>
      </w:pPr>
      <w:r w:rsidRPr="000A2754">
        <w:rPr>
          <w:rFonts w:ascii="Arial" w:hAnsi="Arial" w:cs="Arial"/>
          <w:b/>
          <w:sz w:val="24"/>
        </w:rPr>
        <w:t>Looked after children</w:t>
      </w:r>
    </w:p>
    <w:p w14:paraId="5AF6AF10" w14:textId="77777777" w:rsidR="00F93122" w:rsidRPr="000A2754" w:rsidRDefault="00A207BD" w:rsidP="00BA3975">
      <w:pPr>
        <w:pStyle w:val="CommentText"/>
        <w:ind w:left="426" w:hanging="426"/>
        <w:jc w:val="both"/>
        <w:rPr>
          <w:rFonts w:ascii="Arial" w:hAnsi="Arial" w:cs="Arial"/>
          <w:sz w:val="22"/>
          <w:szCs w:val="22"/>
        </w:rPr>
      </w:pPr>
      <w:r w:rsidRPr="000A2754">
        <w:rPr>
          <w:rFonts w:ascii="Arial" w:hAnsi="Arial" w:cs="Arial"/>
        </w:rPr>
        <w:t>(</w:t>
      </w:r>
      <w:r w:rsidRPr="00B665C2">
        <w:rPr>
          <w:rFonts w:ascii="Arial" w:hAnsi="Arial" w:cs="Arial"/>
          <w:vertAlign w:val="superscript"/>
        </w:rPr>
        <w:t>1</w:t>
      </w:r>
      <w:r w:rsidRPr="000A2754">
        <w:rPr>
          <w:rFonts w:ascii="Arial" w:hAnsi="Arial" w:cs="Arial"/>
        </w:rPr>
        <w:t>)</w:t>
      </w:r>
      <w:r w:rsidR="00BA3975">
        <w:rPr>
          <w:rFonts w:ascii="Arial" w:hAnsi="Arial" w:cs="Arial"/>
          <w:sz w:val="22"/>
          <w:szCs w:val="22"/>
        </w:rPr>
        <w:tab/>
      </w:r>
      <w:r w:rsidR="00F93122" w:rsidRPr="000A2754">
        <w:rPr>
          <w:rFonts w:ascii="Arial" w:hAnsi="Arial" w:cs="Arial"/>
          <w:sz w:val="22"/>
          <w:szCs w:val="22"/>
        </w:rPr>
        <w:t xml:space="preserve">A 'looked after child' is a child who is (a) in the care of a local authority, or (b) being provided with accommodation by a local authority in the exercise of their social services functions (see the definition in Section 22(1) of the Children Act 1989) at the time of making an application to a school. </w:t>
      </w:r>
    </w:p>
    <w:p w14:paraId="5AF6AF11" w14:textId="77777777" w:rsidR="00F93122" w:rsidRPr="000A2754" w:rsidRDefault="00A207BD" w:rsidP="00BA3975">
      <w:pPr>
        <w:pStyle w:val="CommentText"/>
        <w:ind w:left="426" w:hanging="426"/>
        <w:jc w:val="both"/>
        <w:rPr>
          <w:rFonts w:ascii="Arial" w:hAnsi="Arial" w:cs="Arial"/>
          <w:sz w:val="22"/>
          <w:szCs w:val="22"/>
        </w:rPr>
      </w:pPr>
      <w:r w:rsidRPr="000A2754">
        <w:rPr>
          <w:rFonts w:ascii="Arial" w:hAnsi="Arial" w:cs="Arial"/>
        </w:rPr>
        <w:t>(</w:t>
      </w:r>
      <w:r>
        <w:rPr>
          <w:rFonts w:ascii="Arial" w:hAnsi="Arial" w:cs="Arial"/>
          <w:vertAlign w:val="superscript"/>
        </w:rPr>
        <w:t>2</w:t>
      </w:r>
      <w:r w:rsidRPr="000A2754">
        <w:rPr>
          <w:rFonts w:ascii="Arial" w:hAnsi="Arial" w:cs="Arial"/>
        </w:rPr>
        <w:t>)</w:t>
      </w:r>
      <w:r w:rsidR="00BA3975">
        <w:rPr>
          <w:rFonts w:ascii="Arial" w:hAnsi="Arial" w:cs="Arial"/>
          <w:sz w:val="22"/>
          <w:szCs w:val="22"/>
        </w:rPr>
        <w:tab/>
      </w:r>
      <w:r w:rsidR="00F93122" w:rsidRPr="000A2754">
        <w:rPr>
          <w:rFonts w:ascii="Arial" w:hAnsi="Arial" w:cs="Arial"/>
          <w:sz w:val="22"/>
          <w:szCs w:val="22"/>
        </w:rPr>
        <w:t xml:space="preserve">Under the terms of the Adoption and Children Act 2002. </w:t>
      </w:r>
      <w:r w:rsidR="007B2FE4">
        <w:rPr>
          <w:rFonts w:ascii="Arial" w:hAnsi="Arial" w:cs="Arial"/>
          <w:sz w:val="22"/>
          <w:szCs w:val="22"/>
        </w:rPr>
        <w:t xml:space="preserve"> </w:t>
      </w:r>
      <w:r w:rsidR="00F93122" w:rsidRPr="000A2754">
        <w:rPr>
          <w:rFonts w:ascii="Arial" w:hAnsi="Arial" w:cs="Arial"/>
          <w:sz w:val="22"/>
          <w:szCs w:val="22"/>
        </w:rPr>
        <w:t xml:space="preserve">See Section 46 (adoption orders). </w:t>
      </w:r>
    </w:p>
    <w:p w14:paraId="5AF6AF12" w14:textId="77777777" w:rsidR="00F93122" w:rsidRPr="000A2754" w:rsidRDefault="00A207BD" w:rsidP="00BA3975">
      <w:pPr>
        <w:pStyle w:val="CommentText"/>
        <w:ind w:left="426" w:hanging="426"/>
        <w:jc w:val="both"/>
        <w:rPr>
          <w:rFonts w:ascii="Arial" w:hAnsi="Arial" w:cs="Arial"/>
          <w:sz w:val="22"/>
          <w:szCs w:val="22"/>
        </w:rPr>
      </w:pPr>
      <w:r w:rsidRPr="000A2754">
        <w:rPr>
          <w:rFonts w:ascii="Arial" w:hAnsi="Arial" w:cs="Arial"/>
        </w:rPr>
        <w:t>(</w:t>
      </w:r>
      <w:r>
        <w:rPr>
          <w:rFonts w:ascii="Arial" w:hAnsi="Arial" w:cs="Arial"/>
          <w:vertAlign w:val="superscript"/>
        </w:rPr>
        <w:t>3</w:t>
      </w:r>
      <w:r w:rsidRPr="000A2754">
        <w:rPr>
          <w:rFonts w:ascii="Arial" w:hAnsi="Arial" w:cs="Arial"/>
        </w:rPr>
        <w:t>)</w:t>
      </w:r>
      <w:r w:rsidR="00BA3975">
        <w:rPr>
          <w:rFonts w:ascii="Arial" w:hAnsi="Arial" w:cs="Arial"/>
          <w:sz w:val="22"/>
          <w:szCs w:val="22"/>
        </w:rPr>
        <w:tab/>
      </w:r>
      <w:r w:rsidR="00F93122" w:rsidRPr="000A2754">
        <w:rPr>
          <w:rFonts w:ascii="Arial" w:hAnsi="Arial" w:cs="Arial"/>
          <w:sz w:val="22"/>
          <w:szCs w:val="22"/>
        </w:rPr>
        <w:t>Under the terms of the Children Act 1989.</w:t>
      </w:r>
      <w:r w:rsidR="007B2FE4">
        <w:rPr>
          <w:rFonts w:ascii="Arial" w:hAnsi="Arial" w:cs="Arial"/>
          <w:sz w:val="22"/>
          <w:szCs w:val="22"/>
        </w:rPr>
        <w:t xml:space="preserve"> </w:t>
      </w:r>
      <w:r w:rsidR="00F93122" w:rsidRPr="000A2754">
        <w:rPr>
          <w:rFonts w:ascii="Arial" w:hAnsi="Arial" w:cs="Arial"/>
          <w:sz w:val="22"/>
          <w:szCs w:val="22"/>
        </w:rPr>
        <w:t xml:space="preserve"> See Section 8 which defines a ‘residence order’ as an order settling the arrangements to be made as to the person with whom the child is to live. </w:t>
      </w:r>
    </w:p>
    <w:p w14:paraId="5AF6AF13" w14:textId="77777777" w:rsidR="00F93122" w:rsidRPr="000A2754" w:rsidRDefault="00A207BD" w:rsidP="00BA3975">
      <w:pPr>
        <w:pStyle w:val="CommentText"/>
        <w:ind w:left="426" w:hanging="426"/>
        <w:jc w:val="both"/>
        <w:rPr>
          <w:rFonts w:ascii="Arial" w:hAnsi="Arial" w:cs="Arial"/>
          <w:sz w:val="22"/>
          <w:szCs w:val="22"/>
        </w:rPr>
      </w:pPr>
      <w:r w:rsidRPr="000A2754">
        <w:rPr>
          <w:rFonts w:ascii="Arial" w:hAnsi="Arial" w:cs="Arial"/>
        </w:rPr>
        <w:t>(</w:t>
      </w:r>
      <w:r>
        <w:rPr>
          <w:rFonts w:ascii="Arial" w:hAnsi="Arial" w:cs="Arial"/>
          <w:vertAlign w:val="superscript"/>
        </w:rPr>
        <w:t>4</w:t>
      </w:r>
      <w:r w:rsidRPr="000A2754">
        <w:rPr>
          <w:rFonts w:ascii="Arial" w:hAnsi="Arial" w:cs="Arial"/>
        </w:rPr>
        <w:t>)</w:t>
      </w:r>
      <w:r w:rsidR="00BA3975">
        <w:rPr>
          <w:rFonts w:ascii="Arial" w:hAnsi="Arial" w:cs="Arial"/>
          <w:sz w:val="22"/>
          <w:szCs w:val="22"/>
        </w:rPr>
        <w:tab/>
      </w:r>
      <w:r w:rsidR="00F93122" w:rsidRPr="000A2754">
        <w:rPr>
          <w:rFonts w:ascii="Arial" w:hAnsi="Arial" w:cs="Arial"/>
          <w:sz w:val="22"/>
          <w:szCs w:val="22"/>
        </w:rPr>
        <w:t xml:space="preserve">See Section 14A of the Children Act 1989 which defines a ‘special guardianship order’ as an order appointing one or more individuals to be a child’s special guardian (or special guardians).  </w:t>
      </w:r>
    </w:p>
    <w:p w14:paraId="20DACC8F" w14:textId="77777777" w:rsidR="00DB225B" w:rsidRDefault="00DB225B">
      <w:pPr>
        <w:rPr>
          <w:rFonts w:ascii="Arial" w:hAnsi="Arial" w:cs="Arial"/>
          <w:b/>
          <w:sz w:val="24"/>
        </w:rPr>
      </w:pPr>
      <w:r>
        <w:rPr>
          <w:rFonts w:ascii="Arial" w:hAnsi="Arial" w:cs="Arial"/>
          <w:b/>
          <w:sz w:val="24"/>
        </w:rPr>
        <w:br w:type="page"/>
      </w:r>
    </w:p>
    <w:p w14:paraId="5AF6AF14" w14:textId="5CC230E6" w:rsidR="00C14FDA" w:rsidRPr="000A2754" w:rsidRDefault="00C14FDA" w:rsidP="00C14FDA">
      <w:pPr>
        <w:spacing w:line="240" w:lineRule="auto"/>
        <w:rPr>
          <w:rFonts w:ascii="Arial" w:hAnsi="Arial" w:cs="Arial"/>
          <w:b/>
        </w:rPr>
      </w:pPr>
      <w:r w:rsidRPr="000A2754">
        <w:rPr>
          <w:rFonts w:ascii="Arial" w:hAnsi="Arial" w:cs="Arial"/>
          <w:b/>
          <w:sz w:val="24"/>
        </w:rPr>
        <w:lastRenderedPageBreak/>
        <w:t>Home Addre</w:t>
      </w:r>
      <w:r w:rsidR="000A2754">
        <w:rPr>
          <w:rFonts w:ascii="Arial" w:hAnsi="Arial" w:cs="Arial"/>
          <w:b/>
          <w:sz w:val="24"/>
        </w:rPr>
        <w:t>s</w:t>
      </w:r>
      <w:r w:rsidRPr="000A2754">
        <w:rPr>
          <w:rFonts w:ascii="Arial" w:hAnsi="Arial" w:cs="Arial"/>
          <w:b/>
          <w:sz w:val="24"/>
        </w:rPr>
        <w:t xml:space="preserve">s </w:t>
      </w:r>
    </w:p>
    <w:p w14:paraId="5AF6AF15" w14:textId="77777777" w:rsidR="00C14FDA" w:rsidRPr="000A2754" w:rsidRDefault="00C14FDA" w:rsidP="00333995">
      <w:pPr>
        <w:spacing w:line="240" w:lineRule="auto"/>
        <w:jc w:val="both"/>
        <w:rPr>
          <w:rFonts w:ascii="Arial" w:hAnsi="Arial" w:cs="Arial"/>
        </w:rPr>
      </w:pPr>
      <w:r w:rsidRPr="000A2754">
        <w:rPr>
          <w:rFonts w:ascii="Arial" w:hAnsi="Arial" w:cs="Arial"/>
        </w:rPr>
        <w:t xml:space="preserve">The home address is important as school places are allocated </w:t>
      </w:r>
      <w:proofErr w:type="gramStart"/>
      <w:r w:rsidRPr="000A2754">
        <w:rPr>
          <w:rFonts w:ascii="Arial" w:hAnsi="Arial" w:cs="Arial"/>
        </w:rPr>
        <w:t>on the basis of</w:t>
      </w:r>
      <w:proofErr w:type="gramEnd"/>
      <w:r w:rsidRPr="000A2754">
        <w:rPr>
          <w:rFonts w:ascii="Arial" w:hAnsi="Arial" w:cs="Arial"/>
        </w:rPr>
        <w:t xml:space="preserve"> the home address of each child. </w:t>
      </w:r>
      <w:r w:rsidR="007B2FE4">
        <w:rPr>
          <w:rFonts w:ascii="Arial" w:hAnsi="Arial" w:cs="Arial"/>
        </w:rPr>
        <w:t xml:space="preserve"> </w:t>
      </w:r>
      <w:r w:rsidRPr="000A2754">
        <w:rPr>
          <w:rFonts w:ascii="Arial" w:hAnsi="Arial" w:cs="Arial"/>
        </w:rPr>
        <w:t xml:space="preserve">A child’s home address </w:t>
      </w:r>
      <w:proofErr w:type="gramStart"/>
      <w:r w:rsidRPr="000A2754">
        <w:rPr>
          <w:rFonts w:ascii="Arial" w:hAnsi="Arial" w:cs="Arial"/>
        </w:rPr>
        <w:t>is considered to be</w:t>
      </w:r>
      <w:proofErr w:type="gramEnd"/>
      <w:r w:rsidRPr="000A2754">
        <w:rPr>
          <w:rFonts w:ascii="Arial" w:hAnsi="Arial" w:cs="Arial"/>
        </w:rPr>
        <w:t xml:space="preserve"> where the child spends the majority of their time with the person(s) who have care of the child. </w:t>
      </w:r>
    </w:p>
    <w:p w14:paraId="5AF6AF16" w14:textId="77777777" w:rsidR="00C14FDA" w:rsidRPr="000A2754" w:rsidRDefault="00C14FDA" w:rsidP="00333995">
      <w:pPr>
        <w:spacing w:line="240" w:lineRule="auto"/>
        <w:jc w:val="both"/>
        <w:rPr>
          <w:rFonts w:ascii="Arial" w:hAnsi="Arial" w:cs="Arial"/>
        </w:rPr>
      </w:pPr>
      <w:r w:rsidRPr="000A2754">
        <w:rPr>
          <w:rFonts w:ascii="Arial" w:hAnsi="Arial" w:cs="Arial"/>
        </w:rPr>
        <w:t xml:space="preserve">Documentary evidence of ownership or rental agreement may be required, together with proof of actual permanent residence at the property concerned. </w:t>
      </w:r>
      <w:r w:rsidR="007B2FE4">
        <w:rPr>
          <w:rFonts w:ascii="Arial" w:hAnsi="Arial" w:cs="Arial"/>
        </w:rPr>
        <w:t xml:space="preserve"> </w:t>
      </w:r>
      <w:r w:rsidRPr="000A2754">
        <w:rPr>
          <w:rFonts w:ascii="Arial" w:hAnsi="Arial" w:cs="Arial"/>
        </w:rPr>
        <w:t xml:space="preserve">Places cannot be allocated </w:t>
      </w:r>
      <w:proofErr w:type="gramStart"/>
      <w:r w:rsidRPr="000A2754">
        <w:rPr>
          <w:rFonts w:ascii="Arial" w:hAnsi="Arial" w:cs="Arial"/>
        </w:rPr>
        <w:t>on the basis of</w:t>
      </w:r>
      <w:proofErr w:type="gramEnd"/>
      <w:r w:rsidRPr="000A2754">
        <w:rPr>
          <w:rFonts w:ascii="Arial" w:hAnsi="Arial" w:cs="Arial"/>
        </w:rPr>
        <w:t xml:space="preserve"> intended future changes of address unless house moves have been confirmed through the exchange of contracts or the signing of a formal lease agreement. </w:t>
      </w:r>
      <w:r w:rsidR="007B2FE4">
        <w:rPr>
          <w:rFonts w:ascii="Arial" w:hAnsi="Arial" w:cs="Arial"/>
        </w:rPr>
        <w:t xml:space="preserve"> </w:t>
      </w:r>
      <w:r w:rsidRPr="000A2754">
        <w:rPr>
          <w:rFonts w:ascii="Arial" w:hAnsi="Arial" w:cs="Arial"/>
        </w:rPr>
        <w:t>The A</w:t>
      </w:r>
      <w:r w:rsidR="002B2C0C" w:rsidRPr="000A2754">
        <w:rPr>
          <w:rFonts w:ascii="Arial" w:hAnsi="Arial" w:cs="Arial"/>
        </w:rPr>
        <w:t>dvisory Body</w:t>
      </w:r>
      <w:r w:rsidRPr="000A2754">
        <w:rPr>
          <w:rFonts w:ascii="Arial" w:hAnsi="Arial" w:cs="Arial"/>
        </w:rPr>
        <w:t xml:space="preserve"> reserves the right to seek further documentary e</w:t>
      </w:r>
      <w:r w:rsidR="002B2C0C" w:rsidRPr="000A2754">
        <w:rPr>
          <w:rFonts w:ascii="Arial" w:hAnsi="Arial" w:cs="Arial"/>
        </w:rPr>
        <w:t>vidence to support a claim of</w:t>
      </w:r>
      <w:r w:rsidRPr="000A2754">
        <w:rPr>
          <w:rFonts w:ascii="Arial" w:hAnsi="Arial" w:cs="Arial"/>
        </w:rPr>
        <w:t xml:space="preserve"> residence. </w:t>
      </w:r>
    </w:p>
    <w:p w14:paraId="5AF6AF17" w14:textId="77777777" w:rsidR="00C14FDA" w:rsidRPr="000A2754" w:rsidRDefault="002B2C0C" w:rsidP="00333995">
      <w:pPr>
        <w:spacing w:line="240" w:lineRule="auto"/>
        <w:jc w:val="both"/>
        <w:rPr>
          <w:rFonts w:ascii="Arial" w:hAnsi="Arial" w:cs="Arial"/>
        </w:rPr>
      </w:pPr>
      <w:r w:rsidRPr="000A2754">
        <w:rPr>
          <w:rFonts w:ascii="Arial" w:hAnsi="Arial" w:cs="Arial"/>
        </w:rPr>
        <w:t>Please note that the Local Advisory Body</w:t>
      </w:r>
      <w:r w:rsidR="00C14FDA" w:rsidRPr="000A2754">
        <w:rPr>
          <w:rFonts w:ascii="Arial" w:hAnsi="Arial" w:cs="Arial"/>
        </w:rPr>
        <w:t xml:space="preserve"> is unable to allocate a place to anyone moving into the country from abroad prior to their arrival in the count</w:t>
      </w:r>
      <w:r w:rsidRPr="000A2754">
        <w:rPr>
          <w:rFonts w:ascii="Arial" w:hAnsi="Arial" w:cs="Arial"/>
        </w:rPr>
        <w:t xml:space="preserve">y. </w:t>
      </w:r>
      <w:r w:rsidR="007B2FE4">
        <w:rPr>
          <w:rFonts w:ascii="Arial" w:hAnsi="Arial" w:cs="Arial"/>
        </w:rPr>
        <w:t xml:space="preserve"> </w:t>
      </w:r>
      <w:r w:rsidRPr="000A2754">
        <w:rPr>
          <w:rFonts w:ascii="Arial" w:hAnsi="Arial" w:cs="Arial"/>
        </w:rPr>
        <w:t>A requirement would therefore be</w:t>
      </w:r>
      <w:r w:rsidR="00C14FDA" w:rsidRPr="000A2754">
        <w:rPr>
          <w:rFonts w:ascii="Arial" w:hAnsi="Arial" w:cs="Arial"/>
        </w:rPr>
        <w:t xml:space="preserve"> proof of residency as stated above. </w:t>
      </w:r>
      <w:r w:rsidR="007B2FE4">
        <w:rPr>
          <w:rFonts w:ascii="Arial" w:hAnsi="Arial" w:cs="Arial"/>
        </w:rPr>
        <w:t xml:space="preserve"> </w:t>
      </w:r>
      <w:r w:rsidR="00C14FDA" w:rsidRPr="000A2754">
        <w:rPr>
          <w:rFonts w:ascii="Arial" w:hAnsi="Arial" w:cs="Arial"/>
        </w:rPr>
        <w:t xml:space="preserve">The only exceptions are children of UK Service personnel and other Crown servants (including Diplomats). </w:t>
      </w:r>
    </w:p>
    <w:p w14:paraId="5AF6AF18" w14:textId="77777777" w:rsidR="00C14FDA" w:rsidRPr="000A2754" w:rsidRDefault="00C14FDA" w:rsidP="00333995">
      <w:pPr>
        <w:spacing w:line="240" w:lineRule="auto"/>
        <w:jc w:val="both"/>
        <w:rPr>
          <w:rFonts w:ascii="Arial" w:hAnsi="Arial" w:cs="Arial"/>
        </w:rPr>
      </w:pPr>
      <w:r w:rsidRPr="000A2754">
        <w:rPr>
          <w:rFonts w:ascii="Arial" w:hAnsi="Arial" w:cs="Arial"/>
        </w:rPr>
        <w:t>It should also be noted that an address used for childcare arrangements cannot be used as a home address for the purpose of applying for a school place.</w:t>
      </w:r>
      <w:r w:rsidR="007B2FE4">
        <w:rPr>
          <w:rFonts w:ascii="Arial" w:hAnsi="Arial" w:cs="Arial"/>
        </w:rPr>
        <w:t xml:space="preserve"> </w:t>
      </w:r>
      <w:r w:rsidRPr="000A2754">
        <w:rPr>
          <w:rFonts w:ascii="Arial" w:hAnsi="Arial" w:cs="Arial"/>
        </w:rPr>
        <w:t xml:space="preserve"> A fraudulent claim to an address may lead to the withdrawal of the offer of a place.  The Admissions &amp; Entitlements Team, County Hall, Taunton </w:t>
      </w:r>
      <w:r w:rsidR="002B2C0C" w:rsidRPr="000A2754">
        <w:rPr>
          <w:rFonts w:ascii="Arial" w:hAnsi="Arial" w:cs="Arial"/>
        </w:rPr>
        <w:t xml:space="preserve">and Brymore must be notified of </w:t>
      </w:r>
      <w:r w:rsidRPr="000A2754">
        <w:rPr>
          <w:rFonts w:ascii="Arial" w:hAnsi="Arial" w:cs="Arial"/>
        </w:rPr>
        <w:t xml:space="preserve">any change of address during the admissions procedure. </w:t>
      </w:r>
    </w:p>
    <w:p w14:paraId="5AF6AF19" w14:textId="77777777" w:rsidR="00C14FDA" w:rsidRPr="000A2754" w:rsidRDefault="00C14FDA" w:rsidP="00C14FDA">
      <w:pPr>
        <w:spacing w:line="240" w:lineRule="auto"/>
        <w:rPr>
          <w:rFonts w:ascii="Arial" w:hAnsi="Arial" w:cs="Arial"/>
          <w:b/>
          <w:sz w:val="24"/>
        </w:rPr>
      </w:pPr>
      <w:r w:rsidRPr="000A2754">
        <w:rPr>
          <w:rFonts w:ascii="Arial" w:hAnsi="Arial" w:cs="Arial"/>
          <w:b/>
          <w:sz w:val="24"/>
        </w:rPr>
        <w:t xml:space="preserve">Issues relating to shared residency arrangements </w:t>
      </w:r>
    </w:p>
    <w:p w14:paraId="5AF6AF1A" w14:textId="77777777" w:rsidR="00C14FDA" w:rsidRPr="000A2754" w:rsidRDefault="002B2C0C" w:rsidP="00333995">
      <w:pPr>
        <w:spacing w:line="240" w:lineRule="auto"/>
        <w:jc w:val="both"/>
        <w:rPr>
          <w:rFonts w:ascii="Arial" w:hAnsi="Arial" w:cs="Arial"/>
        </w:rPr>
      </w:pPr>
      <w:r w:rsidRPr="000A2754">
        <w:rPr>
          <w:rFonts w:ascii="Arial" w:hAnsi="Arial" w:cs="Arial"/>
        </w:rPr>
        <w:t>Difficulties in allocating a place at the Academy can arise where shared residence arrangements for the child are in place and parents/carers submit applications to the Academy and another school.</w:t>
      </w:r>
      <w:r w:rsidR="007B2FE4">
        <w:rPr>
          <w:rFonts w:ascii="Arial" w:hAnsi="Arial" w:cs="Arial"/>
        </w:rPr>
        <w:t xml:space="preserve"> </w:t>
      </w:r>
      <w:r w:rsidRPr="000A2754">
        <w:rPr>
          <w:rFonts w:ascii="Arial" w:hAnsi="Arial" w:cs="Arial"/>
        </w:rPr>
        <w:t xml:space="preserve"> </w:t>
      </w:r>
      <w:proofErr w:type="gramStart"/>
      <w:r w:rsidR="00C14FDA" w:rsidRPr="000A2754">
        <w:rPr>
          <w:rFonts w:ascii="Arial" w:hAnsi="Arial" w:cs="Arial"/>
        </w:rPr>
        <w:t>Therefore</w:t>
      </w:r>
      <w:proofErr w:type="gramEnd"/>
      <w:r w:rsidR="00C14FDA" w:rsidRPr="000A2754">
        <w:rPr>
          <w:rFonts w:ascii="Arial" w:hAnsi="Arial" w:cs="Arial"/>
        </w:rPr>
        <w:t xml:space="preserve"> where separated parents issue separate applications for their child the Local Authority </w:t>
      </w:r>
      <w:r w:rsidRPr="000A2754">
        <w:rPr>
          <w:rFonts w:ascii="Arial" w:hAnsi="Arial" w:cs="Arial"/>
        </w:rPr>
        <w:t xml:space="preserve">(on behalf of Brymore) </w:t>
      </w:r>
      <w:r w:rsidR="00C14FDA" w:rsidRPr="000A2754">
        <w:rPr>
          <w:rFonts w:ascii="Arial" w:hAnsi="Arial" w:cs="Arial"/>
        </w:rPr>
        <w:t>can only offer one place. In t</w:t>
      </w:r>
      <w:r w:rsidRPr="000A2754">
        <w:rPr>
          <w:rFonts w:ascii="Arial" w:hAnsi="Arial" w:cs="Arial"/>
        </w:rPr>
        <w:t xml:space="preserve">his situation </w:t>
      </w:r>
      <w:r w:rsidR="006F3909">
        <w:rPr>
          <w:rFonts w:ascii="Arial" w:hAnsi="Arial" w:cs="Arial"/>
        </w:rPr>
        <w:t>t</w:t>
      </w:r>
      <w:r w:rsidRPr="000A2754">
        <w:rPr>
          <w:rFonts w:ascii="Arial" w:hAnsi="Arial" w:cs="Arial"/>
        </w:rPr>
        <w:t>he</w:t>
      </w:r>
      <w:r w:rsidR="00333995">
        <w:rPr>
          <w:rFonts w:ascii="Arial" w:hAnsi="Arial" w:cs="Arial"/>
        </w:rPr>
        <w:t xml:space="preserve"> </w:t>
      </w:r>
      <w:r w:rsidRPr="000A2754">
        <w:rPr>
          <w:rFonts w:ascii="Arial" w:hAnsi="Arial" w:cs="Arial"/>
        </w:rPr>
        <w:t>Local Advisory Board</w:t>
      </w:r>
      <w:r w:rsidR="00C14FDA" w:rsidRPr="000A2754">
        <w:rPr>
          <w:rFonts w:ascii="Arial" w:hAnsi="Arial" w:cs="Arial"/>
        </w:rPr>
        <w:t xml:space="preserve"> requires parents to resolve matters between themselves. If an agreement cannot be reached parents may wish to seek legal advice. </w:t>
      </w:r>
      <w:r w:rsidR="007B2FE4">
        <w:rPr>
          <w:rFonts w:ascii="Arial" w:hAnsi="Arial" w:cs="Arial"/>
        </w:rPr>
        <w:t xml:space="preserve"> </w:t>
      </w:r>
      <w:r w:rsidR="00706189" w:rsidRPr="000A2754">
        <w:rPr>
          <w:rFonts w:ascii="Arial" w:hAnsi="Arial" w:cs="Arial"/>
        </w:rPr>
        <w:t>The Local Advisory Board</w:t>
      </w:r>
      <w:r w:rsidR="00C14FDA" w:rsidRPr="000A2754">
        <w:rPr>
          <w:rFonts w:ascii="Arial" w:hAnsi="Arial" w:cs="Arial"/>
        </w:rPr>
        <w:t xml:space="preserve"> will not become involved in private disputes</w:t>
      </w:r>
      <w:r w:rsidR="00706189" w:rsidRPr="000A2754">
        <w:rPr>
          <w:rFonts w:ascii="Arial" w:hAnsi="Arial" w:cs="Arial"/>
        </w:rPr>
        <w:t>. It is recognised</w:t>
      </w:r>
      <w:r w:rsidR="00333995">
        <w:rPr>
          <w:rFonts w:ascii="Arial" w:hAnsi="Arial" w:cs="Arial"/>
        </w:rPr>
        <w:t xml:space="preserve"> </w:t>
      </w:r>
      <w:r w:rsidR="00C14FDA" w:rsidRPr="000A2754">
        <w:rPr>
          <w:rFonts w:ascii="Arial" w:hAnsi="Arial" w:cs="Arial"/>
        </w:rPr>
        <w:t xml:space="preserve">that there may be situations where parents cannot ultimately reach an agreement between themselves and it is, therefore, </w:t>
      </w:r>
      <w:r w:rsidR="00706189" w:rsidRPr="000A2754">
        <w:rPr>
          <w:rFonts w:ascii="Arial" w:hAnsi="Arial" w:cs="Arial"/>
        </w:rPr>
        <w:t>necessary for the Local Advisory Board</w:t>
      </w:r>
      <w:r w:rsidR="00C14FDA" w:rsidRPr="000A2754">
        <w:rPr>
          <w:rFonts w:ascii="Arial" w:hAnsi="Arial" w:cs="Arial"/>
        </w:rPr>
        <w:t xml:space="preserve"> to take a decision. </w:t>
      </w:r>
      <w:r w:rsidR="007B2FE4">
        <w:rPr>
          <w:rFonts w:ascii="Arial" w:hAnsi="Arial" w:cs="Arial"/>
        </w:rPr>
        <w:t xml:space="preserve"> </w:t>
      </w:r>
      <w:r w:rsidR="00C14FDA" w:rsidRPr="000A2754">
        <w:rPr>
          <w:rFonts w:ascii="Arial" w:hAnsi="Arial" w:cs="Arial"/>
        </w:rPr>
        <w:t>Where thi</w:t>
      </w:r>
      <w:r w:rsidR="00706189" w:rsidRPr="000A2754">
        <w:rPr>
          <w:rFonts w:ascii="Arial" w:hAnsi="Arial" w:cs="Arial"/>
        </w:rPr>
        <w:t xml:space="preserve">s is the </w:t>
      </w:r>
      <w:proofErr w:type="gramStart"/>
      <w:r w:rsidR="00706189" w:rsidRPr="000A2754">
        <w:rPr>
          <w:rFonts w:ascii="Arial" w:hAnsi="Arial" w:cs="Arial"/>
        </w:rPr>
        <w:t>case</w:t>
      </w:r>
      <w:proofErr w:type="gramEnd"/>
      <w:r w:rsidR="00706189" w:rsidRPr="000A2754">
        <w:rPr>
          <w:rFonts w:ascii="Arial" w:hAnsi="Arial" w:cs="Arial"/>
        </w:rPr>
        <w:t xml:space="preserve"> the Local Advisory Board</w:t>
      </w:r>
      <w:r w:rsidR="00C14FDA" w:rsidRPr="000A2754">
        <w:rPr>
          <w:rFonts w:ascii="Arial" w:hAnsi="Arial" w:cs="Arial"/>
        </w:rPr>
        <w:t xml:space="preserve"> will try to establish where the child spends the majority of their time and prioritise the application made by the parent living at this address. </w:t>
      </w:r>
    </w:p>
    <w:p w14:paraId="5AF6AF1B" w14:textId="77777777" w:rsidR="00C14FDA" w:rsidRPr="000A2754" w:rsidRDefault="00C14FDA" w:rsidP="00333995">
      <w:pPr>
        <w:spacing w:line="240" w:lineRule="auto"/>
        <w:jc w:val="both"/>
        <w:rPr>
          <w:rFonts w:ascii="Arial" w:hAnsi="Arial" w:cs="Arial"/>
        </w:rPr>
      </w:pPr>
      <w:r w:rsidRPr="000A2754">
        <w:rPr>
          <w:rFonts w:ascii="Arial" w:hAnsi="Arial" w:cs="Arial"/>
        </w:rPr>
        <w:t xml:space="preserve">Each parent will be required to write to the </w:t>
      </w:r>
      <w:r w:rsidR="00706189" w:rsidRPr="000A2754">
        <w:rPr>
          <w:rFonts w:ascii="Arial" w:hAnsi="Arial" w:cs="Arial"/>
        </w:rPr>
        <w:t>Local Advisory Board</w:t>
      </w:r>
      <w:r w:rsidRPr="000A2754">
        <w:rPr>
          <w:rFonts w:ascii="Arial" w:hAnsi="Arial" w:cs="Arial"/>
        </w:rPr>
        <w:t xml:space="preserve"> and inform them of the number of days each week the child spends with them. </w:t>
      </w:r>
      <w:r w:rsidR="007B2FE4">
        <w:rPr>
          <w:rFonts w:ascii="Arial" w:hAnsi="Arial" w:cs="Arial"/>
        </w:rPr>
        <w:t xml:space="preserve"> </w:t>
      </w:r>
      <w:r w:rsidRPr="000A2754">
        <w:rPr>
          <w:rFonts w:ascii="Arial" w:hAnsi="Arial" w:cs="Arial"/>
        </w:rPr>
        <w:t xml:space="preserve">Where the child spends equal time with both parents the </w:t>
      </w:r>
      <w:r w:rsidR="00706189" w:rsidRPr="000A2754">
        <w:rPr>
          <w:rFonts w:ascii="Arial" w:hAnsi="Arial" w:cs="Arial"/>
        </w:rPr>
        <w:t>Local Advisory Board</w:t>
      </w:r>
      <w:r w:rsidRPr="000A2754">
        <w:rPr>
          <w:rFonts w:ascii="Arial" w:hAnsi="Arial" w:cs="Arial"/>
        </w:rPr>
        <w:t xml:space="preserve"> may ask for additional information including evidence of which parent/carer is in receipt of child benefit, and/or the name of the GP surgery at which the child is registered. </w:t>
      </w:r>
      <w:r w:rsidR="007B2FE4">
        <w:rPr>
          <w:rFonts w:ascii="Arial" w:hAnsi="Arial" w:cs="Arial"/>
        </w:rPr>
        <w:t xml:space="preserve"> </w:t>
      </w:r>
      <w:r w:rsidRPr="000A2754">
        <w:rPr>
          <w:rFonts w:ascii="Arial" w:hAnsi="Arial" w:cs="Arial"/>
        </w:rPr>
        <w:t xml:space="preserve">When </w:t>
      </w:r>
      <w:r w:rsidR="00706189" w:rsidRPr="000A2754">
        <w:rPr>
          <w:rFonts w:ascii="Arial" w:hAnsi="Arial" w:cs="Arial"/>
        </w:rPr>
        <w:t>the Local Advisory Board</w:t>
      </w:r>
      <w:r w:rsidRPr="000A2754">
        <w:rPr>
          <w:rFonts w:ascii="Arial" w:hAnsi="Arial" w:cs="Arial"/>
        </w:rPr>
        <w:t xml:space="preserve"> has received all the necessary information from both parents a decision will be reached based on the evidence provided. </w:t>
      </w:r>
    </w:p>
    <w:p w14:paraId="5AF6AF1C" w14:textId="77777777" w:rsidR="00C14FDA" w:rsidRPr="000A2754" w:rsidRDefault="00C14FDA" w:rsidP="00C14FDA">
      <w:pPr>
        <w:spacing w:line="240" w:lineRule="auto"/>
        <w:rPr>
          <w:rFonts w:ascii="Arial" w:hAnsi="Arial" w:cs="Arial"/>
          <w:b/>
        </w:rPr>
      </w:pPr>
      <w:r w:rsidRPr="000A2754">
        <w:rPr>
          <w:rFonts w:ascii="Arial" w:hAnsi="Arial" w:cs="Arial"/>
          <w:b/>
          <w:sz w:val="24"/>
        </w:rPr>
        <w:t xml:space="preserve">Distance Measurements </w:t>
      </w:r>
    </w:p>
    <w:p w14:paraId="5AF6AF1D" w14:textId="4AD55649" w:rsidR="00706189" w:rsidRPr="000A2754" w:rsidRDefault="00C14FDA" w:rsidP="00333995">
      <w:pPr>
        <w:spacing w:line="240" w:lineRule="auto"/>
        <w:jc w:val="both"/>
        <w:rPr>
          <w:rFonts w:ascii="Arial" w:hAnsi="Arial" w:cs="Arial"/>
        </w:rPr>
      </w:pPr>
      <w:proofErr w:type="gramStart"/>
      <w:r w:rsidRPr="000A2754">
        <w:rPr>
          <w:rFonts w:ascii="Arial" w:hAnsi="Arial" w:cs="Arial"/>
        </w:rPr>
        <w:t>For the pur</w:t>
      </w:r>
      <w:r w:rsidR="00706189" w:rsidRPr="000A2754">
        <w:rPr>
          <w:rFonts w:ascii="Arial" w:hAnsi="Arial" w:cs="Arial"/>
        </w:rPr>
        <w:t>pose of</w:t>
      </w:r>
      <w:proofErr w:type="gramEnd"/>
      <w:r w:rsidR="00706189" w:rsidRPr="000A2754">
        <w:rPr>
          <w:rFonts w:ascii="Arial" w:hAnsi="Arial" w:cs="Arial"/>
        </w:rPr>
        <w:t xml:space="preserve"> measuring home to the Academy</w:t>
      </w:r>
      <w:r w:rsidRPr="000A2754">
        <w:rPr>
          <w:rFonts w:ascii="Arial" w:hAnsi="Arial" w:cs="Arial"/>
        </w:rPr>
        <w:t xml:space="preserve"> distance, all calculations will be measured using a straight-line measurement from the address point of the home to </w:t>
      </w:r>
      <w:r w:rsidR="00706189" w:rsidRPr="000A2754">
        <w:rPr>
          <w:rFonts w:ascii="Arial" w:hAnsi="Arial" w:cs="Arial"/>
        </w:rPr>
        <w:t>the address point of Brymore</w:t>
      </w:r>
      <w:r w:rsidR="00333995">
        <w:rPr>
          <w:rFonts w:ascii="Arial" w:hAnsi="Arial" w:cs="Arial"/>
        </w:rPr>
        <w:t xml:space="preserve"> </w:t>
      </w:r>
      <w:r w:rsidRPr="000A2754">
        <w:rPr>
          <w:rFonts w:ascii="Arial" w:hAnsi="Arial" w:cs="Arial"/>
        </w:rPr>
        <w:t>using the LA’s GIS mapping system.</w:t>
      </w:r>
      <w:r w:rsidR="007B2FE4">
        <w:rPr>
          <w:rFonts w:ascii="Arial" w:hAnsi="Arial" w:cs="Arial"/>
        </w:rPr>
        <w:t xml:space="preserve"> </w:t>
      </w:r>
      <w:r w:rsidRPr="000A2754">
        <w:rPr>
          <w:rFonts w:ascii="Arial" w:hAnsi="Arial" w:cs="Arial"/>
        </w:rPr>
        <w:t xml:space="preserve"> (Address Point is a dataset that uniquely defines and locates residential, </w:t>
      </w:r>
      <w:proofErr w:type="gramStart"/>
      <w:r w:rsidRPr="000A2754">
        <w:rPr>
          <w:rFonts w:ascii="Arial" w:hAnsi="Arial" w:cs="Arial"/>
        </w:rPr>
        <w:t>business</w:t>
      </w:r>
      <w:proofErr w:type="gramEnd"/>
      <w:r w:rsidRPr="000A2754">
        <w:rPr>
          <w:rFonts w:ascii="Arial" w:hAnsi="Arial" w:cs="Arial"/>
        </w:rPr>
        <w:t xml:space="preserve"> and public postal addresses in Great Britain. It is created by matching information from Ordnance Survey digital map databases with more than 27 million addresses recorded in the Royal Mail).</w:t>
      </w:r>
      <w:r w:rsidR="007B2FE4">
        <w:rPr>
          <w:rFonts w:ascii="Arial" w:hAnsi="Arial" w:cs="Arial"/>
        </w:rPr>
        <w:t xml:space="preserve">  </w:t>
      </w:r>
      <w:r w:rsidRPr="000A2754">
        <w:rPr>
          <w:rFonts w:ascii="Arial" w:hAnsi="Arial" w:cs="Arial"/>
        </w:rPr>
        <w:t xml:space="preserve">In the case of multi-level dwellings such as flats, the staircase will be included in the distance measurement. </w:t>
      </w:r>
    </w:p>
    <w:p w14:paraId="14B497E3" w14:textId="77777777" w:rsidR="00DB225B" w:rsidRDefault="00DB225B">
      <w:pPr>
        <w:rPr>
          <w:rFonts w:ascii="Arial" w:hAnsi="Arial" w:cs="Arial"/>
          <w:b/>
          <w:sz w:val="24"/>
        </w:rPr>
      </w:pPr>
      <w:r>
        <w:rPr>
          <w:rFonts w:ascii="Arial" w:hAnsi="Arial" w:cs="Arial"/>
          <w:b/>
          <w:sz w:val="24"/>
        </w:rPr>
        <w:br w:type="page"/>
      </w:r>
    </w:p>
    <w:p w14:paraId="5AF6AF1E" w14:textId="04E65E19" w:rsidR="00C14FDA" w:rsidRPr="000A2754" w:rsidRDefault="00C14FDA" w:rsidP="00C14FDA">
      <w:pPr>
        <w:spacing w:line="240" w:lineRule="auto"/>
        <w:rPr>
          <w:rFonts w:ascii="Arial" w:hAnsi="Arial" w:cs="Arial"/>
          <w:b/>
          <w:sz w:val="24"/>
        </w:rPr>
      </w:pPr>
      <w:r w:rsidRPr="000A2754">
        <w:rPr>
          <w:rFonts w:ascii="Arial" w:hAnsi="Arial" w:cs="Arial"/>
          <w:b/>
          <w:sz w:val="24"/>
        </w:rPr>
        <w:lastRenderedPageBreak/>
        <w:t xml:space="preserve">Equal Preference with Ranking allocation method </w:t>
      </w:r>
    </w:p>
    <w:p w14:paraId="5AF6AF1F" w14:textId="77777777" w:rsidR="00C14FDA" w:rsidRPr="000A2754" w:rsidRDefault="00C14FDA" w:rsidP="00333995">
      <w:pPr>
        <w:spacing w:line="240" w:lineRule="auto"/>
        <w:jc w:val="both"/>
        <w:rPr>
          <w:rFonts w:ascii="Arial" w:hAnsi="Arial" w:cs="Arial"/>
        </w:rPr>
      </w:pPr>
      <w:r w:rsidRPr="000A2754">
        <w:rPr>
          <w:rFonts w:ascii="Arial" w:hAnsi="Arial" w:cs="Arial"/>
        </w:rPr>
        <w:t>This approach requires the Local Authority to rank all applications against the published over-subscription criteria for the school concerned and wher</w:t>
      </w:r>
      <w:r w:rsidR="00333995">
        <w:rPr>
          <w:rFonts w:ascii="Arial" w:hAnsi="Arial" w:cs="Arial"/>
        </w:rPr>
        <w:t>e schools are over-</w:t>
      </w:r>
      <w:r w:rsidRPr="000A2754">
        <w:rPr>
          <w:rFonts w:ascii="Arial" w:hAnsi="Arial" w:cs="Arial"/>
        </w:rPr>
        <w:t>subscribed, places will be allocated up to the published admission number in strict priority order.</w:t>
      </w:r>
      <w:r w:rsidR="007B2FE4">
        <w:rPr>
          <w:rFonts w:ascii="Arial" w:hAnsi="Arial" w:cs="Arial"/>
        </w:rPr>
        <w:t xml:space="preserve"> </w:t>
      </w:r>
      <w:r w:rsidRPr="000A2754">
        <w:rPr>
          <w:rFonts w:ascii="Arial" w:hAnsi="Arial" w:cs="Arial"/>
        </w:rPr>
        <w:t xml:space="preserve"> Where more than one school can be offered, the highest ranked preference will be allocated. </w:t>
      </w:r>
    </w:p>
    <w:p w14:paraId="5AF6AF20" w14:textId="77777777" w:rsidR="00C14FDA" w:rsidRPr="000A2754" w:rsidRDefault="00C14FDA" w:rsidP="00C14FDA">
      <w:pPr>
        <w:spacing w:line="240" w:lineRule="auto"/>
        <w:rPr>
          <w:rFonts w:ascii="Arial" w:hAnsi="Arial" w:cs="Arial"/>
          <w:b/>
          <w:sz w:val="24"/>
        </w:rPr>
      </w:pPr>
      <w:proofErr w:type="gramStart"/>
      <w:r w:rsidRPr="000A2754">
        <w:rPr>
          <w:rFonts w:ascii="Arial" w:hAnsi="Arial" w:cs="Arial"/>
          <w:b/>
          <w:sz w:val="24"/>
        </w:rPr>
        <w:t>Tie-Breaker</w:t>
      </w:r>
      <w:proofErr w:type="gramEnd"/>
      <w:r w:rsidRPr="000A2754">
        <w:rPr>
          <w:rFonts w:ascii="Arial" w:hAnsi="Arial" w:cs="Arial"/>
          <w:b/>
          <w:sz w:val="24"/>
        </w:rPr>
        <w:t xml:space="preserve"> </w:t>
      </w:r>
    </w:p>
    <w:p w14:paraId="5AF6AF21" w14:textId="77777777" w:rsidR="00C14FDA" w:rsidRPr="000A2754" w:rsidRDefault="00C14FDA" w:rsidP="00333995">
      <w:pPr>
        <w:spacing w:line="240" w:lineRule="auto"/>
        <w:jc w:val="both"/>
        <w:rPr>
          <w:rFonts w:ascii="Arial" w:hAnsi="Arial" w:cs="Arial"/>
        </w:rPr>
      </w:pPr>
      <w:r w:rsidRPr="000A2754">
        <w:rPr>
          <w:rFonts w:ascii="Arial" w:hAnsi="Arial" w:cs="Arial"/>
        </w:rPr>
        <w:t>If there are not enough places to satisfy all the applications under any one criterion, priority will be given to those living nearest the school (straight line measurement)</w:t>
      </w:r>
      <w:r w:rsidR="00DD759D" w:rsidRPr="000A2754">
        <w:rPr>
          <w:rFonts w:ascii="Arial" w:hAnsi="Arial" w:cs="Arial"/>
        </w:rPr>
        <w:t xml:space="preserve"> for out</w:t>
      </w:r>
      <w:r w:rsidR="00333995">
        <w:rPr>
          <w:rFonts w:ascii="Arial" w:hAnsi="Arial" w:cs="Arial"/>
        </w:rPr>
        <w:t>-</w:t>
      </w:r>
      <w:r w:rsidR="00DD759D" w:rsidRPr="000A2754">
        <w:rPr>
          <w:rFonts w:ascii="Arial" w:hAnsi="Arial" w:cs="Arial"/>
        </w:rPr>
        <w:t>boarders and those furthest away from the school (straight line measurement) for full time boarders</w:t>
      </w:r>
      <w:r w:rsidRPr="000A2754">
        <w:rPr>
          <w:rFonts w:ascii="Arial" w:hAnsi="Arial" w:cs="Arial"/>
        </w:rPr>
        <w:t xml:space="preserve">. Where two distances are equal and it is therefore not possible to differentiate between them, priority will be determined by independent drawing of lots. </w:t>
      </w:r>
    </w:p>
    <w:p w14:paraId="5AF6AF22" w14:textId="77777777" w:rsidR="00C14FDA" w:rsidRPr="000A2754" w:rsidRDefault="00C14FDA" w:rsidP="00C14FDA">
      <w:pPr>
        <w:spacing w:line="240" w:lineRule="auto"/>
        <w:rPr>
          <w:rFonts w:ascii="Arial" w:hAnsi="Arial" w:cs="Arial"/>
          <w:b/>
          <w:sz w:val="24"/>
        </w:rPr>
      </w:pPr>
      <w:r w:rsidRPr="000A2754">
        <w:rPr>
          <w:rFonts w:ascii="Arial" w:hAnsi="Arial" w:cs="Arial"/>
          <w:b/>
          <w:sz w:val="24"/>
        </w:rPr>
        <w:t xml:space="preserve">Appeals </w:t>
      </w:r>
    </w:p>
    <w:p w14:paraId="5AF6AF23" w14:textId="52C7BDD4" w:rsidR="00C14FDA" w:rsidRPr="000A2754" w:rsidRDefault="00706189" w:rsidP="00333995">
      <w:pPr>
        <w:spacing w:line="240" w:lineRule="auto"/>
        <w:jc w:val="both"/>
        <w:rPr>
          <w:rFonts w:ascii="Arial" w:hAnsi="Arial" w:cs="Arial"/>
        </w:rPr>
      </w:pPr>
      <w:r w:rsidRPr="000A2754">
        <w:rPr>
          <w:rFonts w:ascii="Arial" w:hAnsi="Arial" w:cs="Arial"/>
        </w:rPr>
        <w:t>Applicants whose Academy</w:t>
      </w:r>
      <w:r w:rsidR="00C14FDA" w:rsidRPr="000A2754">
        <w:rPr>
          <w:rFonts w:ascii="Arial" w:hAnsi="Arial" w:cs="Arial"/>
        </w:rPr>
        <w:t xml:space="preserve"> place application is turned down have the legal right to appeal against the decision to refuse admission.</w:t>
      </w:r>
      <w:r w:rsidR="007B2FE4">
        <w:rPr>
          <w:rFonts w:ascii="Arial" w:hAnsi="Arial" w:cs="Arial"/>
        </w:rPr>
        <w:t xml:space="preserve"> </w:t>
      </w:r>
      <w:r w:rsidR="00DD759D" w:rsidRPr="000A2754">
        <w:rPr>
          <w:rFonts w:ascii="Arial" w:hAnsi="Arial" w:cs="Arial"/>
        </w:rPr>
        <w:t xml:space="preserve"> Bridgwater </w:t>
      </w:r>
      <w:r w:rsidR="002F4FF9">
        <w:rPr>
          <w:rFonts w:ascii="Arial" w:hAnsi="Arial" w:cs="Arial"/>
        </w:rPr>
        <w:t xml:space="preserve">&amp; Taunton </w:t>
      </w:r>
      <w:r w:rsidR="00DD759D" w:rsidRPr="000A2754">
        <w:rPr>
          <w:rFonts w:ascii="Arial" w:hAnsi="Arial" w:cs="Arial"/>
        </w:rPr>
        <w:t xml:space="preserve">College Trust will arrange for the appeal to be heard by a fully independent group. </w:t>
      </w:r>
      <w:r w:rsidR="00C14FDA" w:rsidRPr="000A2754">
        <w:rPr>
          <w:rFonts w:ascii="Arial" w:hAnsi="Arial" w:cs="Arial"/>
        </w:rPr>
        <w:t xml:space="preserve"> </w:t>
      </w:r>
      <w:r w:rsidR="007B2FE4">
        <w:rPr>
          <w:rFonts w:ascii="Arial" w:hAnsi="Arial" w:cs="Arial"/>
        </w:rPr>
        <w:t xml:space="preserve"> </w:t>
      </w:r>
      <w:r w:rsidR="00C14FDA" w:rsidRPr="000A2754">
        <w:rPr>
          <w:rFonts w:ascii="Arial" w:hAnsi="Arial" w:cs="Arial"/>
        </w:rPr>
        <w:t xml:space="preserve">Details concerning how to appeal are explained in the decision letters sent out when a place is refused. </w:t>
      </w:r>
    </w:p>
    <w:p w14:paraId="5AF6AF24" w14:textId="77777777" w:rsidR="00C14FDA" w:rsidRPr="000A2754" w:rsidRDefault="00C14FDA" w:rsidP="00C14FDA">
      <w:pPr>
        <w:spacing w:line="240" w:lineRule="auto"/>
        <w:rPr>
          <w:rFonts w:ascii="Arial" w:hAnsi="Arial" w:cs="Arial"/>
          <w:b/>
          <w:sz w:val="24"/>
        </w:rPr>
      </w:pPr>
      <w:r w:rsidRPr="000A2754">
        <w:rPr>
          <w:rFonts w:ascii="Arial" w:hAnsi="Arial" w:cs="Arial"/>
          <w:b/>
          <w:sz w:val="24"/>
        </w:rPr>
        <w:t xml:space="preserve">Waiting list </w:t>
      </w:r>
    </w:p>
    <w:p w14:paraId="5AF6AF25" w14:textId="77777777" w:rsidR="00C14FDA" w:rsidRPr="000A2754" w:rsidRDefault="00C14FDA" w:rsidP="00333995">
      <w:pPr>
        <w:spacing w:line="240" w:lineRule="auto"/>
        <w:jc w:val="both"/>
        <w:rPr>
          <w:rFonts w:ascii="Arial" w:hAnsi="Arial" w:cs="Arial"/>
        </w:rPr>
      </w:pPr>
      <w:r w:rsidRPr="000A2754">
        <w:rPr>
          <w:rFonts w:ascii="Arial" w:hAnsi="Arial" w:cs="Arial"/>
        </w:rPr>
        <w:t>Where an application has been refused due to lack of places and not due to unsuitability for boarding, the child will be placed on a w</w:t>
      </w:r>
      <w:r w:rsidR="00706189" w:rsidRPr="000A2754">
        <w:rPr>
          <w:rFonts w:ascii="Arial" w:hAnsi="Arial" w:cs="Arial"/>
        </w:rPr>
        <w:t>aiting list.</w:t>
      </w:r>
      <w:r w:rsidR="007B2FE4">
        <w:rPr>
          <w:rFonts w:ascii="Arial" w:hAnsi="Arial" w:cs="Arial"/>
        </w:rPr>
        <w:t xml:space="preserve"> </w:t>
      </w:r>
      <w:r w:rsidR="00706189" w:rsidRPr="000A2754">
        <w:rPr>
          <w:rFonts w:ascii="Arial" w:hAnsi="Arial" w:cs="Arial"/>
        </w:rPr>
        <w:t xml:space="preserve"> This will be kept i</w:t>
      </w:r>
      <w:r w:rsidRPr="000A2754">
        <w:rPr>
          <w:rFonts w:ascii="Arial" w:hAnsi="Arial" w:cs="Arial"/>
        </w:rPr>
        <w:t xml:space="preserve">n order of over-subscription </w:t>
      </w:r>
      <w:r w:rsidR="00706189" w:rsidRPr="000A2754">
        <w:rPr>
          <w:rFonts w:ascii="Arial" w:hAnsi="Arial" w:cs="Arial"/>
        </w:rPr>
        <w:t xml:space="preserve">criteria by the Local Advisory </w:t>
      </w:r>
      <w:proofErr w:type="gramStart"/>
      <w:r w:rsidR="00706189" w:rsidRPr="000A2754">
        <w:rPr>
          <w:rFonts w:ascii="Arial" w:hAnsi="Arial" w:cs="Arial"/>
        </w:rPr>
        <w:t>Board</w:t>
      </w:r>
      <w:r w:rsidRPr="000A2754">
        <w:rPr>
          <w:rFonts w:ascii="Arial" w:hAnsi="Arial" w:cs="Arial"/>
        </w:rPr>
        <w:t>, and</w:t>
      </w:r>
      <w:proofErr w:type="gramEnd"/>
      <w:r w:rsidRPr="000A2754">
        <w:rPr>
          <w:rFonts w:ascii="Arial" w:hAnsi="Arial" w:cs="Arial"/>
        </w:rPr>
        <w:t xml:space="preserve"> will be maintained until the end of the academic year to which the application applies. </w:t>
      </w:r>
      <w:r w:rsidR="007B2FE4">
        <w:rPr>
          <w:rFonts w:ascii="Arial" w:hAnsi="Arial" w:cs="Arial"/>
        </w:rPr>
        <w:t xml:space="preserve"> </w:t>
      </w:r>
      <w:r w:rsidRPr="000A2754">
        <w:rPr>
          <w:rFonts w:ascii="Arial" w:hAnsi="Arial" w:cs="Arial"/>
        </w:rPr>
        <w:t xml:space="preserve">Where places become available within the Admission Number they will be allocated to the highest ranked eligible child on the maintained list. Children who are the subject of a direction by a Local Authority to admit or who are allocated to the school in accordance with the In-Year Fair Access Protocols, will take precedence over those children on a waiting list. </w:t>
      </w:r>
    </w:p>
    <w:p w14:paraId="5AF6AF26" w14:textId="77777777" w:rsidR="00C14FDA" w:rsidRPr="000A2754" w:rsidRDefault="00C14FDA" w:rsidP="00C14FDA">
      <w:pPr>
        <w:spacing w:line="240" w:lineRule="auto"/>
        <w:rPr>
          <w:rFonts w:ascii="Arial" w:hAnsi="Arial" w:cs="Arial"/>
          <w:b/>
          <w:sz w:val="24"/>
        </w:rPr>
      </w:pPr>
      <w:r w:rsidRPr="000A2754">
        <w:rPr>
          <w:rFonts w:ascii="Arial" w:hAnsi="Arial" w:cs="Arial"/>
          <w:b/>
          <w:sz w:val="24"/>
        </w:rPr>
        <w:t xml:space="preserve">Supplementary information form (SIF) </w:t>
      </w:r>
    </w:p>
    <w:p w14:paraId="5AF6AF27" w14:textId="77777777" w:rsidR="00C14FDA" w:rsidRPr="000A2754" w:rsidRDefault="00C14FDA" w:rsidP="00333995">
      <w:pPr>
        <w:spacing w:line="240" w:lineRule="auto"/>
        <w:jc w:val="both"/>
        <w:rPr>
          <w:rFonts w:ascii="Arial" w:hAnsi="Arial" w:cs="Arial"/>
        </w:rPr>
      </w:pPr>
      <w:proofErr w:type="gramStart"/>
      <w:r w:rsidRPr="000A2754">
        <w:rPr>
          <w:rFonts w:ascii="Arial" w:hAnsi="Arial" w:cs="Arial"/>
        </w:rPr>
        <w:t>In order for</w:t>
      </w:r>
      <w:proofErr w:type="gramEnd"/>
      <w:r w:rsidRPr="000A2754">
        <w:rPr>
          <w:rFonts w:ascii="Arial" w:hAnsi="Arial" w:cs="Arial"/>
        </w:rPr>
        <w:t xml:space="preserve"> children to be considered as suitable for boarding, applicants will need to complete the attached SIF, which must be submitted along with the school place application. </w:t>
      </w:r>
    </w:p>
    <w:p w14:paraId="5AF6AF28" w14:textId="77777777" w:rsidR="00C14FDA" w:rsidRPr="000A2754" w:rsidRDefault="00C14FDA" w:rsidP="00C14FDA">
      <w:pPr>
        <w:spacing w:line="240" w:lineRule="auto"/>
        <w:rPr>
          <w:rFonts w:ascii="Arial" w:hAnsi="Arial" w:cs="Arial"/>
          <w:b/>
        </w:rPr>
      </w:pPr>
      <w:r w:rsidRPr="000A2754">
        <w:rPr>
          <w:rFonts w:ascii="Arial" w:hAnsi="Arial" w:cs="Arial"/>
          <w:b/>
          <w:sz w:val="24"/>
        </w:rPr>
        <w:t xml:space="preserve">Multiple-birth applications </w:t>
      </w:r>
    </w:p>
    <w:p w14:paraId="5AF6AF29" w14:textId="77777777" w:rsidR="00C14FDA" w:rsidRPr="000A2754" w:rsidRDefault="00C14FDA" w:rsidP="00333995">
      <w:pPr>
        <w:spacing w:line="240" w:lineRule="auto"/>
        <w:jc w:val="both"/>
        <w:rPr>
          <w:rFonts w:ascii="Arial" w:hAnsi="Arial" w:cs="Arial"/>
        </w:rPr>
      </w:pPr>
      <w:r w:rsidRPr="000A2754">
        <w:rPr>
          <w:rFonts w:ascii="Arial" w:hAnsi="Arial" w:cs="Arial"/>
        </w:rPr>
        <w:t xml:space="preserve">In the case of multiple birth applications, the published admission number for the school concerned will be increased at the point of allocation to ensure multiple birth siblings can be allocated places at the same school (sibling definition applies). </w:t>
      </w:r>
    </w:p>
    <w:p w14:paraId="5AF6AF2A" w14:textId="77777777" w:rsidR="00C14FDA" w:rsidRPr="000A2754" w:rsidRDefault="00C14FDA" w:rsidP="00C14FDA">
      <w:pPr>
        <w:spacing w:line="240" w:lineRule="auto"/>
        <w:rPr>
          <w:rFonts w:ascii="Arial" w:hAnsi="Arial" w:cs="Arial"/>
          <w:b/>
          <w:sz w:val="24"/>
        </w:rPr>
      </w:pPr>
      <w:r w:rsidRPr="000A2754">
        <w:rPr>
          <w:rFonts w:ascii="Arial" w:hAnsi="Arial" w:cs="Arial"/>
          <w:b/>
          <w:sz w:val="24"/>
        </w:rPr>
        <w:t xml:space="preserve">In-year Admissions </w:t>
      </w:r>
    </w:p>
    <w:p w14:paraId="5AF6AF2B" w14:textId="77777777" w:rsidR="00C14FDA" w:rsidRPr="000A2754" w:rsidRDefault="00C14FDA" w:rsidP="00333995">
      <w:pPr>
        <w:spacing w:line="240" w:lineRule="auto"/>
        <w:jc w:val="both"/>
        <w:rPr>
          <w:rFonts w:ascii="Arial" w:hAnsi="Arial" w:cs="Arial"/>
        </w:rPr>
      </w:pPr>
      <w:r w:rsidRPr="000A2754">
        <w:rPr>
          <w:rFonts w:ascii="Arial" w:hAnsi="Arial" w:cs="Arial"/>
        </w:rPr>
        <w:t xml:space="preserve">Applications for a place during the academic year must be made directly to the school office, by </w:t>
      </w:r>
      <w:r w:rsidR="00706189" w:rsidRPr="000A2754">
        <w:rPr>
          <w:rFonts w:ascii="Arial" w:hAnsi="Arial" w:cs="Arial"/>
        </w:rPr>
        <w:t xml:space="preserve">completing the </w:t>
      </w:r>
      <w:r w:rsidRPr="000A2754">
        <w:rPr>
          <w:rFonts w:ascii="Arial" w:hAnsi="Arial" w:cs="Arial"/>
        </w:rPr>
        <w:t xml:space="preserve">in-year application form. </w:t>
      </w:r>
      <w:r w:rsidR="007B2FE4">
        <w:rPr>
          <w:rFonts w:ascii="Arial" w:hAnsi="Arial" w:cs="Arial"/>
        </w:rPr>
        <w:t xml:space="preserve"> </w:t>
      </w:r>
      <w:r w:rsidRPr="000A2754">
        <w:rPr>
          <w:rFonts w:ascii="Arial" w:hAnsi="Arial" w:cs="Arial"/>
        </w:rPr>
        <w:t>A copy ca</w:t>
      </w:r>
      <w:r w:rsidR="00706189" w:rsidRPr="000A2754">
        <w:rPr>
          <w:rFonts w:ascii="Arial" w:hAnsi="Arial" w:cs="Arial"/>
        </w:rPr>
        <w:t>n be downloaded from the Academy</w:t>
      </w:r>
      <w:r w:rsidR="00101F43">
        <w:rPr>
          <w:rFonts w:ascii="Arial" w:hAnsi="Arial" w:cs="Arial"/>
        </w:rPr>
        <w:t xml:space="preserve"> </w:t>
      </w:r>
      <w:r w:rsidRPr="000A2754">
        <w:rPr>
          <w:rFonts w:ascii="Arial" w:hAnsi="Arial" w:cs="Arial"/>
        </w:rPr>
        <w:t>website o</w:t>
      </w:r>
      <w:r w:rsidR="00706189" w:rsidRPr="000A2754">
        <w:rPr>
          <w:rFonts w:ascii="Arial" w:hAnsi="Arial" w:cs="Arial"/>
        </w:rPr>
        <w:t>r collected/sent from the Academy</w:t>
      </w:r>
      <w:r w:rsidRPr="000A2754">
        <w:rPr>
          <w:rFonts w:ascii="Arial" w:hAnsi="Arial" w:cs="Arial"/>
        </w:rPr>
        <w:t xml:space="preserve"> office, or from the L</w:t>
      </w:r>
      <w:r w:rsidR="00706189" w:rsidRPr="000A2754">
        <w:rPr>
          <w:rFonts w:ascii="Arial" w:hAnsi="Arial" w:cs="Arial"/>
        </w:rPr>
        <w:t>ocal Authority.</w:t>
      </w:r>
      <w:r w:rsidR="007B2FE4">
        <w:rPr>
          <w:rFonts w:ascii="Arial" w:hAnsi="Arial" w:cs="Arial"/>
        </w:rPr>
        <w:t xml:space="preserve"> </w:t>
      </w:r>
      <w:r w:rsidR="00706189" w:rsidRPr="000A2754">
        <w:rPr>
          <w:rFonts w:ascii="Arial" w:hAnsi="Arial" w:cs="Arial"/>
        </w:rPr>
        <w:t xml:space="preserve"> The Headteacher</w:t>
      </w:r>
      <w:r w:rsidRPr="000A2754">
        <w:rPr>
          <w:rFonts w:ascii="Arial" w:hAnsi="Arial" w:cs="Arial"/>
        </w:rPr>
        <w:t xml:space="preserve"> will invite applicants for a tour and an interview purely to assess suitability for boarding. Applicants will receive a written response within 10 school days following the </w:t>
      </w:r>
      <w:r w:rsidR="00706189" w:rsidRPr="000A2754">
        <w:rPr>
          <w:rFonts w:ascii="Arial" w:hAnsi="Arial" w:cs="Arial"/>
        </w:rPr>
        <w:t>interview.</w:t>
      </w:r>
      <w:r w:rsidR="007B2FE4">
        <w:rPr>
          <w:rFonts w:ascii="Arial" w:hAnsi="Arial" w:cs="Arial"/>
        </w:rPr>
        <w:t xml:space="preserve"> </w:t>
      </w:r>
      <w:r w:rsidR="00706189" w:rsidRPr="000A2754">
        <w:rPr>
          <w:rFonts w:ascii="Arial" w:hAnsi="Arial" w:cs="Arial"/>
        </w:rPr>
        <w:t xml:space="preserve"> Where an Academy</w:t>
      </w:r>
      <w:r w:rsidRPr="000A2754">
        <w:rPr>
          <w:rFonts w:ascii="Arial" w:hAnsi="Arial" w:cs="Arial"/>
        </w:rPr>
        <w:t xml:space="preserve"> place is offered it will be held open for 14 school days and applicants will need to confirm acceptance within this time. </w:t>
      </w:r>
    </w:p>
    <w:p w14:paraId="29792F23" w14:textId="77777777" w:rsidR="00DB225B" w:rsidRDefault="00DB225B">
      <w:pPr>
        <w:rPr>
          <w:rFonts w:ascii="Arial" w:hAnsi="Arial" w:cs="Arial"/>
          <w:b/>
          <w:sz w:val="24"/>
        </w:rPr>
      </w:pPr>
      <w:r>
        <w:rPr>
          <w:rFonts w:ascii="Arial" w:hAnsi="Arial" w:cs="Arial"/>
          <w:b/>
          <w:sz w:val="24"/>
        </w:rPr>
        <w:br w:type="page"/>
      </w:r>
    </w:p>
    <w:p w14:paraId="5AF6AF2C" w14:textId="6F3398C8" w:rsidR="00877167" w:rsidRPr="000A2754" w:rsidRDefault="00877167" w:rsidP="00877167">
      <w:pPr>
        <w:spacing w:line="240" w:lineRule="auto"/>
        <w:rPr>
          <w:rFonts w:ascii="Arial" w:hAnsi="Arial" w:cs="Arial"/>
          <w:b/>
          <w:sz w:val="24"/>
        </w:rPr>
      </w:pPr>
      <w:r w:rsidRPr="000A2754">
        <w:rPr>
          <w:rFonts w:ascii="Arial" w:hAnsi="Arial" w:cs="Arial"/>
          <w:b/>
          <w:sz w:val="24"/>
        </w:rPr>
        <w:lastRenderedPageBreak/>
        <w:t xml:space="preserve">Applications for Retained or Accelerated application </w:t>
      </w:r>
    </w:p>
    <w:p w14:paraId="5AF6AF2D" w14:textId="77777777" w:rsidR="00877167" w:rsidRPr="000A2754" w:rsidRDefault="00877167" w:rsidP="00333995">
      <w:pPr>
        <w:spacing w:line="240" w:lineRule="auto"/>
        <w:jc w:val="both"/>
        <w:rPr>
          <w:rFonts w:ascii="Arial" w:hAnsi="Arial" w:cs="Arial"/>
        </w:rPr>
      </w:pPr>
      <w:r w:rsidRPr="000A2754">
        <w:rPr>
          <w:rFonts w:ascii="Arial" w:hAnsi="Arial" w:cs="Arial"/>
        </w:rPr>
        <w:t xml:space="preserve">The Local Advisory Board will consider applications for delayed or accelerated entry in cases where parents would like their child to be admitted to a year group either side of the chronological age year group. </w:t>
      </w:r>
      <w:r w:rsidR="007B2FE4">
        <w:rPr>
          <w:rFonts w:ascii="Arial" w:hAnsi="Arial" w:cs="Arial"/>
        </w:rPr>
        <w:t xml:space="preserve"> </w:t>
      </w:r>
      <w:r w:rsidRPr="000A2754">
        <w:rPr>
          <w:rFonts w:ascii="Arial" w:hAnsi="Arial" w:cs="Arial"/>
        </w:rPr>
        <w:t>The reasons for the request must be fully explained on the appropriate SIF and included with the school place application form.</w:t>
      </w:r>
    </w:p>
    <w:p w14:paraId="5AF6AF2E" w14:textId="77777777" w:rsidR="00C14FDA" w:rsidRPr="000A2754" w:rsidRDefault="00C14FDA" w:rsidP="00C14FDA">
      <w:pPr>
        <w:spacing w:line="240" w:lineRule="auto"/>
        <w:rPr>
          <w:rFonts w:ascii="Arial" w:hAnsi="Arial" w:cs="Arial"/>
          <w:b/>
          <w:sz w:val="24"/>
        </w:rPr>
      </w:pPr>
      <w:r w:rsidRPr="000A2754">
        <w:rPr>
          <w:rFonts w:ascii="Arial" w:hAnsi="Arial" w:cs="Arial"/>
          <w:b/>
          <w:sz w:val="24"/>
        </w:rPr>
        <w:t xml:space="preserve">Sixth Form </w:t>
      </w:r>
    </w:p>
    <w:p w14:paraId="5AF6AF2F" w14:textId="77777777" w:rsidR="00C14FDA" w:rsidRPr="000A2754" w:rsidRDefault="00C14FDA" w:rsidP="00333995">
      <w:pPr>
        <w:spacing w:line="240" w:lineRule="auto"/>
        <w:jc w:val="both"/>
        <w:rPr>
          <w:rFonts w:ascii="Arial" w:hAnsi="Arial" w:cs="Arial"/>
        </w:rPr>
      </w:pPr>
      <w:r w:rsidRPr="000A2754">
        <w:rPr>
          <w:rFonts w:ascii="Arial" w:hAnsi="Arial" w:cs="Arial"/>
        </w:rPr>
        <w:t>Admissions to sixth forms are conducted in line with the requirements of the School Admissions Code and arrangements specific to the school are d</w:t>
      </w:r>
      <w:r w:rsidR="00877167" w:rsidRPr="000A2754">
        <w:rPr>
          <w:rFonts w:ascii="Arial" w:hAnsi="Arial" w:cs="Arial"/>
        </w:rPr>
        <w:t>etailed on the website</w:t>
      </w:r>
      <w:r w:rsidRPr="000A2754">
        <w:rPr>
          <w:rFonts w:ascii="Arial" w:hAnsi="Arial" w:cs="Arial"/>
        </w:rPr>
        <w:t xml:space="preserve">. </w:t>
      </w:r>
      <w:r w:rsidR="007B2FE4">
        <w:rPr>
          <w:rFonts w:ascii="Arial" w:hAnsi="Arial" w:cs="Arial"/>
        </w:rPr>
        <w:t xml:space="preserve"> </w:t>
      </w:r>
      <w:r w:rsidRPr="000A2754">
        <w:rPr>
          <w:rFonts w:ascii="Arial" w:hAnsi="Arial" w:cs="Arial"/>
        </w:rPr>
        <w:t>For external applications interviews to assess suitability for boarding will take place.</w:t>
      </w:r>
      <w:r w:rsidR="007B2FE4">
        <w:rPr>
          <w:rFonts w:ascii="Arial" w:hAnsi="Arial" w:cs="Arial"/>
        </w:rPr>
        <w:t xml:space="preserve"> </w:t>
      </w:r>
      <w:r w:rsidRPr="000A2754">
        <w:rPr>
          <w:rFonts w:ascii="Arial" w:hAnsi="Arial" w:cs="Arial"/>
        </w:rPr>
        <w:t xml:space="preserve"> A meeting may also be held to discuss options and academic entry requirements for </w:t>
      </w:r>
      <w:proofErr w:type="gramStart"/>
      <w:r w:rsidRPr="000A2754">
        <w:rPr>
          <w:rFonts w:ascii="Arial" w:hAnsi="Arial" w:cs="Arial"/>
        </w:rPr>
        <w:t>particular courses</w:t>
      </w:r>
      <w:proofErr w:type="gramEnd"/>
      <w:r w:rsidRPr="000A2754">
        <w:rPr>
          <w:rFonts w:ascii="Arial" w:hAnsi="Arial" w:cs="Arial"/>
        </w:rPr>
        <w:t xml:space="preserve">. This meeting would not form part of the </w:t>
      </w:r>
      <w:proofErr w:type="gramStart"/>
      <w:r w:rsidRPr="000A2754">
        <w:rPr>
          <w:rFonts w:ascii="Arial" w:hAnsi="Arial" w:cs="Arial"/>
        </w:rPr>
        <w:t>decision making</w:t>
      </w:r>
      <w:proofErr w:type="gramEnd"/>
      <w:r w:rsidRPr="000A2754">
        <w:rPr>
          <w:rFonts w:ascii="Arial" w:hAnsi="Arial" w:cs="Arial"/>
        </w:rPr>
        <w:t xml:space="preserve"> process on whether to offer a place. Applications must be made directly to the school using the common application form or the application form supplied by the school and returned no later than the application closing date </w:t>
      </w:r>
      <w:r w:rsidR="00877167" w:rsidRPr="000A2754">
        <w:rPr>
          <w:rFonts w:ascii="Arial" w:hAnsi="Arial" w:cs="Arial"/>
        </w:rPr>
        <w:t xml:space="preserve">specified. </w:t>
      </w:r>
      <w:r w:rsidR="007B2FE4">
        <w:rPr>
          <w:rFonts w:ascii="Arial" w:hAnsi="Arial" w:cs="Arial"/>
        </w:rPr>
        <w:t xml:space="preserve"> </w:t>
      </w:r>
      <w:r w:rsidR="00877167" w:rsidRPr="000A2754">
        <w:rPr>
          <w:rFonts w:ascii="Arial" w:hAnsi="Arial" w:cs="Arial"/>
        </w:rPr>
        <w:t xml:space="preserve">All academic qualifications are taught at Bridgwater College and all applicants must also satisfy the admission criteria for the College. </w:t>
      </w:r>
    </w:p>
    <w:p w14:paraId="5AF6AF30" w14:textId="77777777" w:rsidR="007E72E3" w:rsidRPr="000A2754" w:rsidRDefault="00C14FDA" w:rsidP="00333995">
      <w:pPr>
        <w:spacing w:line="240" w:lineRule="auto"/>
        <w:jc w:val="both"/>
        <w:rPr>
          <w:rFonts w:ascii="Arial" w:hAnsi="Arial" w:cs="Arial"/>
        </w:rPr>
      </w:pPr>
      <w:r w:rsidRPr="000A2754">
        <w:rPr>
          <w:rFonts w:ascii="Arial" w:hAnsi="Arial" w:cs="Arial"/>
        </w:rPr>
        <w:t xml:space="preserve">Parents or children will have the legal right to appeal against any decision to refuse a young person entry to a sixth form. </w:t>
      </w:r>
      <w:r w:rsidR="007B2FE4">
        <w:rPr>
          <w:rFonts w:ascii="Arial" w:hAnsi="Arial" w:cs="Arial"/>
        </w:rPr>
        <w:t xml:space="preserve"> </w:t>
      </w:r>
      <w:r w:rsidRPr="000A2754">
        <w:rPr>
          <w:rFonts w:ascii="Arial" w:hAnsi="Arial" w:cs="Arial"/>
        </w:rPr>
        <w:t xml:space="preserve">This may include a refusal for any reason, </w:t>
      </w:r>
      <w:proofErr w:type="gramStart"/>
      <w:r w:rsidRPr="000A2754">
        <w:rPr>
          <w:rFonts w:ascii="Arial" w:hAnsi="Arial" w:cs="Arial"/>
        </w:rPr>
        <w:t>e.g.</w:t>
      </w:r>
      <w:proofErr w:type="gramEnd"/>
      <w:r w:rsidRPr="000A2754">
        <w:rPr>
          <w:rFonts w:ascii="Arial" w:hAnsi="Arial" w:cs="Arial"/>
        </w:rPr>
        <w:t xml:space="preserve"> there is no place available within the published Admission Number, or where a parent or student believes there may be an administrative error regarding the application procedure or entrance requirements.</w:t>
      </w:r>
    </w:p>
    <w:p w14:paraId="5AF6AF31" w14:textId="77777777" w:rsidR="00A769A2" w:rsidRPr="00200BE9" w:rsidRDefault="00A769A2" w:rsidP="00200BE9">
      <w:pPr>
        <w:spacing w:line="240" w:lineRule="auto"/>
        <w:rPr>
          <w:rFonts w:ascii="Arial" w:hAnsi="Arial" w:cs="Arial"/>
        </w:rPr>
      </w:pPr>
    </w:p>
    <w:sectPr w:rsidR="00A769A2" w:rsidRPr="00200BE9" w:rsidSect="001E4A85">
      <w:pgSz w:w="11906" w:h="16838"/>
      <w:pgMar w:top="1304" w:right="1440" w:bottom="851" w:left="1440"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6AF3A" w14:textId="77777777" w:rsidR="00CA1585" w:rsidRDefault="00CA1585" w:rsidP="00CF71C5">
      <w:pPr>
        <w:spacing w:after="0" w:line="240" w:lineRule="auto"/>
      </w:pPr>
      <w:r>
        <w:separator/>
      </w:r>
    </w:p>
  </w:endnote>
  <w:endnote w:type="continuationSeparator" w:id="0">
    <w:p w14:paraId="5AF6AF3B" w14:textId="77777777" w:rsidR="00CA1585" w:rsidRDefault="00CA1585" w:rsidP="00CF7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75895"/>
      <w:docPartObj>
        <w:docPartGallery w:val="Page Numbers (Bottom of Page)"/>
        <w:docPartUnique/>
      </w:docPartObj>
    </w:sdtPr>
    <w:sdtEndPr>
      <w:rPr>
        <w:rFonts w:ascii="Arial" w:hAnsi="Arial" w:cs="Arial"/>
      </w:rPr>
    </w:sdtEndPr>
    <w:sdtContent>
      <w:p w14:paraId="5AF6AF3C" w14:textId="77777777" w:rsidR="00CA1585" w:rsidRPr="000A2754" w:rsidRDefault="00CA1585" w:rsidP="00CF71C5">
        <w:pPr>
          <w:pStyle w:val="Footer"/>
          <w:jc w:val="right"/>
          <w:rPr>
            <w:rFonts w:ascii="Arial" w:hAnsi="Arial" w:cs="Arial"/>
          </w:rPr>
        </w:pPr>
        <w:r w:rsidRPr="000A2754">
          <w:rPr>
            <w:rFonts w:ascii="Arial" w:hAnsi="Arial" w:cs="Arial"/>
          </w:rPr>
          <w:fldChar w:fldCharType="begin"/>
        </w:r>
        <w:r w:rsidRPr="000A2754">
          <w:rPr>
            <w:rFonts w:ascii="Arial" w:hAnsi="Arial" w:cs="Arial"/>
          </w:rPr>
          <w:instrText xml:space="preserve"> PAGE   \* MERGEFORMAT </w:instrText>
        </w:r>
        <w:r w:rsidRPr="000A2754">
          <w:rPr>
            <w:rFonts w:ascii="Arial" w:hAnsi="Arial" w:cs="Arial"/>
          </w:rPr>
          <w:fldChar w:fldCharType="separate"/>
        </w:r>
        <w:r w:rsidR="009F62EB">
          <w:rPr>
            <w:rFonts w:ascii="Arial" w:hAnsi="Arial" w:cs="Arial"/>
            <w:noProof/>
          </w:rPr>
          <w:t>9</w:t>
        </w:r>
        <w:r w:rsidRPr="000A2754">
          <w:rPr>
            <w:rFonts w:ascii="Arial" w:hAnsi="Arial" w:cs="Arial"/>
          </w:rPr>
          <w:fldChar w:fldCharType="end"/>
        </w:r>
      </w:p>
      <w:p w14:paraId="5AF6AF3D" w14:textId="77777777" w:rsidR="00CA1585" w:rsidRPr="000A2754" w:rsidRDefault="00CA1585">
        <w:pPr>
          <w:pStyle w:val="Footer"/>
          <w:rPr>
            <w:rFonts w:ascii="Arial" w:hAnsi="Arial" w:cs="Arial"/>
          </w:rPr>
        </w:pPr>
        <w:r w:rsidRPr="000A2754">
          <w:rPr>
            <w:rFonts w:ascii="Arial" w:hAnsi="Arial" w:cs="Arial"/>
          </w:rPr>
          <w:t>Brymore Academy Admission Arrangements</w:t>
        </w:r>
      </w:p>
      <w:p w14:paraId="5AF6AF3E" w14:textId="775DB83C" w:rsidR="00CA1585" w:rsidRPr="000A2754" w:rsidRDefault="00021B51">
        <w:pPr>
          <w:pStyle w:val="Footer"/>
          <w:rPr>
            <w:rFonts w:ascii="Arial" w:hAnsi="Arial" w:cs="Arial"/>
          </w:rPr>
        </w:pPr>
        <w:r>
          <w:rPr>
            <w:rFonts w:ascii="Arial" w:hAnsi="Arial" w:cs="Arial"/>
          </w:rPr>
          <w:t>March 202</w:t>
        </w:r>
        <w:r w:rsidR="005F0623">
          <w:rPr>
            <w:rFonts w:ascii="Arial" w:hAnsi="Arial" w:cs="Arial"/>
          </w:rPr>
          <w:t>2</w:t>
        </w:r>
      </w:p>
    </w:sdtContent>
  </w:sdt>
  <w:p w14:paraId="5AF6AF3F" w14:textId="77777777" w:rsidR="00CA1585" w:rsidRDefault="00CA15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6AF38" w14:textId="77777777" w:rsidR="00CA1585" w:rsidRDefault="00CA1585" w:rsidP="00CF71C5">
      <w:pPr>
        <w:spacing w:after="0" w:line="240" w:lineRule="auto"/>
      </w:pPr>
      <w:r>
        <w:separator/>
      </w:r>
    </w:p>
  </w:footnote>
  <w:footnote w:type="continuationSeparator" w:id="0">
    <w:p w14:paraId="5AF6AF39" w14:textId="77777777" w:rsidR="00CA1585" w:rsidRDefault="00CA1585" w:rsidP="00CF71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C19E1"/>
    <w:multiLevelType w:val="multilevel"/>
    <w:tmpl w:val="8D187A58"/>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15:restartNumberingAfterBreak="0">
    <w:nsid w:val="312A5FD3"/>
    <w:multiLevelType w:val="hybridMultilevel"/>
    <w:tmpl w:val="F288E6CC"/>
    <w:lvl w:ilvl="0" w:tplc="810651E6">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4" w15:restartNumberingAfterBreak="0">
    <w:nsid w:val="576C1C67"/>
    <w:multiLevelType w:val="hybridMultilevel"/>
    <w:tmpl w:val="1784A3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B256F97"/>
    <w:multiLevelType w:val="hybridMultilevel"/>
    <w:tmpl w:val="B3BA6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AD6125"/>
    <w:multiLevelType w:val="hybridMultilevel"/>
    <w:tmpl w:val="96EA3C1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num w:numId="1" w16cid:durableId="859854071">
    <w:abstractNumId w:val="5"/>
  </w:num>
  <w:num w:numId="2" w16cid:durableId="113645239">
    <w:abstractNumId w:val="6"/>
  </w:num>
  <w:num w:numId="3" w16cid:durableId="1310404425">
    <w:abstractNumId w:val="4"/>
  </w:num>
  <w:num w:numId="4" w16cid:durableId="1345739582">
    <w:abstractNumId w:val="0"/>
  </w:num>
  <w:num w:numId="5" w16cid:durableId="1025062245">
    <w:abstractNumId w:val="1"/>
  </w:num>
  <w:num w:numId="6" w16cid:durableId="641925545">
    <w:abstractNumId w:val="2"/>
  </w:num>
  <w:num w:numId="7" w16cid:durableId="8426255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FDA"/>
    <w:rsid w:val="000073FB"/>
    <w:rsid w:val="00021B51"/>
    <w:rsid w:val="000611DF"/>
    <w:rsid w:val="00070713"/>
    <w:rsid w:val="00080F90"/>
    <w:rsid w:val="000A2754"/>
    <w:rsid w:val="000C6B10"/>
    <w:rsid w:val="000D50FA"/>
    <w:rsid w:val="00101F43"/>
    <w:rsid w:val="001B574C"/>
    <w:rsid w:val="001C3468"/>
    <w:rsid w:val="001D3FFB"/>
    <w:rsid w:val="001E4A85"/>
    <w:rsid w:val="001F33AB"/>
    <w:rsid w:val="001F6303"/>
    <w:rsid w:val="00200BE9"/>
    <w:rsid w:val="002205E9"/>
    <w:rsid w:val="00223D7C"/>
    <w:rsid w:val="00226353"/>
    <w:rsid w:val="00255FF3"/>
    <w:rsid w:val="002B2C0C"/>
    <w:rsid w:val="002B64EC"/>
    <w:rsid w:val="002C15E4"/>
    <w:rsid w:val="002D6A29"/>
    <w:rsid w:val="002F4FF9"/>
    <w:rsid w:val="003278E1"/>
    <w:rsid w:val="003300F1"/>
    <w:rsid w:val="00333995"/>
    <w:rsid w:val="0034419D"/>
    <w:rsid w:val="0036757A"/>
    <w:rsid w:val="00392A64"/>
    <w:rsid w:val="003C2963"/>
    <w:rsid w:val="003D7C6C"/>
    <w:rsid w:val="003E51FC"/>
    <w:rsid w:val="00427D96"/>
    <w:rsid w:val="0045496A"/>
    <w:rsid w:val="004B3833"/>
    <w:rsid w:val="004B430A"/>
    <w:rsid w:val="0058267E"/>
    <w:rsid w:val="005E4FC6"/>
    <w:rsid w:val="005F0623"/>
    <w:rsid w:val="005F17DB"/>
    <w:rsid w:val="00606C2D"/>
    <w:rsid w:val="00634733"/>
    <w:rsid w:val="00655816"/>
    <w:rsid w:val="00666777"/>
    <w:rsid w:val="00695731"/>
    <w:rsid w:val="006E5CB5"/>
    <w:rsid w:val="006F3909"/>
    <w:rsid w:val="00706189"/>
    <w:rsid w:val="007123CD"/>
    <w:rsid w:val="0074230D"/>
    <w:rsid w:val="00745867"/>
    <w:rsid w:val="00760EBF"/>
    <w:rsid w:val="007734DB"/>
    <w:rsid w:val="007B2FE4"/>
    <w:rsid w:val="007C1531"/>
    <w:rsid w:val="007D2912"/>
    <w:rsid w:val="007D383A"/>
    <w:rsid w:val="007D5BC2"/>
    <w:rsid w:val="007E067A"/>
    <w:rsid w:val="007E72E3"/>
    <w:rsid w:val="007E7CA1"/>
    <w:rsid w:val="007F1BC7"/>
    <w:rsid w:val="00877167"/>
    <w:rsid w:val="00886398"/>
    <w:rsid w:val="00894574"/>
    <w:rsid w:val="008E701C"/>
    <w:rsid w:val="009445C4"/>
    <w:rsid w:val="0098137B"/>
    <w:rsid w:val="00990CD4"/>
    <w:rsid w:val="009B2EE3"/>
    <w:rsid w:val="009C7CC9"/>
    <w:rsid w:val="009E62A0"/>
    <w:rsid w:val="009F62EB"/>
    <w:rsid w:val="00A16212"/>
    <w:rsid w:val="00A207BD"/>
    <w:rsid w:val="00A564FE"/>
    <w:rsid w:val="00A57B78"/>
    <w:rsid w:val="00A65468"/>
    <w:rsid w:val="00A73F7F"/>
    <w:rsid w:val="00A75512"/>
    <w:rsid w:val="00A769A2"/>
    <w:rsid w:val="00A923C9"/>
    <w:rsid w:val="00AA22A2"/>
    <w:rsid w:val="00AB0862"/>
    <w:rsid w:val="00B1100D"/>
    <w:rsid w:val="00B1618D"/>
    <w:rsid w:val="00B2760B"/>
    <w:rsid w:val="00B665C2"/>
    <w:rsid w:val="00B7530F"/>
    <w:rsid w:val="00BA3975"/>
    <w:rsid w:val="00C11943"/>
    <w:rsid w:val="00C14FDA"/>
    <w:rsid w:val="00C44E96"/>
    <w:rsid w:val="00C85F2F"/>
    <w:rsid w:val="00C8632F"/>
    <w:rsid w:val="00CA1585"/>
    <w:rsid w:val="00CC5F7A"/>
    <w:rsid w:val="00CE48E1"/>
    <w:rsid w:val="00CF634D"/>
    <w:rsid w:val="00CF71C5"/>
    <w:rsid w:val="00D04210"/>
    <w:rsid w:val="00D13397"/>
    <w:rsid w:val="00D3587A"/>
    <w:rsid w:val="00D83771"/>
    <w:rsid w:val="00DB225B"/>
    <w:rsid w:val="00DB36C6"/>
    <w:rsid w:val="00DD759D"/>
    <w:rsid w:val="00DE1209"/>
    <w:rsid w:val="00DE63F0"/>
    <w:rsid w:val="00DF6E1E"/>
    <w:rsid w:val="00E215C6"/>
    <w:rsid w:val="00E32B30"/>
    <w:rsid w:val="00E65FBE"/>
    <w:rsid w:val="00EA0314"/>
    <w:rsid w:val="00ED1A68"/>
    <w:rsid w:val="00F11F0D"/>
    <w:rsid w:val="00F375BB"/>
    <w:rsid w:val="00F8715D"/>
    <w:rsid w:val="00F93122"/>
    <w:rsid w:val="00FB55B5"/>
    <w:rsid w:val="00FB757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AF6AEA5"/>
  <w15:docId w15:val="{4EBA531F-6DD1-438C-AF97-51F7968F3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F90"/>
  </w:style>
  <w:style w:type="paragraph" w:styleId="Heading5">
    <w:name w:val="heading 5"/>
    <w:basedOn w:val="Normal"/>
    <w:next w:val="Normal"/>
    <w:link w:val="Heading5Char"/>
    <w:qFormat/>
    <w:rsid w:val="00CF71C5"/>
    <w:pPr>
      <w:keepNext/>
      <w:spacing w:after="0" w:line="240" w:lineRule="auto"/>
      <w:outlineLvl w:val="4"/>
    </w:pPr>
    <w:rPr>
      <w:rFonts w:ascii="Arial" w:eastAsia="Times New Roman" w:hAnsi="Arial" w:cs="Arial"/>
      <w:b/>
      <w:bCs/>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4574"/>
    <w:pPr>
      <w:ind w:left="720"/>
      <w:contextualSpacing/>
    </w:pPr>
  </w:style>
  <w:style w:type="paragraph" w:customStyle="1" w:styleId="DfESOutNumbered">
    <w:name w:val="DfESOutNumbered"/>
    <w:basedOn w:val="Normal"/>
    <w:link w:val="DfESOutNumberedChar"/>
    <w:rsid w:val="000D50FA"/>
    <w:pPr>
      <w:widowControl w:val="0"/>
      <w:numPr>
        <w:numId w:val="5"/>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0D50FA"/>
    <w:rPr>
      <w:rFonts w:ascii="Arial" w:eastAsia="Times New Roman" w:hAnsi="Arial" w:cs="Arial"/>
      <w:szCs w:val="20"/>
    </w:rPr>
  </w:style>
  <w:style w:type="paragraph" w:customStyle="1" w:styleId="DeptBullets">
    <w:name w:val="DeptBullets"/>
    <w:basedOn w:val="Normal"/>
    <w:link w:val="DeptBulletsChar"/>
    <w:rsid w:val="000D50FA"/>
    <w:pPr>
      <w:widowControl w:val="0"/>
      <w:numPr>
        <w:numId w:val="7"/>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0D50FA"/>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606C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C2D"/>
    <w:rPr>
      <w:rFonts w:ascii="Tahoma" w:hAnsi="Tahoma" w:cs="Tahoma"/>
      <w:sz w:val="16"/>
      <w:szCs w:val="16"/>
    </w:rPr>
  </w:style>
  <w:style w:type="character" w:styleId="CommentReference">
    <w:name w:val="annotation reference"/>
    <w:basedOn w:val="DefaultParagraphFont"/>
    <w:uiPriority w:val="99"/>
    <w:semiHidden/>
    <w:unhideWhenUsed/>
    <w:rsid w:val="00606C2D"/>
    <w:rPr>
      <w:sz w:val="16"/>
      <w:szCs w:val="16"/>
    </w:rPr>
  </w:style>
  <w:style w:type="paragraph" w:styleId="CommentText">
    <w:name w:val="annotation text"/>
    <w:basedOn w:val="Normal"/>
    <w:link w:val="CommentTextChar"/>
    <w:uiPriority w:val="99"/>
    <w:semiHidden/>
    <w:unhideWhenUsed/>
    <w:rsid w:val="00606C2D"/>
    <w:pPr>
      <w:spacing w:line="240" w:lineRule="auto"/>
    </w:pPr>
    <w:rPr>
      <w:sz w:val="20"/>
      <w:szCs w:val="20"/>
    </w:rPr>
  </w:style>
  <w:style w:type="character" w:customStyle="1" w:styleId="CommentTextChar">
    <w:name w:val="Comment Text Char"/>
    <w:basedOn w:val="DefaultParagraphFont"/>
    <w:link w:val="CommentText"/>
    <w:uiPriority w:val="99"/>
    <w:semiHidden/>
    <w:rsid w:val="00606C2D"/>
    <w:rPr>
      <w:sz w:val="20"/>
      <w:szCs w:val="20"/>
    </w:rPr>
  </w:style>
  <w:style w:type="paragraph" w:styleId="CommentSubject">
    <w:name w:val="annotation subject"/>
    <w:basedOn w:val="CommentText"/>
    <w:next w:val="CommentText"/>
    <w:link w:val="CommentSubjectChar"/>
    <w:uiPriority w:val="99"/>
    <w:semiHidden/>
    <w:unhideWhenUsed/>
    <w:rsid w:val="00606C2D"/>
    <w:rPr>
      <w:b/>
      <w:bCs/>
    </w:rPr>
  </w:style>
  <w:style w:type="character" w:customStyle="1" w:styleId="CommentSubjectChar">
    <w:name w:val="Comment Subject Char"/>
    <w:basedOn w:val="CommentTextChar"/>
    <w:link w:val="CommentSubject"/>
    <w:uiPriority w:val="99"/>
    <w:semiHidden/>
    <w:rsid w:val="00606C2D"/>
    <w:rPr>
      <w:b/>
      <w:bCs/>
      <w:sz w:val="20"/>
      <w:szCs w:val="20"/>
    </w:rPr>
  </w:style>
  <w:style w:type="paragraph" w:styleId="Revision">
    <w:name w:val="Revision"/>
    <w:hidden/>
    <w:uiPriority w:val="99"/>
    <w:semiHidden/>
    <w:rsid w:val="00AB0862"/>
    <w:pPr>
      <w:spacing w:after="0" w:line="240" w:lineRule="auto"/>
    </w:pPr>
  </w:style>
  <w:style w:type="character" w:customStyle="1" w:styleId="Heading5Char">
    <w:name w:val="Heading 5 Char"/>
    <w:basedOn w:val="DefaultParagraphFont"/>
    <w:link w:val="Heading5"/>
    <w:rsid w:val="00CF71C5"/>
    <w:rPr>
      <w:rFonts w:ascii="Arial" w:eastAsia="Times New Roman" w:hAnsi="Arial" w:cs="Arial"/>
      <w:b/>
      <w:bCs/>
      <w:szCs w:val="24"/>
      <w:lang w:eastAsia="en-US"/>
    </w:rPr>
  </w:style>
  <w:style w:type="paragraph" w:styleId="Header">
    <w:name w:val="header"/>
    <w:basedOn w:val="Normal"/>
    <w:link w:val="HeaderChar"/>
    <w:uiPriority w:val="99"/>
    <w:unhideWhenUsed/>
    <w:rsid w:val="00CF71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71C5"/>
  </w:style>
  <w:style w:type="paragraph" w:styleId="Footer">
    <w:name w:val="footer"/>
    <w:basedOn w:val="Normal"/>
    <w:link w:val="FooterChar"/>
    <w:uiPriority w:val="99"/>
    <w:unhideWhenUsed/>
    <w:rsid w:val="00CF71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71C5"/>
  </w:style>
  <w:style w:type="character" w:styleId="Hyperlink">
    <w:name w:val="Hyperlink"/>
    <w:basedOn w:val="DefaultParagraphFont"/>
    <w:uiPriority w:val="99"/>
    <w:unhideWhenUsed/>
    <w:rsid w:val="0074230D"/>
    <w:rPr>
      <w:color w:val="0000FF" w:themeColor="hyperlink"/>
      <w:u w:val="single"/>
    </w:rPr>
  </w:style>
  <w:style w:type="paragraph" w:customStyle="1" w:styleId="Default">
    <w:name w:val="Default"/>
    <w:rsid w:val="0007071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omerset.gov.uk/admissions" TargetMode="External"/><Relationship Id="rId2" Type="http://schemas.openxmlformats.org/officeDocument/2006/relationships/customXml" Target="../customXml/item2.xml"/><Relationship Id="rId16" Type="http://schemas.openxmlformats.org/officeDocument/2006/relationships/hyperlink" Target="http://www.somerset.gov.uk/admission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0F9AC5AA17EB48B50BECD855EFFBCA" ma:contentTypeVersion="4" ma:contentTypeDescription="Create a new document." ma:contentTypeScope="" ma:versionID="1d83c2865a111423c4705400dc8b84c7">
  <xsd:schema xmlns:xsd="http://www.w3.org/2001/XMLSchema" xmlns:xs="http://www.w3.org/2001/XMLSchema" xmlns:p="http://schemas.microsoft.com/office/2006/metadata/properties" xmlns:ns2="3215aee7-e1d5-4634-bafc-d26b502b937c" targetNamespace="http://schemas.microsoft.com/office/2006/metadata/properties" ma:root="true" ma:fieldsID="1101fed7da5a99dc82596d9fec11a4ce" ns2:_="">
    <xsd:import namespace="3215aee7-e1d5-4634-bafc-d26b502b93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5aee7-e1d5-4634-bafc-d26b502b937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7b6b569b-509a-467d-b105-d97728d3fc11"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2302F7-EFBF-4AD3-B0BE-812576E01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15aee7-e1d5-4634-bafc-d26b502b93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853A40-4AE6-4C9A-A023-214F049F1FC1}">
  <ds:schemaRefs>
    <ds:schemaRef ds:uri="http://schemas.openxmlformats.org/officeDocument/2006/bibliography"/>
  </ds:schemaRefs>
</ds:datastoreItem>
</file>

<file path=customXml/itemProps3.xml><?xml version="1.0" encoding="utf-8"?>
<ds:datastoreItem xmlns:ds="http://schemas.openxmlformats.org/officeDocument/2006/customXml" ds:itemID="{C7D3A40D-2A7D-43BC-A4DC-E57B6E6F65B9}">
  <ds:schemaRefs>
    <ds:schemaRef ds:uri="Microsoft.SharePoint.Taxonomy.ContentTypeSync"/>
  </ds:schemaRefs>
</ds:datastoreItem>
</file>

<file path=customXml/itemProps4.xml><?xml version="1.0" encoding="utf-8"?>
<ds:datastoreItem xmlns:ds="http://schemas.openxmlformats.org/officeDocument/2006/customXml" ds:itemID="{8E228153-19F3-4D98-8851-F7E3C76D8763}">
  <ds:schemaRefs>
    <ds:schemaRef ds:uri="http://schemas.microsoft.com/sharepoint/v3/contenttype/forms"/>
  </ds:schemaRefs>
</ds:datastoreItem>
</file>

<file path=customXml/itemProps5.xml><?xml version="1.0" encoding="utf-8"?>
<ds:datastoreItem xmlns:ds="http://schemas.openxmlformats.org/officeDocument/2006/customXml" ds:itemID="{4BDFB82A-8F3C-42EB-A468-05535272B955}">
  <ds:schemaRefs>
    <ds:schemaRef ds:uri="http://schemas.openxmlformats.org/package/2006/metadata/core-properties"/>
    <ds:schemaRef ds:uri="http://schemas.microsoft.com/office/2006/documentManagement/types"/>
    <ds:schemaRef ds:uri="http://schemas.microsoft.com/office/infopath/2007/PartnerControls"/>
    <ds:schemaRef ds:uri="3215aee7-e1d5-4634-bafc-d26b502b937c"/>
    <ds:schemaRef ds:uri="http://purl.org/dc/elements/1.1/"/>
    <ds:schemaRef ds:uri="http://schemas.microsoft.com/office/2006/metadata/properties"/>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3500</Words>
  <Characters>19952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Lorraine Warren - Central Trust</cp:lastModifiedBy>
  <cp:revision>2</cp:revision>
  <cp:lastPrinted>2021-06-08T08:55:00Z</cp:lastPrinted>
  <dcterms:created xsi:type="dcterms:W3CDTF">2022-09-15T08:44:00Z</dcterms:created>
  <dcterms:modified xsi:type="dcterms:W3CDTF">2022-09-15T08:44:00Z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0x010100480F9AC5AA17EB48B50BECD855EFFBCA</vt:lpwstr>
  </property>
</Properties>
</file>